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179"/>
        <w:gridCol w:w="1437"/>
        <w:gridCol w:w="1245"/>
        <w:gridCol w:w="1827"/>
      </w:tblGrid>
      <w:tr w:rsidR="008E0062" w:rsidRPr="008E0062" w14:paraId="57531F16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249E5" w14:textId="52C4526D" w:rsidR="008E0062" w:rsidRPr="008E0062" w:rsidRDefault="008E0062" w:rsidP="008E0062">
            <w:pPr>
              <w:rPr>
                <w:rFonts w:ascii="Arial" w:hAnsi="Arial" w:cs="Arial"/>
                <w:b/>
                <w:bCs/>
              </w:rPr>
            </w:pPr>
            <w:r w:rsidRPr="008E0062">
              <w:rPr>
                <w:rFonts w:ascii="Arial" w:hAnsi="Arial" w:cs="Arial"/>
                <w:b/>
                <w:bCs/>
              </w:rPr>
              <w:t>Pacote de Trabalho (PT)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98F83" w14:textId="7A33C311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  <w:b/>
                <w:bCs/>
              </w:rPr>
              <w:t>Descrição do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36CB5" w14:textId="2F9BE781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  <w:b/>
                <w:bCs/>
              </w:rPr>
              <w:t>Responsável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E269D" w14:textId="093A463D" w:rsidR="008E0062" w:rsidRPr="008E0062" w:rsidRDefault="00AF0E07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  <w:b/>
                <w:bCs/>
              </w:rPr>
              <w:t>Data de Término Estimada (TAP)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BF3C2" w14:textId="1BA550F4" w:rsidR="008E0062" w:rsidRPr="008E0062" w:rsidRDefault="00AF0E07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  <w:b/>
                <w:bCs/>
              </w:rPr>
              <w:t>Critério de Aceitação (Foco no Processo)</w:t>
            </w:r>
          </w:p>
        </w:tc>
      </w:tr>
      <w:tr w:rsidR="008E0062" w:rsidRPr="008E0062" w14:paraId="17D7E3E9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C6A85" w14:textId="289A28FE" w:rsidR="008E0062" w:rsidRPr="008E0062" w:rsidRDefault="008E0062" w:rsidP="008E0062">
            <w:pPr>
              <w:rPr>
                <w:rFonts w:ascii="Arial" w:hAnsi="Arial" w:cs="Arial"/>
                <w:b/>
                <w:bCs/>
              </w:rPr>
            </w:pPr>
            <w:r w:rsidRPr="008E0062">
              <w:rPr>
                <w:rFonts w:ascii="Arial" w:hAnsi="Arial" w:cs="Arial"/>
                <w:b/>
                <w:bCs/>
              </w:rPr>
              <w:t>1.1. Iniciação e Planejamento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F321A" w14:textId="3D235B09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Fase de definição do escopo, requisitos e metodologia de desenvolvimento.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1FBB7" w14:textId="10683C0B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Equipe do Projeto 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28761" w14:textId="09D42853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30/11/2025 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05D4C" w14:textId="2B1B9FB7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100% dos documentos de planejamento (TAP, DRS, EAP) revisados e aprovados pelo Patrocinador (Orientador).</w:t>
            </w:r>
          </w:p>
        </w:tc>
      </w:tr>
      <w:tr w:rsidR="008E0062" w:rsidRPr="008E0062" w14:paraId="5E8A1245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F1711" w14:textId="2CFADB80" w:rsidR="008E0062" w:rsidRPr="008E0062" w:rsidRDefault="008E0062" w:rsidP="008E0062">
            <w:pPr>
              <w:rPr>
                <w:rFonts w:ascii="Arial" w:hAnsi="Arial" w:cs="Arial"/>
                <w:b/>
                <w:bCs/>
              </w:rPr>
            </w:pPr>
            <w:r w:rsidRPr="008E0062">
              <w:rPr>
                <w:rFonts w:ascii="Arial" w:hAnsi="Arial" w:cs="Arial"/>
                <w:b/>
                <w:bCs/>
              </w:rPr>
              <w:t>1.</w:t>
            </w:r>
            <w:r w:rsidR="00692689">
              <w:rPr>
                <w:rFonts w:ascii="Arial" w:hAnsi="Arial" w:cs="Arial"/>
                <w:b/>
                <w:bCs/>
              </w:rPr>
              <w:t>1.</w:t>
            </w:r>
            <w:r w:rsidRPr="008E0062">
              <w:rPr>
                <w:rFonts w:ascii="Arial" w:hAnsi="Arial" w:cs="Arial"/>
                <w:b/>
                <w:bCs/>
              </w:rPr>
              <w:t>2. Documento de Requisitos (DRS) Finalizado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4D493" w14:textId="50A766AB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Documentação e priorização de todos os requisitos funcionais e não funcionais (RNFs)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BC65F" w14:textId="411A8D81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Equipe do Projeto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6027A" w14:textId="32B37078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30/11/2025 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9E59A" w14:textId="28EE86EF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O DRS deve listar e priorizar os requisitos (Alta, Média, Baixa), e os RNFs de Segurança, Confiabilidade e Manutenibilidade devem estar claramente definidos</w:t>
            </w:r>
          </w:p>
        </w:tc>
      </w:tr>
      <w:tr w:rsidR="008E0062" w:rsidRPr="008E0062" w14:paraId="75160A60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BCC49" w14:textId="1FCB5F34" w:rsidR="008E0062" w:rsidRPr="008E0062" w:rsidRDefault="008E0062" w:rsidP="008E0062">
            <w:pPr>
              <w:rPr>
                <w:rFonts w:ascii="Arial" w:hAnsi="Arial" w:cs="Arial"/>
                <w:b/>
                <w:bCs/>
              </w:rPr>
            </w:pPr>
            <w:r w:rsidRPr="008E0062">
              <w:rPr>
                <w:rFonts w:ascii="Arial" w:hAnsi="Arial" w:cs="Arial"/>
                <w:b/>
                <w:bCs/>
              </w:rPr>
              <w:t>1.</w:t>
            </w:r>
            <w:r w:rsidR="00692689">
              <w:rPr>
                <w:rFonts w:ascii="Arial" w:hAnsi="Arial" w:cs="Arial"/>
                <w:b/>
                <w:bCs/>
              </w:rPr>
              <w:t>1.</w:t>
            </w:r>
            <w:r w:rsidRPr="008E0062">
              <w:rPr>
                <w:rFonts w:ascii="Arial" w:hAnsi="Arial" w:cs="Arial"/>
                <w:b/>
                <w:bCs/>
              </w:rPr>
              <w:t>3. Design de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8E0062">
              <w:rPr>
                <w:rFonts w:ascii="Arial" w:hAnsi="Arial" w:cs="Arial"/>
                <w:b/>
                <w:bCs/>
              </w:rPr>
              <w:t>Software Definido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909F2" w14:textId="67EF89D6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Escolha e justificativa da arquitetura e da </w:t>
            </w:r>
            <w:r w:rsidRPr="008E0062">
              <w:rPr>
                <w:rFonts w:ascii="Arial" w:hAnsi="Arial" w:cs="Arial"/>
                <w:i/>
                <w:iCs/>
              </w:rPr>
              <w:t>stack</w:t>
            </w:r>
            <w:r w:rsidRPr="008E0062">
              <w:rPr>
                <w:rFonts w:ascii="Arial" w:hAnsi="Arial" w:cs="Arial"/>
              </w:rPr>
              <w:t xml:space="preserve"> tecnológica </w:t>
            </w:r>
            <w:r w:rsidRPr="008E0062">
              <w:rPr>
                <w:rFonts w:ascii="Arial" w:hAnsi="Arial" w:cs="Arial"/>
              </w:rPr>
              <w:lastRenderedPageBreak/>
              <w:t>para atender aos RNFs e restrições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F8BD0" w14:textId="6B87D2D2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lastRenderedPageBreak/>
              <w:t>Equipe do Projeto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390FE" w14:textId="54AFBAB3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30/11/2025 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E1F5C" w14:textId="259A3DC1" w:rsidR="008E0062" w:rsidRPr="008E0062" w:rsidRDefault="00E6038F" w:rsidP="008E0062">
            <w:pPr>
              <w:rPr>
                <w:rFonts w:ascii="Arial" w:hAnsi="Arial" w:cs="Arial"/>
              </w:rPr>
            </w:pPr>
            <w:r w:rsidRPr="00E6038F">
              <w:rPr>
                <w:rFonts w:ascii="Arial" w:hAnsi="Arial" w:cs="Arial"/>
                <w:b/>
                <w:bCs/>
              </w:rPr>
              <w:t>Documento de Design de Software formalizado e aprovado</w:t>
            </w:r>
            <w:r w:rsidRPr="00E6038F">
              <w:rPr>
                <w:rFonts w:ascii="Arial" w:hAnsi="Arial" w:cs="Arial"/>
              </w:rPr>
              <w:t xml:space="preserve">, </w:t>
            </w:r>
            <w:r w:rsidRPr="00E6038F">
              <w:rPr>
                <w:rFonts w:ascii="Arial" w:hAnsi="Arial" w:cs="Arial"/>
              </w:rPr>
              <w:lastRenderedPageBreak/>
              <w:t xml:space="preserve">contendo a </w:t>
            </w:r>
            <w:r w:rsidRPr="00E6038F">
              <w:rPr>
                <w:rFonts w:ascii="Arial" w:hAnsi="Arial" w:cs="Arial"/>
                <w:b/>
                <w:bCs/>
              </w:rPr>
              <w:t>justificativa técnica</w:t>
            </w:r>
            <w:r w:rsidRPr="00E6038F">
              <w:rPr>
                <w:rFonts w:ascii="Arial" w:hAnsi="Arial" w:cs="Arial"/>
              </w:rPr>
              <w:t xml:space="preserve"> para:</w:t>
            </w:r>
            <w:r>
              <w:rPr>
                <w:rFonts w:ascii="Arial" w:hAnsi="Arial" w:cs="Arial"/>
              </w:rPr>
              <w:t xml:space="preserve"> </w:t>
            </w:r>
            <w:r w:rsidRPr="00E6038F">
              <w:rPr>
                <w:rFonts w:ascii="Arial" w:hAnsi="Arial" w:cs="Arial"/>
                <w:b/>
                <w:bCs/>
              </w:rPr>
              <w:t>Arquitetura:</w:t>
            </w:r>
            <w:r w:rsidRPr="00E6038F">
              <w:rPr>
                <w:rFonts w:ascii="Arial" w:hAnsi="Arial" w:cs="Arial"/>
              </w:rPr>
              <w:t xml:space="preserve"> Uso de </w:t>
            </w:r>
            <w:r w:rsidRPr="00E6038F">
              <w:rPr>
                <w:rFonts w:ascii="Arial" w:hAnsi="Arial" w:cs="Arial"/>
                <w:b/>
                <w:bCs/>
              </w:rPr>
              <w:t>Monolito Modular</w:t>
            </w:r>
            <w:r w:rsidRPr="00E6038F">
              <w:rPr>
                <w:rFonts w:ascii="Arial" w:hAnsi="Arial" w:cs="Arial"/>
              </w:rPr>
              <w:t xml:space="preserve"> para simplificar o desenvolvimento por uma equipe reduzida e garantir a </w:t>
            </w:r>
            <w:r w:rsidRPr="00E6038F">
              <w:rPr>
                <w:rFonts w:ascii="Arial" w:hAnsi="Arial" w:cs="Arial"/>
                <w:b/>
                <w:bCs/>
              </w:rPr>
              <w:t>Manutenibilidade</w:t>
            </w:r>
            <w:r w:rsidRPr="00E6038F">
              <w:rPr>
                <w:rFonts w:ascii="Arial" w:hAnsi="Arial" w:cs="Arial"/>
              </w:rPr>
              <w:t xml:space="preserve"> (RNF-11). </w:t>
            </w:r>
            <w:r w:rsidRPr="00E6038F">
              <w:rPr>
                <w:rFonts w:ascii="Arial" w:hAnsi="Arial" w:cs="Arial"/>
                <w:b/>
                <w:bCs/>
                <w:i/>
                <w:iCs/>
              </w:rPr>
              <w:t>Stack</w:t>
            </w:r>
            <w:r w:rsidRPr="00E6038F">
              <w:rPr>
                <w:rFonts w:ascii="Arial" w:hAnsi="Arial" w:cs="Arial"/>
                <w:b/>
                <w:bCs/>
              </w:rPr>
              <w:t>:</w:t>
            </w:r>
            <w:r w:rsidRPr="00E6038F">
              <w:rPr>
                <w:rFonts w:ascii="Arial" w:hAnsi="Arial" w:cs="Arial"/>
              </w:rPr>
              <w:t xml:space="preserve"> Escolha de </w:t>
            </w:r>
            <w:r w:rsidRPr="00E6038F">
              <w:rPr>
                <w:rFonts w:ascii="Arial" w:hAnsi="Arial" w:cs="Arial"/>
                <w:b/>
                <w:bCs/>
              </w:rPr>
              <w:t xml:space="preserve">ferramentas </w:t>
            </w:r>
            <w:r w:rsidRPr="00E6038F">
              <w:rPr>
                <w:rFonts w:ascii="Arial" w:hAnsi="Arial" w:cs="Arial"/>
                <w:b/>
                <w:bCs/>
                <w:i/>
                <w:iCs/>
              </w:rPr>
              <w:t>open-source</w:t>
            </w:r>
            <w:r w:rsidRPr="00E6038F">
              <w:rPr>
                <w:rFonts w:ascii="Arial" w:hAnsi="Arial" w:cs="Arial"/>
              </w:rPr>
              <w:t xml:space="preserve"> para cumprir a restrição de </w:t>
            </w:r>
            <w:r w:rsidRPr="00E6038F">
              <w:rPr>
                <w:rFonts w:ascii="Arial" w:hAnsi="Arial" w:cs="Arial"/>
                <w:b/>
                <w:bCs/>
              </w:rPr>
              <w:t>Orçamento</w:t>
            </w:r>
            <w:r w:rsidRPr="00E6038F">
              <w:rPr>
                <w:rFonts w:ascii="Arial" w:hAnsi="Arial" w:cs="Arial"/>
              </w:rPr>
              <w:t xml:space="preserve"> (máx. R$ 200,00). </w:t>
            </w:r>
            <w:r w:rsidRPr="00E6038F">
              <w:rPr>
                <w:rFonts w:ascii="Arial" w:hAnsi="Arial" w:cs="Arial"/>
                <w:b/>
                <w:bCs/>
              </w:rPr>
              <w:t>Qualidade:</w:t>
            </w:r>
            <w:r w:rsidRPr="00E6038F">
              <w:rPr>
                <w:rFonts w:ascii="Arial" w:hAnsi="Arial" w:cs="Arial"/>
              </w:rPr>
              <w:t xml:space="preserve"> Definição da tecnologia que garante a </w:t>
            </w:r>
            <w:r w:rsidRPr="00E6038F">
              <w:rPr>
                <w:rFonts w:ascii="Arial" w:hAnsi="Arial" w:cs="Arial"/>
                <w:b/>
                <w:bCs/>
              </w:rPr>
              <w:t>Interface Responsiva</w:t>
            </w:r>
            <w:r w:rsidRPr="00E6038F">
              <w:rPr>
                <w:rFonts w:ascii="Arial" w:hAnsi="Arial" w:cs="Arial"/>
              </w:rPr>
              <w:t xml:space="preserve"> (RNF-01) e a implementação de padrões para </w:t>
            </w:r>
            <w:r w:rsidRPr="00E6038F">
              <w:rPr>
                <w:rFonts w:ascii="Arial" w:hAnsi="Arial" w:cs="Arial"/>
                <w:b/>
                <w:bCs/>
              </w:rPr>
              <w:t>Criptografia</w:t>
            </w:r>
            <w:r w:rsidRPr="00E6038F">
              <w:rPr>
                <w:rFonts w:ascii="Arial" w:hAnsi="Arial" w:cs="Arial"/>
              </w:rPr>
              <w:t xml:space="preserve"> (RNF-09) e </w:t>
            </w:r>
            <w:r w:rsidRPr="00E6038F">
              <w:rPr>
                <w:rFonts w:ascii="Arial" w:hAnsi="Arial" w:cs="Arial"/>
                <w:b/>
                <w:bCs/>
              </w:rPr>
              <w:t xml:space="preserve">Backup </w:t>
            </w:r>
            <w:r w:rsidRPr="00E6038F">
              <w:rPr>
                <w:rFonts w:ascii="Arial" w:hAnsi="Arial" w:cs="Arial"/>
                <w:b/>
                <w:bCs/>
              </w:rPr>
              <w:lastRenderedPageBreak/>
              <w:t>Diário</w:t>
            </w:r>
            <w:r w:rsidRPr="00E6038F">
              <w:rPr>
                <w:rFonts w:ascii="Arial" w:hAnsi="Arial" w:cs="Arial"/>
              </w:rPr>
              <w:t xml:space="preserve"> (RNF-08).</w:t>
            </w:r>
          </w:p>
        </w:tc>
      </w:tr>
      <w:tr w:rsidR="008E0062" w:rsidRPr="008E0062" w14:paraId="27EDBF3D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8EBAD" w14:textId="6C1E3E69" w:rsidR="008E0062" w:rsidRPr="008E0062" w:rsidRDefault="00692689" w:rsidP="008E006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</w:t>
            </w:r>
            <w:r w:rsidR="008E0062" w:rsidRPr="008E0062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8E0062" w:rsidRPr="008E0062">
              <w:rPr>
                <w:rFonts w:ascii="Arial" w:hAnsi="Arial" w:cs="Arial"/>
                <w:b/>
                <w:bCs/>
              </w:rPr>
              <w:t>. Desenvolvimento (Codificação 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62DC8" w14:textId="1AAE4D04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Implementação do Protótipo/MVP LMD, entregando as funcionalidades essenciais (Prioridade 1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714A4" w14:textId="2BCD5B23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Equipe do Projeto 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FC041" w14:textId="002E088A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30/04/2026 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F4DF0" w14:textId="010A39CE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Todos os Módulos (Autenticação, Rastreabilidade, Estoque) estão codificados e interligados, conforme especificado nos RFs e nos RNFs de prioridade alta</w:t>
            </w:r>
            <w:r>
              <w:rPr>
                <w:rFonts w:ascii="Arial" w:hAnsi="Arial" w:cs="Arial"/>
              </w:rPr>
              <w:t>.</w:t>
            </w:r>
          </w:p>
        </w:tc>
      </w:tr>
      <w:tr w:rsidR="00AF0E07" w:rsidRPr="008E0062" w14:paraId="12DDA0DA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D0DAA" w14:textId="693870C6" w:rsidR="00AF0E07" w:rsidRPr="008E0062" w:rsidRDefault="00692689" w:rsidP="008E006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AF0E07" w:rsidRPr="00AF0E07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AF0E07" w:rsidRPr="00AF0E07">
              <w:rPr>
                <w:rFonts w:ascii="Arial" w:hAnsi="Arial" w:cs="Arial"/>
                <w:b/>
                <w:bCs/>
              </w:rPr>
              <w:t>.1. Módulo de Autenticação e Perfis Entregue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23BE0" w14:textId="246F0FAF" w:rsidR="00AF0E07" w:rsidRPr="008E0062" w:rsidRDefault="00AF0E07" w:rsidP="008E0062">
            <w:pPr>
              <w:rPr>
                <w:rFonts w:ascii="Arial" w:hAnsi="Arial" w:cs="Arial"/>
              </w:rPr>
            </w:pPr>
            <w:r w:rsidRPr="00AF0E07">
              <w:rPr>
                <w:rFonts w:ascii="Arial" w:hAnsi="Arial" w:cs="Arial"/>
              </w:rPr>
              <w:t xml:space="preserve">Desenvolvimento da tela de </w:t>
            </w:r>
            <w:r w:rsidRPr="00AF0E07">
              <w:rPr>
                <w:rFonts w:ascii="Arial" w:hAnsi="Arial" w:cs="Arial"/>
                <w:i/>
                <w:iCs/>
              </w:rPr>
              <w:t>login</w:t>
            </w:r>
            <w:r w:rsidRPr="00AF0E07">
              <w:rPr>
                <w:rFonts w:ascii="Arial" w:hAnsi="Arial" w:cs="Arial"/>
              </w:rPr>
              <w:t xml:space="preserve"> e da lógica de controle de acesso por perfil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FE9CD" w14:textId="34E3B9C7" w:rsidR="00AF0E07" w:rsidRPr="008E0062" w:rsidRDefault="00AF0E07" w:rsidP="008E0062">
            <w:pPr>
              <w:rPr>
                <w:rFonts w:ascii="Arial" w:hAnsi="Arial" w:cs="Arial"/>
              </w:rPr>
            </w:pPr>
            <w:r w:rsidRPr="00AF0E07">
              <w:rPr>
                <w:rFonts w:ascii="Arial" w:hAnsi="Arial" w:cs="Arial"/>
              </w:rPr>
              <w:t>Equipe do Projeto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926C0" w14:textId="2490AF6E" w:rsidR="00AF0E07" w:rsidRPr="008E0062" w:rsidRDefault="00AF0E07" w:rsidP="008E0062">
            <w:pPr>
              <w:rPr>
                <w:rFonts w:ascii="Arial" w:hAnsi="Arial" w:cs="Arial"/>
              </w:rPr>
            </w:pPr>
            <w:r w:rsidRPr="00AF0E07">
              <w:rPr>
                <w:rFonts w:ascii="Arial" w:hAnsi="Arial" w:cs="Arial"/>
              </w:rPr>
              <w:t>30/04/2026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708650" w14:textId="53F1541A" w:rsidR="00AF0E07" w:rsidRPr="008E0062" w:rsidRDefault="00AF0E07" w:rsidP="008E0062">
            <w:pPr>
              <w:rPr>
                <w:rFonts w:ascii="Arial" w:hAnsi="Arial" w:cs="Arial"/>
              </w:rPr>
            </w:pPr>
            <w:r w:rsidRPr="00AF0E07">
              <w:rPr>
                <w:rFonts w:ascii="Arial" w:hAnsi="Arial" w:cs="Arial"/>
              </w:rPr>
              <w:t>A Tela de Login deve permitir autenticação e o controle de permissões deve estar implementado (RF-01, RNF-02)</w:t>
            </w:r>
          </w:p>
        </w:tc>
      </w:tr>
      <w:tr w:rsidR="00AF0E07" w:rsidRPr="008E0062" w14:paraId="240E7805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FAC6A" w14:textId="26A19B75" w:rsidR="00AF0E07" w:rsidRPr="008E0062" w:rsidRDefault="00692689" w:rsidP="00AF0E0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AF0E07" w:rsidRPr="00AF0E07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AF0E07" w:rsidRPr="00AF0E07">
              <w:rPr>
                <w:rFonts w:ascii="Arial" w:hAnsi="Arial" w:cs="Arial"/>
                <w:b/>
                <w:bCs/>
              </w:rPr>
              <w:t>.2. Módulo de Rastreabilidade Entregue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651D3" w14:textId="27B3791C" w:rsidR="00AF0E07" w:rsidRPr="008E0062" w:rsidRDefault="00AF0E07" w:rsidP="00AF0E07">
            <w:pPr>
              <w:rPr>
                <w:rFonts w:ascii="Arial" w:hAnsi="Arial" w:cs="Arial"/>
              </w:rPr>
            </w:pPr>
            <w:r w:rsidRPr="00AF0E07">
              <w:rPr>
                <w:rFonts w:ascii="Arial" w:hAnsi="Arial" w:cs="Arial"/>
              </w:rPr>
              <w:t>Desenvolvimento das funcionalidades de localização em tempo real e visualização de rotas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DD41B" w14:textId="4BD1B5E0" w:rsidR="00AF0E07" w:rsidRPr="008E0062" w:rsidRDefault="00AF0E07" w:rsidP="00AF0E07">
            <w:pPr>
              <w:rPr>
                <w:rFonts w:ascii="Arial" w:hAnsi="Arial" w:cs="Arial"/>
              </w:rPr>
            </w:pPr>
            <w:r w:rsidRPr="00517C3E">
              <w:t>Equipe do Projeto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F0273" w14:textId="6D892D42" w:rsidR="00AF0E07" w:rsidRPr="008E0062" w:rsidRDefault="00AF0E07" w:rsidP="00AF0E07">
            <w:pPr>
              <w:rPr>
                <w:rFonts w:ascii="Arial" w:hAnsi="Arial" w:cs="Arial"/>
              </w:rPr>
            </w:pPr>
            <w:r w:rsidRPr="00D65AB9">
              <w:t>30/04/2026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DCC2B" w14:textId="494833AB" w:rsidR="00AF0E07" w:rsidRPr="008E0062" w:rsidRDefault="00AF0E07" w:rsidP="00AF0E07">
            <w:pPr>
              <w:rPr>
                <w:rFonts w:ascii="Arial" w:hAnsi="Arial" w:cs="Arial"/>
              </w:rPr>
            </w:pPr>
            <w:r w:rsidRPr="00AF0E07">
              <w:rPr>
                <w:rFonts w:ascii="Arial" w:hAnsi="Arial" w:cs="Arial"/>
              </w:rPr>
              <w:t xml:space="preserve">As telas de Estoque e Pedidos devem funcionar, e o fluxo de separação </w:t>
            </w:r>
            <w:r w:rsidRPr="00AF0E07">
              <w:rPr>
                <w:rFonts w:ascii="Arial" w:hAnsi="Arial" w:cs="Arial"/>
              </w:rPr>
              <w:lastRenderedPageBreak/>
              <w:t>deve ser confirmado via QR Code (RF-04, RF-07, RNF-03)</w:t>
            </w:r>
          </w:p>
        </w:tc>
      </w:tr>
      <w:tr w:rsidR="00AF0E07" w:rsidRPr="008E0062" w14:paraId="463D0999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C2EAA" w14:textId="1FAF4FB9" w:rsidR="00AF0E07" w:rsidRPr="008E0062" w:rsidRDefault="00692689" w:rsidP="00AF0E0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</w:t>
            </w:r>
            <w:r w:rsidR="00AF0E07" w:rsidRPr="00AF0E07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AF0E07" w:rsidRPr="00AF0E07">
              <w:rPr>
                <w:rFonts w:ascii="Arial" w:hAnsi="Arial" w:cs="Arial"/>
                <w:b/>
                <w:bCs/>
              </w:rPr>
              <w:t>.3. Módulo de Gestão de Estoque e Pedidos Entregue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71630" w14:textId="4B4D89E4" w:rsidR="00AF0E07" w:rsidRPr="008E0062" w:rsidRDefault="00AF0E07" w:rsidP="00AF0E07">
            <w:pPr>
              <w:rPr>
                <w:rFonts w:ascii="Arial" w:hAnsi="Arial" w:cs="Arial"/>
              </w:rPr>
            </w:pPr>
            <w:r w:rsidRPr="00AF0E07">
              <w:rPr>
                <w:rFonts w:ascii="Arial" w:hAnsi="Arial" w:cs="Arial"/>
              </w:rPr>
              <w:t>Desenvolvimento das telas de listagem, movimentação de produtos e controle de qualidade/conformidade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AEE88" w14:textId="473B30A3" w:rsidR="00AF0E07" w:rsidRPr="008E0062" w:rsidRDefault="00AF0E07" w:rsidP="00AF0E07">
            <w:pPr>
              <w:rPr>
                <w:rFonts w:ascii="Arial" w:hAnsi="Arial" w:cs="Arial"/>
              </w:rPr>
            </w:pPr>
            <w:r w:rsidRPr="00517C3E">
              <w:t>Equipe do Projeto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D88A2" w14:textId="429A30AA" w:rsidR="00AF0E07" w:rsidRPr="008E0062" w:rsidRDefault="00AF0E07" w:rsidP="00AF0E07">
            <w:pPr>
              <w:rPr>
                <w:rFonts w:ascii="Arial" w:hAnsi="Arial" w:cs="Arial"/>
              </w:rPr>
            </w:pPr>
            <w:r w:rsidRPr="00D65AB9">
              <w:t>30/04/2026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F95A7" w14:textId="4E1C60F6" w:rsidR="00AF0E07" w:rsidRPr="008E0062" w:rsidRDefault="00AF0E07" w:rsidP="00AF0E07">
            <w:pPr>
              <w:rPr>
                <w:rFonts w:ascii="Arial" w:hAnsi="Arial" w:cs="Arial"/>
              </w:rPr>
            </w:pPr>
            <w:r w:rsidRPr="00AF0E07">
              <w:rPr>
                <w:rFonts w:ascii="Arial" w:hAnsi="Arial" w:cs="Arial"/>
              </w:rPr>
              <w:t>O código-fonte deve ser modular, documentado (RNF-11) e com criptografia/backup implementados (RNF-08, RNF-09)</w:t>
            </w:r>
          </w:p>
        </w:tc>
      </w:tr>
      <w:tr w:rsidR="008E0062" w:rsidRPr="008E0062" w14:paraId="2C2F9F55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78A40D" w14:textId="62952B61" w:rsidR="008E0062" w:rsidRPr="008E0062" w:rsidRDefault="00692689" w:rsidP="008E006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8E0062" w:rsidRPr="008E0062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3</w:t>
            </w:r>
            <w:r w:rsidR="008E0062" w:rsidRPr="008E0062">
              <w:rPr>
                <w:rFonts w:ascii="Arial" w:hAnsi="Arial" w:cs="Arial"/>
                <w:b/>
                <w:bCs/>
              </w:rPr>
              <w:t>. Testes e Validação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A77F1" w14:textId="659FA79F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Verificação de que o sistema atende aos requisitos (RFs e RNFs) antes da entrega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81DB5" w14:textId="0D04372C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Equipe do Projeto 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89BB1" w14:textId="778287C6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31/05/2026 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A9549" w14:textId="2BDDD134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Relatório de testes confirmando a disponibilidade mínima de 99,5% (RNF-07) </w:t>
            </w:r>
          </w:p>
          <w:p w14:paraId="02B9C7B8" w14:textId="2FB5D0A8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O </w:t>
            </w:r>
            <w:r w:rsidRPr="008E0062">
              <w:rPr>
                <w:rFonts w:ascii="Arial" w:hAnsi="Arial" w:cs="Arial"/>
                <w:i/>
                <w:iCs/>
              </w:rPr>
              <w:t>feedback</w:t>
            </w:r>
            <w:r w:rsidRPr="008E0062">
              <w:rPr>
                <w:rFonts w:ascii="Arial" w:hAnsi="Arial" w:cs="Arial"/>
              </w:rPr>
              <w:t xml:space="preserve"> e a validação do Patrocinador (Orientador) foram incorporados no MVP</w:t>
            </w:r>
            <w:r w:rsidR="00AF0E07">
              <w:rPr>
                <w:rFonts w:ascii="Arial" w:hAnsi="Arial" w:cs="Arial"/>
              </w:rPr>
              <w:t>.</w:t>
            </w:r>
          </w:p>
        </w:tc>
      </w:tr>
      <w:tr w:rsidR="008E0062" w:rsidRPr="008E0062" w14:paraId="658FE9DB" w14:textId="77777777" w:rsidTr="006926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A3357" w14:textId="58C6D6AC" w:rsidR="008E0062" w:rsidRPr="008E0062" w:rsidRDefault="00692689" w:rsidP="008E0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8E0062" w:rsidRPr="008E0062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4</w:t>
            </w:r>
            <w:r w:rsidR="008E0062" w:rsidRPr="008E0062">
              <w:rPr>
                <w:rFonts w:ascii="Arial" w:hAnsi="Arial" w:cs="Arial"/>
                <w:b/>
                <w:bCs/>
              </w:rPr>
              <w:t>. Entrega Final (TCC)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04D72" w14:textId="52F42684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Entrega formal do projeto acadêmico e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7FB22" w14:textId="6F277494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Equipe do Projeto 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A36C5" w14:textId="0165C0CF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>30/06/</w:t>
            </w:r>
            <w:r w:rsidR="00AF0E07">
              <w:rPr>
                <w:rFonts w:ascii="Arial" w:hAnsi="Arial" w:cs="Arial"/>
              </w:rPr>
              <w:t>2</w:t>
            </w:r>
            <w:r w:rsidRPr="008E0062">
              <w:rPr>
                <w:rFonts w:ascii="Arial" w:hAnsi="Arial" w:cs="Arial"/>
              </w:rPr>
              <w:t xml:space="preserve">026 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4013B" w14:textId="67CECAEC" w:rsidR="008E0062" w:rsidRPr="008E0062" w:rsidRDefault="008E0062" w:rsidP="008E0062">
            <w:pPr>
              <w:rPr>
                <w:rFonts w:ascii="Arial" w:hAnsi="Arial" w:cs="Arial"/>
              </w:rPr>
            </w:pPr>
            <w:r w:rsidRPr="008E0062">
              <w:rPr>
                <w:rFonts w:ascii="Arial" w:hAnsi="Arial" w:cs="Arial"/>
              </w:rPr>
              <w:t xml:space="preserve">O sistema LMD – Logística Modus Destinatio (MVP) está </w:t>
            </w:r>
            <w:r w:rsidRPr="008E0062">
              <w:rPr>
                <w:rFonts w:ascii="Arial" w:hAnsi="Arial" w:cs="Arial"/>
              </w:rPr>
              <w:lastRenderedPageBreak/>
              <w:t>operacional, e a documentação do Trabalho de Graduação (Monografia e Código-Fonte) foi entregue e validada</w:t>
            </w:r>
            <w:r w:rsidR="00F23281">
              <w:rPr>
                <w:rFonts w:ascii="Arial" w:hAnsi="Arial" w:cs="Arial"/>
              </w:rPr>
              <w:t>.</w:t>
            </w:r>
          </w:p>
        </w:tc>
      </w:tr>
    </w:tbl>
    <w:p w14:paraId="0386E305" w14:textId="14043FFC" w:rsidR="008E0062" w:rsidRPr="008E0062" w:rsidRDefault="008E006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textWrapping" w:clear="all"/>
      </w:r>
    </w:p>
    <w:sectPr w:rsidR="008E0062" w:rsidRPr="008E0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62"/>
    <w:rsid w:val="004D5234"/>
    <w:rsid w:val="005A3EA6"/>
    <w:rsid w:val="00692689"/>
    <w:rsid w:val="008E0062"/>
    <w:rsid w:val="00A92DD8"/>
    <w:rsid w:val="00AF0E07"/>
    <w:rsid w:val="00E6038F"/>
    <w:rsid w:val="00F2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333B"/>
  <w15:chartTrackingRefBased/>
  <w15:docId w15:val="{FBBB9A65-1FBA-4D5C-B548-FE16752C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0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0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0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0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0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00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00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0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00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0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0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00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00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00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0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00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0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431</Words>
  <Characters>2651</Characters>
  <Application>Microsoft Office Word</Application>
  <DocSecurity>0</DocSecurity>
  <Lines>331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Silva</dc:creator>
  <cp:keywords/>
  <dc:description/>
  <cp:lastModifiedBy>Bruno Silva</cp:lastModifiedBy>
  <cp:revision>3</cp:revision>
  <dcterms:created xsi:type="dcterms:W3CDTF">2025-11-01T19:56:00Z</dcterms:created>
  <dcterms:modified xsi:type="dcterms:W3CDTF">2025-11-03T23:11:00Z</dcterms:modified>
</cp:coreProperties>
</file>