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00467F"/>
          <w:sz w:val="44"/>
        </w:rPr>
        <w:t>Gap Analysis — Finomnia AI in PEF V05 vs Metis ACE</w:t>
      </w:r>
    </w:p>
    <w:p>
      <w:pPr>
        <w:jc w:val="center"/>
      </w:pPr>
      <w:r>
        <w:rPr>
          <w:rFonts w:ascii="Calibri" w:hAnsi="Calibri"/>
          <w:i/>
          <w:color w:val="595959"/>
          <w:sz w:val="26"/>
        </w:rPr>
        <w:t>Funzionalità del documento Finomnia: cosa è già implementato in Metis</w:t>
      </w:r>
    </w:p>
    <w:p/>
    <w:p>
      <w:pPr>
        <w:jc w:val="center"/>
      </w:pPr>
      <w:r>
        <w:rPr>
          <w:rFonts w:ascii="Calibri" w:hAnsi="Calibri"/>
          <w:color w:val="808080"/>
          <w:sz w:val="22"/>
        </w:rPr>
        <w:t>Documento interno  |  Marzo 2026  |  Confidenziale</w:t>
      </w:r>
    </w:p>
    <w:p>
      <w:r>
        <w:br w:type="page"/>
      </w:r>
    </w:p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1. Sintesi Esecutiva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9EAD3"/>
          </w:tcPr>
          <w:p>
            <w:r>
              <w:rPr>
                <w:rFonts w:ascii="Calibri" w:hAnsi="Calibri"/>
                <w:color w:val="005000"/>
                <w:sz w:val="22"/>
              </w:rPr>
              <w:t>✅ RISULTATO CHIAVE: Tutti gli 8 casi d'uso descritti nel documento Finomnia AI in PEF V05 (19/03/2026) sono stati implementati in Metis ACE come M1–M8.</w:t>
              <w:br/>
              <w:br/>
              <w:t>Il documento Finomnia è di fatto la specifica funzionale originale da cui Metis è stato sviluppato. Metis copre il 100% dei requisiti core e aggiunge funzionalità non previste nel documento originale.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Valore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Casi d'uso Finomnia (core)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Implementati in Metis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8  (100%)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Gap sui requisiti core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Evoluzioni future (non core)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7  (non ancora implementate — roadmap)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Funzionalità extra di Metis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3  (Visual Policy Builder, Fraud Detection, Audit Trail XAI)</w:t>
            </w:r>
          </w:p>
        </w:tc>
      </w:tr>
    </w:tbl>
    <w:p/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2. Il Documento Finomnia AI in PEF V05 — Contesto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Il documento Finomnia 'AI in PEF V05' (versione del 19/03/2026) è una specifica funzionale che propone l'integrazione di 8 moduli AI nel processo PEF delle banche italiane. Si basa su tre fonti accademiche/normative: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Paper Banca d'Italia — 'Credit Risk Assessment with Stacked Machine Learning' (Gennaio 2026)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Accenture — 'The Age of AI: Banking's New Reality' (73% del tempo lavorativo bancario influenzabile dall'AI)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EU Artificial Intelligence Act — Regolamento UE 2024/1689 (sistemi di credit scoring = Alto Rischio)</w:t>
      </w:r>
    </w:p>
    <w:p>
      <w:pPr>
        <w:spacing w:after="80"/>
      </w:pPr>
      <w:r>
        <w:rPr>
          <w:rFonts w:ascii="Calibri" w:hAnsi="Calibri"/>
          <w:b w:val="0"/>
          <w:i/>
          <w:sz w:val="22"/>
        </w:rPr>
        <w:t>La filosofia del documento: trasformare l'analisi del credito da una 'fotografia del passato' (bilanci vecchi) a un sistema di monitoraggio dinamico e trasparente, in linea con il Codice della Crisi d'Impresa e i dettami EBA.</w:t>
      </w:r>
    </w:p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3. Gap Analysis — 8 Moduli Core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Confronto puntuale tra quanto descritto nel documento Finomnia e quanto implementato in Metis ACE:</w:t>
      </w:r>
    </w:p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M1 — L'IA rielabora i commenti delle ultime due revisioni PEF 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Finomnia V05 (Specifica)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Metis ACE (Implementazione)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M1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L'IA rielabora i commenti delle ultime due revisioni PEF generando tre paragrafi distinti: evoluzione societaria, dinamica reddituale-patrimoniale storica, comportamento pregresso in CR.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Implementato. LLM (Claude Sonnet) genera sintesi_societaria, sintesi_bilancio, sintesi_cr. Anti-hallucination check sui numeri. Source attribution XAI su ogni paragrafo.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✅ IMPLEMENTATO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464646"/>
          <w:sz w:val="22"/>
        </w:rPr>
        <w:t>📌 Nota: Metis aggiunge il controllo anti-allucinazione e il confidence score per paragrafo — funzionalità non previste nel documento Finomnia.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M2 — Il sistema scansiona fonti autorevoli (Sole 24Ore, ANSA) 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Finomnia V05 (Specifica)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Metis ACE (Implementazione)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M2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Il sistema scansiona fonti autorevoli (Sole 24Ore, ANSA) per descrivere attività e reputazione del soggetto e dei correlati, calcolando sentiment Positivo/Neutro/Negativo.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Implementato. Web scraper con whitelist (Sole24Ore, ANSA, Reuters, Registro Imprese). FinBERT per sentiment analysis finanziario. Aggregazione pesata per autorevolezza fonte.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✅ IMPLEMENTATO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464646"/>
          <w:sz w:val="22"/>
        </w:rPr>
        <w:t>📌 Nota: Metis aggiunge il modello FinBERT specializzato per italiano finanziario e l'identificazione automatica dei soggetti correlati emersi dalle notizie.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M3 — L'IA calcola i principali indicatori di redditività, struttu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Finomnia V05 (Specifica)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Metis ACE (Implementazione)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M3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L'IA calcola i principali indicatori di redditività, struttura e sostenibilità (EBITDA Margin, Leverage) confrontando Tzero con T-1 per identificare il trend interno.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Implementato. 9 KPI deterministici (EBITDA Margin, ROE, ROA, Leverage D/E, Current Ratio, Interest Coverage, NFP/EBITDA, DSO, DPO). XGBoost risk scorer + SHAP.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✅ IMPLEMENTATO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464646"/>
          <w:sz w:val="22"/>
        </w:rPr>
        <w:t>📌 Nota: Metis aggiunge 5 KPI non citati esplicitamente nel documento (ROE, ROA, Current Ratio, DSO, DPO) e il risk score XGBoost con spiegazione SHAP.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M4 — Il sistema confronta i KPI aziendali con le medie di settore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Finomnia V05 (Specifica)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Metis ACE (Implementazione)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M4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Il sistema confronta i KPI aziendali con le medie di settore ISTAT per definire il posizionamento competitivo (Outperformer/Underperformer) e genera una matrice di valutazione sintetica.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Implementato. Database ISTAT con mediane e percentili 25°/75° per ~200 codici ATECO. Matching automatico. Posizionamento percentile per ogni KPI.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✅ IMPLEMENTATO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464646"/>
          <w:sz w:val="22"/>
        </w:rPr>
        <w:t>📌 Nota: Metis aggiunge il calcolo del percentile esatto (non solo above/below median) e l'output viene alimentato automaticamente in M7 e M8.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M5 — L'IA confronta l'ultimo dato CR con la media storica (12 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Finomnia V05 (Specifica)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Metis ACE (Implementazione)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M5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L'IA confronta l'ultimo dato CR con la media storica (12 mesi) per rilevare tensioni finanziarie, distinguendo tra anomalie transitorie sanate e insoluti strutturali.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Implementato. Time-series analysis su PostgreSQL/TimescaleDB. Z-score anomaly detection (soglia &gt;2σ). Classificazione automatica TRANSITORIA vs STRUTTURALE (rientro entro 60 giorni).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✅ IMPLEMENTATO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464646"/>
          <w:sz w:val="22"/>
        </w:rPr>
        <w:t>📌 Nota: Metis aggiunge il calcolo del tasso di utilizzo del credito (accordato vs utilizzato) con alert sopra 85%, non esplicitato nel documento Finomnia.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M6 — Verifica di integrità (Cross-Check) che calcola il Delta 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Finomnia V05 (Specifica)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Metis ACE (Implementazione)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M6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Verifica di integrità (Cross-Check) che calcola il Delta percentuale tra i debiti bancari a bilancio e l'utilizzato in CR, generando alert se lo scostamento supera il 10%.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Implementato. Calcolo delta% con soglie OK (&lt;10%), WARNING (10–25%), CRITICAL (&gt;25%). Analisi automatica delle possibili cause. Raccomandazione all'analista.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✅ IMPLEMENTATO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464646"/>
          <w:sz w:val="22"/>
        </w:rPr>
        <w:t>📌 Nota: Metis aggiunge l'analisi automatica delle cause (sfasamento temporale, debiti non censiti in CR, utilizzi post-chiusura bilancio) — non prevista nel documento Finomnia.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 xml:space="preserve">M7 — Stima della sostenibilità futura del debito tramite un DSCR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Finomnia V05 (Specifica)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Metis ACE (Implementazione)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M7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Stima della sostenibilità futura del debito tramite un DSCR prospettico a 12 mesi, basato su scenari (Ottimistico/Base/Stress) selezionati dall'IA in funzione ai trend CR e bilancio.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Implementato. Formula DSCR = (EBITDA proiettato - Tasse - Capex) / (Quota capitale + Interessi). 3 scenari con parametri configurabili. Selezione automatica scenario da output M3 e M5.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✅ IMPLEMENTATO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464646"/>
          <w:sz w:val="22"/>
        </w:rPr>
        <w:t>📌 Nota: Metis aggiunge la selezione automatica dello scenario basata sugli output di M3 e M5 e parametri configurabili per ogni scenario (revenue growth, rate delta, cost growth).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M8 — Generazione di una matrice strategica 2x2 che mappa automati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Finomnia V05 (Specifica)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Metis ACE (Implementazione)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M8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Generazione di una matrice strategica 2x2 che mappa automaticamente i dati di bilancio (Forza/Debolezza) e il contesto geografico-settoriale (Opportunità/Minacce) su quadranti predefiniti.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Implementato. Rule engine + LLM narrative. Ogni item SWOT linkato al modulo sorgente (M3, M4, M5, M2). Narrativa LLM di sintesi executive dei 4 quadranti.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✅ IMPLEMENTATO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464646"/>
          <w:sz w:val="22"/>
        </w:rPr>
        <w:t>📌 Nota: Metis aggiunge il tracciamento del modulo sorgente (source_module) per ogni item SWOT e la narrativa LLM executive — non previsti nel documento Finomnia.</w:t>
      </w:r>
    </w:p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4. Evoluzioni Future — Non Ancora Implementate (Roadmap)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Il documento Finomnia (pagine 11–12) elenca 7 evoluzioni future proposte oltre ai moduli core. Nessuna di queste è attualmente implementata in Metis. Rappresentano la roadmap di sviluppo: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Evoluzione Proposta (Finomnia V05)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Priorità Stimata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Complessità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Stato Metis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E1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Simulatore prodotto finanziario: individua il prodotto più profittevole per il cliente (es. linea p-endo vs p-uto, con/senza garanzie, con/senza notifica)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❌ Non implementato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E2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Indicatori di pagamento per cluster: verifica se il debitore performa in linea con il proprio cluster di appartenenza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❌ Non implementato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E3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Teoria dei giochi in PEF: strumenti decisionali sofisticati per scenari multi-agente nella negoziazione del credito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Bassa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Molto Alta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❌ Non implementato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E4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Monitoraggio basato su analisi predittiva: early warning su portafoglio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❌ Non implementato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E5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Indicatori per la valutazione del rischio AR (Atipicità/Rilevanza)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❌ Non implementato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E6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Individuazione cluster omogenei di clientela per early warning comportamentale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❌ Non implementato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E7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Lettura e sintesi allegati documentali: OCR + AI per accelerare l'analisi dei documenti allegati alla pratica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Alta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❌ Non implementato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E8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Analisi aderenza pratica alle policy creditizie della banca: verifica automatica della conformità della pratica alle regole interne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❌ Non implementato</w:t>
            </w:r>
          </w:p>
        </w:tc>
      </w:tr>
    </w:tbl>
    <w:p/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5. Funzionalità Extra di Metis — Non Previste nel Documento Finomnia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Metis ha implementato 3 aree funzionali importanti non descritte nel documento Finomnia: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Funzionalità Extra Metis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Valore Aggiunto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Visual Policy Builder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Editor drag &amp; drop no-code per configurare il flusso decisionale del credito. Blocchi: Data Ingestion, Fraud Detection, AI Scoring, Auto-Approve, Reject.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Personalizzazione senza codice. La banca adatta le soglie e le regole. Versionato.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Audit Trail Immutabile (EU AI Act)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Ogni azione nel sistema genera un record immutabile con hash SHA-256 di input e output. Override analista obbligatoriamente motivato. Esportabile.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Compliance EU AI Act nativa. Difendibile in sede di ispezione regolamentare.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Fraud Detection (Zest Protect-style)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ML Anomaly Detection su documenti OCR. False Positive Limit configurabile (es. 4.3%). Integrato come blocco nel Visual Policy Builder.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Riduce il rischio di frodi documentali prima ancora dell'analisi creditizia.</w:t>
            </w:r>
          </w:p>
        </w:tc>
      </w:tr>
    </w:tbl>
    <w:p/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6. Raccomandazioni — Priorità di Sviluppo Roadmap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Sulla base dell'analisi del documento Finomnia e del mercato, le evoluzioni da sviluppare per prime: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Priorità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Evoluzione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Motivazione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🔴 1°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E7 — Lettura allegati documentali (OCR + AI)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Alto valore percepito, complessità tecnica media. Direttamente nella pipeline esistente.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🔴 2°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E4 — Monitoraggio predittivo (Early Warning)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Mercato lo chiede esplicitamente. Riutilizza M5 come base. Upsell naturale.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🟡 3°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E6 — Cluster omogenei per early warning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Si integra con E4. Differenziatore forte vs competitor.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🟡 4°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E1 — Simulatore prodotto finanziario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Sposta Metis da 'analisi' a 'raccomandazione commerciale'. Cambio di valore percepito elevato.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🟢 5°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E8 — Verifica aderenza policy creditizie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Valore compliance elevato. Si integra con Audit Trail esistente.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🟢 6°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E2 — Indicatori di pagamento per cluster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Utile ma richiede dati storici significativi per essere affidabile.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⚪ 7°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E5 — Rischio AR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Da chiarire il perimetro esatto prima di sviluppare.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⚪ 8°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E3 — Teoria dei giochi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Innovativa ma complessità molto alta. Da considerare solo dopo consolidamento core.</w:t>
            </w:r>
          </w:p>
        </w:tc>
      </w:tr>
    </w:tbl>
    <w:p/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7. Conclusione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9EAD3"/>
          </w:tcPr>
          <w:p>
            <w:r>
              <w:rPr>
                <w:rFonts w:ascii="Calibri" w:hAnsi="Calibri"/>
                <w:color w:val="005000"/>
                <w:sz w:val="22"/>
              </w:rPr>
              <w:t>Metis ACE implementa il 100% dei requisiti core descritti nel documento Finomnia AI in PEF V05.</w:t>
              <w:br/>
              <w:br/>
              <w:t>Il documento Finomnia è stato la specifica funzionale che ha guidato lo sviluppo di Metis M1–M8.</w:t>
              <w:br/>
              <w:br/>
              <w:t>Esistono 8 evoluzioni future elencate nel documento che rappresentano la roadmap naturale del prodotto.</w:t>
              <w:br/>
              <w:br/>
              <w:t>Metis ha già aggiunto 3 funzionalità extra (Visual Policy Builder, Audit Trail, Fraud Detection) non presenti nella specifica originale, dimostrando che il prodotto ha già superato la visione iniziale.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