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#56</w:t>
      </w:r>
    </w:p>
    <w:p>
      <w:pPr>
        <w:pStyle w:val="Heading1"/>
      </w:pPr>
      <w:r>
        <w:t>Emergency Evacuation Plans for Multi-Story Construction Sites (OSHA Compliant)</w:t>
      </w:r>
    </w:p>
    <w:p>
      <w:r>
        <w:t>Duration: 10–15 minutes</w:t>
      </w:r>
    </w:p>
    <w:p>
      <w:r>
        <w:t>Audience: All construction site workers, supervisors, safety officers</w:t>
      </w:r>
    </w:p>
    <w:p>
      <w:r>
        <w:t>Objective: Ensure all personnel understand emergency evacuation procedures specific to high-rise or multi-story construction projects.</w:t>
      </w:r>
    </w:p>
    <w:p>
      <w:pPr>
        <w:pStyle w:val="Heading2"/>
      </w:pPr>
      <w:r>
        <w:t>Script to Read Aloud (7–10 minutes)</w:t>
      </w:r>
    </w:p>
    <w:p>
      <w:r>
        <w:t>Foreman Reads:</w:t>
        <w:br/>
        <w:br/>
        <w:t>Emergencies on high-rise or multi-story construction sites—like fires, structural collapses, crane failures, gas leaks, or medical incidents—require a fast and coordinated evacuation. These structures pose unique challenges for exiting safely, especially when workers are located on upper floors or using temporary stair towers and hoists.</w:t>
        <w:br/>
        <w:br/>
        <w:t>Evacuation Challenges:</w:t>
        <w:br/>
        <w:t>- Long vertical travel time to ground level</w:t>
        <w:br/>
        <w:t>- Limited stair access or narrow scaffold stairs</w:t>
        <w:br/>
        <w:t>- Power loss disabling hoists or elevators</w:t>
        <w:br/>
        <w:t>- Smoke or obstruction on egress paths</w:t>
        <w:br/>
        <w:t>- Panic and lack of communication</w:t>
        <w:br/>
        <w:br/>
        <w:t>Best Practices:</w:t>
        <w:br/>
        <w:t>- Know all exit routes—including backup stairs and ladders.</w:t>
        <w:br/>
        <w:t>- Evacuation plans must be posted and reviewed regularly.</w:t>
        <w:br/>
        <w:t>- Designate evacuation wardens or foremen for each level.</w:t>
        <w:br/>
        <w:t>- Conduct periodic evacuation drills (every 6 months minimum).</w:t>
        <w:br/>
        <w:t>- Never use material hoists or elevators in a fire event.</w:t>
        <w:br/>
        <w:t>- Wear fall protection if exiting using exposed platforms.</w:t>
        <w:br/>
        <w:t>- Emergency lighting and signage must be visible and working.</w:t>
        <w:br/>
        <w:t>- Ensure first aid kits, radios, and AEDs are accessible.</w:t>
        <w:br/>
        <w:t>- Account for all workers at a designated muster point.</w:t>
        <w:br/>
        <w:br/>
        <w:t>👉 DEMO SUGGESTION: Walk the crew through a mock evacuation drill. Identify nearest egress paths and gather at the assigned muster point.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Post evacuation maps and review them during orientation.</w:t>
      </w:r>
    </w:p>
    <w:p>
      <w:pPr>
        <w:pStyle w:val="ListBullet"/>
      </w:pPr>
      <w:r>
        <w:t>Ensure all floors have marked and accessible exit routes.</w:t>
      </w:r>
    </w:p>
    <w:p>
      <w:pPr>
        <w:pStyle w:val="ListBullet"/>
      </w:pPr>
      <w:r>
        <w:t>Designate evacuation leads or floor wardens.</w:t>
      </w:r>
    </w:p>
    <w:p>
      <w:pPr>
        <w:pStyle w:val="ListBullet"/>
      </w:pPr>
      <w:r>
        <w:t>Practice evacuation drills at least twice per year.</w:t>
      </w:r>
    </w:p>
    <w:p>
      <w:pPr>
        <w:pStyle w:val="ListBullet"/>
      </w:pPr>
      <w:r>
        <w:t>Test radios and backup lighting monthly.</w:t>
      </w:r>
    </w:p>
    <w:p>
      <w:pPr>
        <w:pStyle w:val="ListBullet"/>
      </w:pPr>
      <w:r>
        <w:t>Never use hoists during a fire—use stairs only.</w:t>
      </w:r>
    </w:p>
    <w:p>
      <w:pPr>
        <w:pStyle w:val="ListBullet"/>
      </w:pPr>
      <w:r>
        <w:t>Maintain clear access to exits at all times.</w:t>
      </w:r>
    </w:p>
    <w:p>
      <w:pPr>
        <w:pStyle w:val="ListBullet"/>
      </w:pPr>
      <w:r>
        <w:t>Confirm headcounts at muster stations after evacuation.</w:t>
      </w:r>
    </w:p>
    <w:p>
      <w:pPr>
        <w:pStyle w:val="Heading2"/>
      </w:pPr>
      <w:r>
        <w:t>Engagement Tip</w:t>
      </w:r>
    </w:p>
    <w:p>
      <w:r>
        <w:t>- Ask: “If we had an emergency right now, where would you exit? Who would you report to?”</w:t>
        <w:br/>
        <w:t>- Optional: Assign each worker to find and identify two separate egress routes from their current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