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Tailgate Safety Meeting #57</w:t>
      </w:r>
    </w:p>
    <w:p>
      <w:pPr>
        <w:pStyle w:val="Heading1"/>
      </w:pPr>
      <w:r>
        <w:t>Crane Load Path Awareness for Ground-Level Workers (OSHA Compliant)</w:t>
      </w:r>
    </w:p>
    <w:p>
      <w:r>
        <w:t>Duration: 10–15 minutes</w:t>
      </w:r>
    </w:p>
    <w:p>
      <w:r>
        <w:t>Audience: All workers operating near crane operations on construction sites</w:t>
      </w:r>
    </w:p>
    <w:p>
      <w:r>
        <w:t>Objective: Prevent injuries or fatalities from suspended loads by teaching workers to identify and stay clear of active crane load paths.</w:t>
      </w:r>
    </w:p>
    <w:p>
      <w:pPr>
        <w:pStyle w:val="Heading2"/>
      </w:pPr>
      <w:r>
        <w:t>Script to Read Aloud (7–10 minutes)</w:t>
      </w:r>
    </w:p>
    <w:p>
      <w:r>
        <w:t>Foreman Reads:</w:t>
        <w:br/>
        <w:br/>
        <w:t>Every time a crane lifts and moves a load—whether it’s steel, lumber, equipment, or concrete—it creates a danger zone called the 'load path.' This is the area under and near where the load is moving, and it must be completely clear of people at all times. Getting caught under a swinging or falling load is one of the most catastrophic and preventable types of accidents on a construction site.</w:t>
        <w:br/>
        <w:br/>
        <w:t>Key Hazards:</w:t>
        <w:br/>
        <w:t>- Being under the suspended load or even near the path of swing</w:t>
        <w:br/>
        <w:t>- Unexpected rigging failure or shifting loads</w:t>
        <w:br/>
        <w:t>- Load drift or wind swing</w:t>
        <w:br/>
        <w:t>- Inattention or distraction while working near crane lifts</w:t>
        <w:br/>
        <w:t>- Uncoordinated communication between riggers, operators, and ground crew</w:t>
        <w:br/>
        <w:br/>
        <w:t>Best Practices:</w:t>
        <w:br/>
        <w:t>- Never walk, stand, or work beneath a suspended load — even if you think it’s safe.</w:t>
        <w:br/>
        <w:t>- Operators and riggers must warn workers on the ground before beginning a lift.</w:t>
        <w:br/>
        <w:t>- Spotters should be assigned to guide lifts near congested areas.</w:t>
        <w:br/>
        <w:t>- Barricade the load path where possible or use cones/flags to keep people out.</w:t>
        <w:br/>
        <w:t>- Always establish eye contact or radio contact with the crane operator if you must work near an active lift zone.</w:t>
        <w:br/>
        <w:t>- Treat all rigging as if it could fail — never assume it's 100% secure.</w:t>
        <w:br/>
        <w:t>- Take weather into account — wind can shift a suspended load quickly.</w:t>
        <w:br/>
        <w:br/>
        <w:t>👉 DEMO SUGGESTION: Identify an active or recent lift area and walk the team through the safe perimeter. Use tape, cones, or chalk to draw out a 'load path exclusion zone.'</w:t>
      </w:r>
    </w:p>
    <w:p>
      <w:pPr>
        <w:pStyle w:val="Heading2"/>
      </w:pPr>
      <w:r>
        <w:t>Main Bullet Points (for Foreman)</w:t>
      </w:r>
    </w:p>
    <w:p>
      <w:pPr>
        <w:pStyle w:val="ListBullet"/>
      </w:pPr>
      <w:r>
        <w:t>Never stand or walk under a crane’s suspended load.</w:t>
      </w:r>
    </w:p>
    <w:p>
      <w:pPr>
        <w:pStyle w:val="ListBullet"/>
      </w:pPr>
      <w:r>
        <w:t>Define and communicate crane load paths before each lift.</w:t>
      </w:r>
    </w:p>
    <w:p>
      <w:pPr>
        <w:pStyle w:val="ListBullet"/>
      </w:pPr>
      <w:r>
        <w:t>Use cones, tape, or barriers to block access to load path zones.</w:t>
      </w:r>
    </w:p>
    <w:p>
      <w:pPr>
        <w:pStyle w:val="ListBullet"/>
      </w:pPr>
      <w:r>
        <w:t>Coordinate clearly between riggers, spotters, and operators.</w:t>
      </w:r>
    </w:p>
    <w:p>
      <w:pPr>
        <w:pStyle w:val="ListBullet"/>
      </w:pPr>
      <w:r>
        <w:t>Watch for shifting or swinging loads, especially in windy conditions.</w:t>
      </w:r>
    </w:p>
    <w:p>
      <w:pPr>
        <w:pStyle w:val="ListBullet"/>
      </w:pPr>
      <w:r>
        <w:t>Always maintain eye or radio contact if you're near a lift zone.</w:t>
      </w:r>
    </w:p>
    <w:p>
      <w:pPr>
        <w:pStyle w:val="ListBullet"/>
      </w:pPr>
      <w:r>
        <w:t>Everyone on site is responsible for staying clear of moving loads.</w:t>
      </w:r>
    </w:p>
    <w:p>
      <w:pPr>
        <w:pStyle w:val="ListBullet"/>
      </w:pPr>
      <w:r>
        <w:t>Stop work immediately if someone enters the load path.</w:t>
      </w:r>
    </w:p>
    <w:p>
      <w:pPr>
        <w:pStyle w:val="Heading2"/>
      </w:pPr>
      <w:r>
        <w:t>Engagement Tip</w:t>
      </w:r>
    </w:p>
    <w:p>
      <w:r>
        <w:t>- Ask: “Can anyone describe a time they saw someone walk under a suspended load?”</w:t>
        <w:br/>
        <w:t>- Optional: Create a temporary 'load path exclusion zone' with cones or flagging and review how wide the zone should be for typical lifts.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