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0822D" w14:textId="6B239771" w:rsidR="00D05A3E" w:rsidRDefault="00D05A3E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Kelompok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4,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X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TKJ :</w:t>
      </w:r>
    </w:p>
    <w:p w14:paraId="5F63D475" w14:textId="05904BBD" w:rsidR="00D05A3E" w:rsidRDefault="00D05A3E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- Favian Hakim Perwira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- Aidan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ayyid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- Larka Putra Adira</w:t>
      </w:r>
    </w:p>
    <w:p w14:paraId="7621F0AA" w14:textId="2D9B1AE3" w:rsidR="00077942" w:rsidRPr="00077942" w:rsidRDefault="0007794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Pengertian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7B61AF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</w:t>
      </w: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ensor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perangkat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digunakan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untuk</w:t>
      </w:r>
      <w:proofErr w:type="spellEnd"/>
      <w:proofErr w:type="gram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listrik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energi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lainnya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70408E19" w14:textId="70022E6A" w:rsidR="00077942" w:rsidRDefault="00077942" w:rsidP="0007794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Pengertian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7B61AF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Si</w:t>
      </w: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stem</w:t>
      </w:r>
      <w:proofErr w:type="spellEnd"/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r w:rsidR="007B61AF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</w:t>
      </w: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ensor</w:t>
      </w:r>
      <w:r w:rsid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7B61AF" w:rsidRP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Rangkaian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077942">
        <w:rPr>
          <w:rFonts w:ascii="Arial" w:hAnsi="Arial" w:cs="Arial"/>
          <w:color w:val="040C28"/>
          <w:sz w:val="22"/>
          <w:szCs w:val="22"/>
        </w:rPr>
        <w:t>sistem</w:t>
      </w:r>
      <w:proofErr w:type="spellEnd"/>
      <w:r w:rsidRPr="00077942">
        <w:rPr>
          <w:rFonts w:ascii="Arial" w:hAnsi="Arial" w:cs="Arial"/>
          <w:color w:val="040C28"/>
          <w:sz w:val="22"/>
          <w:szCs w:val="22"/>
        </w:rPr>
        <w:t xml:space="preserve"> sensor</w:t>
      </w:r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 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suatu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kesatuan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terdiri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dari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komponen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input,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komponen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control dan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komponen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output yang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bekerja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bersama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untuk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menghasilkan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informasi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dapat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digunakan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oleh operator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serviceman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lainnya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untuk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mengetahui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keadaan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suatu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unit </w:t>
      </w:r>
      <w:proofErr w:type="spellStart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machine.</w:t>
      </w:r>
    </w:p>
    <w:p w14:paraId="25835784" w14:textId="77777777" w:rsidR="00077942" w:rsidRDefault="00077942" w:rsidP="0007794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1FCDA5DF" w14:textId="798EFAF9" w:rsidR="00077942" w:rsidRDefault="00077942" w:rsidP="0007794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Klasifkasi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S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ensor: </w:t>
      </w:r>
    </w:p>
    <w:p w14:paraId="1167C395" w14:textId="29592EFC" w:rsidR="00077942" w:rsidRPr="00077942" w:rsidRDefault="00077942" w:rsidP="00077942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Sensor </w:t>
      </w:r>
      <w:proofErr w:type="spellStart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P</w:t>
      </w:r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asif</w:t>
      </w:r>
      <w:proofErr w:type="spellEnd"/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dan </w:t>
      </w:r>
      <w:proofErr w:type="spellStart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</w:t>
      </w:r>
      <w:r w:rsidRPr="00077942">
        <w:rPr>
          <w:rFonts w:ascii="Arial" w:hAnsi="Arial" w:cs="Arial"/>
          <w:color w:val="202124"/>
          <w:sz w:val="22"/>
          <w:szCs w:val="22"/>
          <w:shd w:val="clear" w:color="auto" w:fill="FFFFFF"/>
        </w:rPr>
        <w:t>ktif</w:t>
      </w:r>
      <w:proofErr w:type="spellEnd"/>
    </w:p>
    <w:p w14:paraId="613B7AA3" w14:textId="1FD9CF4A" w:rsidR="00D05A3E" w:rsidRPr="007B61AF" w:rsidRDefault="00077942" w:rsidP="007B61AF">
      <w:pPr>
        <w:pStyle w:val="ListParagraph"/>
        <w:numPr>
          <w:ilvl w:val="0"/>
          <w:numId w:val="4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Sensor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Analog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dan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igital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br/>
      </w:r>
    </w:p>
    <w:p w14:paraId="7EED38E6" w14:textId="229E8993" w:rsidR="00077942" w:rsidRPr="00D05A3E" w:rsidRDefault="007B61AF" w:rsidP="00D05A3E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</w:t>
      </w:r>
      <w:r w:rsidR="00077942" w:rsidRP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ensor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</w:t>
      </w:r>
      <w:r w:rsidR="00077942" w:rsidRP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asif</w:t>
      </w:r>
      <w:proofErr w:type="spellEnd"/>
      <w:r w:rsidR="00077942" w:rsidRP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</w:t>
      </w:r>
      <w:r w:rsidR="00077942" w:rsidRP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ktif</w:t>
      </w:r>
      <w:proofErr w:type="spellEnd"/>
    </w:p>
    <w:p w14:paraId="48CA2F49" w14:textId="622FCB87" w:rsidR="00077942" w:rsidRDefault="007B61AF" w:rsidP="00D05A3E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</w:t>
      </w:r>
      <w:r w:rsidR="00077942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ensor </w:t>
      </w:r>
      <w:proofErr w:type="spellStart"/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P</w:t>
      </w:r>
      <w:r w:rsidR="00077942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asif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 w:rsidR="00077942" w:rsidRP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jenis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sensor yang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dapat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menghasilkan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sinyal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output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tanpa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memerlukan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pasokan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listrik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dari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eksternal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Contohnya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termokopel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(Thermocouple) yang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menghasilkan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nilai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tegangan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sesuai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dengan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panas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suhu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yang </w:t>
      </w:r>
      <w:proofErr w:type="spellStart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diterimanya</w:t>
      </w:r>
      <w:proofErr w:type="spellEnd"/>
      <w:r w:rsidR="00D05A3E"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66320BE4" w14:textId="77777777" w:rsidR="00D05A3E" w:rsidRDefault="00D05A3E" w:rsidP="00D05A3E">
      <w:pPr>
        <w:pStyle w:val="ListParagrap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15F7A481" w14:textId="376A75ED" w:rsidR="00D05A3E" w:rsidRDefault="00D05A3E" w:rsidP="00D05A3E">
      <w:pPr>
        <w:pStyle w:val="ListParagraph"/>
        <w:numPr>
          <w:ilvl w:val="0"/>
          <w:numId w:val="7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Sensor </w:t>
      </w:r>
      <w:proofErr w:type="spellStart"/>
      <w:r w:rsid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</w:t>
      </w: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ktif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jenis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sensor yang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membutuhkan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eksternal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beroperasi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sensor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aktif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juga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disebut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sensor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pembangkit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otomatis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.</w:t>
      </w:r>
    </w:p>
    <w:p w14:paraId="0DD6E62F" w14:textId="77777777" w:rsidR="00D05A3E" w:rsidRPr="00D05A3E" w:rsidRDefault="00D05A3E" w:rsidP="00D05A3E">
      <w:pPr>
        <w:pStyle w:val="ListParagrap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7408BA10" w14:textId="11FF7778" w:rsidR="00D05A3E" w:rsidRDefault="00D05A3E" w:rsidP="00D05A3E">
      <w:pPr>
        <w:pStyle w:val="ListParagraph"/>
        <w:numPr>
          <w:ilvl w:val="0"/>
          <w:numId w:val="6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Sensor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nalog dan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D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igital</w:t>
      </w:r>
    </w:p>
    <w:p w14:paraId="403AC133" w14:textId="12AF17CB" w:rsidR="00D05A3E" w:rsidRDefault="00D05A3E" w:rsidP="00D05A3E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Sensor </w:t>
      </w:r>
      <w:r w:rsidR="007B61AF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Analog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sensor yang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output yang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kontinu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berkelanjutan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contohnya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akselerometer</w:t>
      </w:r>
      <w:proofErr w:type="spellEnd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(accelerometer).</w:t>
      </w:r>
    </w:p>
    <w:p w14:paraId="014C07B6" w14:textId="77777777" w:rsidR="00D05A3E" w:rsidRDefault="00D05A3E" w:rsidP="00D05A3E">
      <w:pPr>
        <w:pStyle w:val="ListParagrap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5207E4DB" w14:textId="55ECF537" w:rsidR="00D05A3E" w:rsidRPr="00D05A3E" w:rsidRDefault="00D05A3E" w:rsidP="00D05A3E">
      <w:pPr>
        <w:pStyle w:val="ListParagraph"/>
        <w:numPr>
          <w:ilvl w:val="0"/>
          <w:numId w:val="9"/>
        </w:num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>Sensor</w:t>
      </w:r>
      <w:r w:rsidR="007B61AF" w:rsidRPr="007B61AF">
        <w:rPr>
          <w:rFonts w:ascii="Arial" w:hAnsi="Arial" w:cs="Arial"/>
          <w:b/>
          <w:bCs/>
          <w:color w:val="202124"/>
          <w:sz w:val="22"/>
          <w:szCs w:val="22"/>
          <w:shd w:val="clear" w:color="auto" w:fill="FFFFFF"/>
        </w:rPr>
        <w:t xml:space="preserve"> Digital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sensor yang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menghasilkan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sinya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keluaran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diskrit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Sinyal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diskrit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direpresentasikan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unit “</w:t>
      </w:r>
      <w:r>
        <w:rPr>
          <w:rFonts w:ascii="Arial" w:hAnsi="Arial" w:cs="Arial"/>
          <w:color w:val="202124"/>
          <w:sz w:val="22"/>
          <w:szCs w:val="22"/>
          <w:shd w:val="clear" w:color="auto" w:fill="FFFFFF"/>
        </w:rPr>
        <w:t>bit</w:t>
      </w:r>
      <w:r w:rsidR="007B61AF">
        <w:rPr>
          <w:rFonts w:ascii="Arial" w:hAnsi="Arial" w:cs="Arial"/>
          <w:color w:val="202124"/>
          <w:sz w:val="22"/>
          <w:szCs w:val="22"/>
          <w:shd w:val="clear" w:color="auto" w:fill="FFFFFF"/>
        </w:rPr>
        <w:t>”</w:t>
      </w:r>
    </w:p>
    <w:p w14:paraId="134E9F15" w14:textId="77777777" w:rsidR="00077942" w:rsidRPr="00077942" w:rsidRDefault="00077942">
      <w:pPr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</w:p>
    <w:p w14:paraId="1E26A65A" w14:textId="77777777" w:rsidR="00077942" w:rsidRPr="00077942" w:rsidRDefault="00077942" w:rsidP="00077942">
      <w:pPr>
        <w:pStyle w:val="Heading2"/>
        <w:shd w:val="clear" w:color="auto" w:fill="FFFFFF"/>
        <w:spacing w:before="0" w:after="0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Heebo" w:hAnsi="Heebo" w:cs="Heebo" w:hint="cs"/>
          <w:color w:val="000000"/>
          <w:sz w:val="22"/>
          <w:szCs w:val="22"/>
        </w:rPr>
        <w:t>Jenis-Jenis Sensor</w:t>
      </w:r>
    </w:p>
    <w:p w14:paraId="4BC886A3" w14:textId="17E21F8D" w:rsidR="00077942" w:rsidRPr="00077942" w:rsidRDefault="00077942" w:rsidP="00077942">
      <w:pPr>
        <w:shd w:val="clear" w:color="auto" w:fill="FFFFFF"/>
        <w:spacing w:line="210" w:lineRule="atLeast"/>
        <w:rPr>
          <w:rFonts w:ascii="Heebo" w:hAnsi="Heebo" w:cs="Heebo"/>
          <w:color w:val="000000"/>
          <w:sz w:val="22"/>
          <w:szCs w:val="22"/>
        </w:rPr>
      </w:pP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Setelah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memahami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pengertian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sensor,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selanjutnya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kamu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perlu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mengetahui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apa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saja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jenis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sensor.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Ternyata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ada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banyak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sekali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jenis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sensor yang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bisa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kita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temui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dalam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kehidupan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>antara</w:t>
      </w:r>
      <w:proofErr w:type="spellEnd"/>
      <w:r w:rsidRPr="00077942">
        <w:rPr>
          <w:rStyle w:val="textwebstyledtext-sc-1uxddwr-0"/>
          <w:rFonts w:ascii="PT Serif" w:hAnsi="PT Serif" w:cs="Heebo"/>
          <w:color w:val="000000"/>
          <w:sz w:val="22"/>
          <w:szCs w:val="22"/>
        </w:rPr>
        <w:t xml:space="preserve"> lain:</w:t>
      </w:r>
    </w:p>
    <w:p w14:paraId="66E2010A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suhu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suhu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lingkungan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benda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074ED712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tekanan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tekanan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pada gas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cairan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769D795E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cahaya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keberadaan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cahaya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intensitas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cahaya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12461552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gerakan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gerakan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benda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manusia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di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sekitar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sensor.</w:t>
      </w:r>
    </w:p>
    <w:p w14:paraId="25AC9C2B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getaran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getaran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pada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mesin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peralatan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industri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69EFEBFE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suara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kebisingan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suara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di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sekitar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sensor.</w:t>
      </w:r>
    </w:p>
    <w:p w14:paraId="343D6F54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lastRenderedPageBreak/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kelembaban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kelembaban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udara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benda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33E4AD40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pH,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kadar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pH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suatu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cairan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66D751E1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gas,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keberadaan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gas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tertentu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di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sekitar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sensor.</w:t>
      </w:r>
    </w:p>
    <w:p w14:paraId="6D6D1893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jarak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jarak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antara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sensor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benda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yang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berada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di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dekatnya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0D54B891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magnetik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medan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magnetik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mengukur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arah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intensitasnya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06393B37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detak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jantung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mendeteksi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detak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jantung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manusia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hewan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5CA16AB8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sidik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jari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mengenali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pola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sidik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jari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manusia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37880875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kamera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merekam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gambar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video dan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mengubahnya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menjadi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sinyal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elektronik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78B954C1" w14:textId="77777777" w:rsidR="00077942" w:rsidRPr="00077942" w:rsidRDefault="00077942" w:rsidP="00077942">
      <w:pPr>
        <w:pStyle w:val="componentsli-sc-qivw0q-2"/>
        <w:numPr>
          <w:ilvl w:val="0"/>
          <w:numId w:val="1"/>
        </w:numPr>
        <w:shd w:val="clear" w:color="auto" w:fill="FFFFFF"/>
        <w:spacing w:line="300" w:lineRule="atLeast"/>
        <w:rPr>
          <w:rFonts w:ascii="Heebo" w:hAnsi="Heebo" w:cs="Heebo"/>
          <w:color w:val="000000"/>
          <w:sz w:val="22"/>
          <w:szCs w:val="22"/>
        </w:rPr>
      </w:pPr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Sensor GPS,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untuk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menentukan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lokasi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atau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posisi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suatu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objek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di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permukaan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 xml:space="preserve"> </w:t>
      </w:r>
      <w:proofErr w:type="spellStart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bumi</w:t>
      </w:r>
      <w:proofErr w:type="spellEnd"/>
      <w:r w:rsidRPr="00077942">
        <w:rPr>
          <w:rStyle w:val="textwebstyledtext-sc-1uxddwr-0"/>
          <w:rFonts w:ascii="PT Serif" w:eastAsiaTheme="majorEastAsia" w:hAnsi="PT Serif" w:cs="Heebo"/>
          <w:color w:val="000000"/>
          <w:sz w:val="22"/>
          <w:szCs w:val="22"/>
        </w:rPr>
        <w:t>.</w:t>
      </w:r>
    </w:p>
    <w:p w14:paraId="222BC6B2" w14:textId="77777777" w:rsidR="00077942" w:rsidRPr="00077942" w:rsidRDefault="00077942">
      <w:pPr>
        <w:rPr>
          <w:sz w:val="22"/>
          <w:szCs w:val="22"/>
        </w:rPr>
      </w:pPr>
    </w:p>
    <w:sectPr w:rsidR="00077942" w:rsidRPr="0007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altName w:val="Arial"/>
    <w:charset w:val="B1"/>
    <w:family w:val="auto"/>
    <w:pitch w:val="variable"/>
    <w:sig w:usb0="A00008E7" w:usb1="40000043" w:usb2="00000000" w:usb3="00000000" w:csb0="00000021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101F9"/>
    <w:multiLevelType w:val="hybridMultilevel"/>
    <w:tmpl w:val="D15AE730"/>
    <w:lvl w:ilvl="0" w:tplc="3809000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96" w:hanging="360"/>
      </w:pPr>
      <w:rPr>
        <w:rFonts w:ascii="Wingdings" w:hAnsi="Wingdings" w:hint="default"/>
      </w:rPr>
    </w:lvl>
  </w:abstractNum>
  <w:abstractNum w:abstractNumId="1" w15:restartNumberingAfterBreak="0">
    <w:nsid w:val="47B24D54"/>
    <w:multiLevelType w:val="hybridMultilevel"/>
    <w:tmpl w:val="9B0A7F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679ED"/>
    <w:multiLevelType w:val="hybridMultilevel"/>
    <w:tmpl w:val="26CCC9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26FFE"/>
    <w:multiLevelType w:val="hybridMultilevel"/>
    <w:tmpl w:val="68CE2E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A743D"/>
    <w:multiLevelType w:val="hybridMultilevel"/>
    <w:tmpl w:val="2B0E2F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11806"/>
    <w:multiLevelType w:val="hybridMultilevel"/>
    <w:tmpl w:val="02ACD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23563"/>
    <w:multiLevelType w:val="hybridMultilevel"/>
    <w:tmpl w:val="927E7E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B198C"/>
    <w:multiLevelType w:val="multilevel"/>
    <w:tmpl w:val="96942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C77339"/>
    <w:multiLevelType w:val="hybridMultilevel"/>
    <w:tmpl w:val="49E06A88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9288213">
    <w:abstractNumId w:val="7"/>
  </w:num>
  <w:num w:numId="2" w16cid:durableId="1295789425">
    <w:abstractNumId w:val="5"/>
  </w:num>
  <w:num w:numId="3" w16cid:durableId="183711219">
    <w:abstractNumId w:val="8"/>
  </w:num>
  <w:num w:numId="4" w16cid:durableId="1165703643">
    <w:abstractNumId w:val="0"/>
  </w:num>
  <w:num w:numId="5" w16cid:durableId="2069836308">
    <w:abstractNumId w:val="6"/>
  </w:num>
  <w:num w:numId="6" w16cid:durableId="144592571">
    <w:abstractNumId w:val="2"/>
  </w:num>
  <w:num w:numId="7" w16cid:durableId="1816332576">
    <w:abstractNumId w:val="1"/>
  </w:num>
  <w:num w:numId="8" w16cid:durableId="1446539984">
    <w:abstractNumId w:val="3"/>
  </w:num>
  <w:num w:numId="9" w16cid:durableId="6855942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2"/>
    <w:rsid w:val="00077942"/>
    <w:rsid w:val="007B61AF"/>
    <w:rsid w:val="009C3D62"/>
    <w:rsid w:val="00D05A3E"/>
    <w:rsid w:val="00D30DFA"/>
    <w:rsid w:val="00D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93C2"/>
  <w15:chartTrackingRefBased/>
  <w15:docId w15:val="{AD06976F-9171-43B4-A4B2-9AF406DD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D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942"/>
  </w:style>
  <w:style w:type="paragraph" w:styleId="Heading1">
    <w:name w:val="heading 1"/>
    <w:basedOn w:val="Normal"/>
    <w:next w:val="Normal"/>
    <w:link w:val="Heading1Char"/>
    <w:uiPriority w:val="9"/>
    <w:qFormat/>
    <w:rsid w:val="0007794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94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94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9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9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9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9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9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94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9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9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94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94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94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94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94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94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94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94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794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794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94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94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7942"/>
    <w:rPr>
      <w:b/>
      <w:bCs/>
    </w:rPr>
  </w:style>
  <w:style w:type="character" w:styleId="Emphasis">
    <w:name w:val="Emphasis"/>
    <w:basedOn w:val="DefaultParagraphFont"/>
    <w:uiPriority w:val="20"/>
    <w:qFormat/>
    <w:rsid w:val="00077942"/>
    <w:rPr>
      <w:i/>
      <w:iCs/>
      <w:color w:val="000000" w:themeColor="text1"/>
    </w:rPr>
  </w:style>
  <w:style w:type="paragraph" w:styleId="NoSpacing">
    <w:name w:val="No Spacing"/>
    <w:uiPriority w:val="1"/>
    <w:qFormat/>
    <w:rsid w:val="000779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794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794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94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94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794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794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794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794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794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942"/>
    <w:pPr>
      <w:outlineLvl w:val="9"/>
    </w:pPr>
  </w:style>
  <w:style w:type="character" w:customStyle="1" w:styleId="textwebstyledtext-sc-1uxddwr-0">
    <w:name w:val="textweb__styledtext-sc-1uxddwr-0"/>
    <w:basedOn w:val="DefaultParagraphFont"/>
    <w:rsid w:val="00077942"/>
  </w:style>
  <w:style w:type="character" w:styleId="Hyperlink">
    <w:name w:val="Hyperlink"/>
    <w:basedOn w:val="DefaultParagraphFont"/>
    <w:uiPriority w:val="99"/>
    <w:semiHidden/>
    <w:unhideWhenUsed/>
    <w:rsid w:val="00077942"/>
    <w:rPr>
      <w:color w:val="0000FF"/>
      <w:u w:val="single"/>
    </w:rPr>
  </w:style>
  <w:style w:type="paragraph" w:customStyle="1" w:styleId="componentsli-sc-qivw0q-2">
    <w:name w:val="components__li-sc-qivw0q-2"/>
    <w:basedOn w:val="Normal"/>
    <w:rsid w:val="00077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077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2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35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3476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41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8074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102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6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7597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66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9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28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1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171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75900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8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547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14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199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03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6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291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3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6273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3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6677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8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902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88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8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232538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Favian Perwira</dc:creator>
  <cp:keywords/>
  <dc:description/>
  <cp:lastModifiedBy>Favian Perwira</cp:lastModifiedBy>
  <cp:revision>4</cp:revision>
  <dcterms:created xsi:type="dcterms:W3CDTF">2023-08-02T06:41:00Z</dcterms:created>
  <dcterms:modified xsi:type="dcterms:W3CDTF">2023-08-03T01:59:00Z</dcterms:modified>
</cp:coreProperties>
</file>