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jc w:val="center"/>
      </w:pPr>
      <w:r>
        <w:rPr>
          <w:sz w:val="32"/>
          <w:szCs w:val="32"/>
        </w:rPr>
        <w:t xml:space="preserve">Software Test Plan (STP) - Peer-to-Peer Tutoring Scheduler</w:t>
      </w:r>
    </w:p>
    <w:p>
      <w:pPr>
        <w:spacing w:after="40"/>
      </w:pPr>
      <w:r>
        <w:rPr>
          <w:b/>
        </w:rPr>
        <w:t xml:space="preserve">Project: </w:t>
      </w:r>
      <w:r>
        <w:rPr/>
        <w:t xml:space="preserve">Peer-to-Peer Tutoring Scheduler</w:t>
      </w:r>
    </w:p>
    <w:p>
      <w:pPr>
        <w:spacing w:after="40"/>
      </w:pPr>
      <w:r>
        <w:rPr>
          <w:b/>
        </w:rPr>
        <w:t xml:space="preserve">Version: </w:t>
      </w:r>
      <w:r>
        <w:rPr/>
        <w:t xml:space="preserve">1.0</w:t>
      </w:r>
    </w:p>
    <w:p>
      <w:pPr>
        <w:spacing w:after="40"/>
      </w:pPr>
      <w:r>
        <w:rPr>
          <w:b/>
        </w:rPr>
        <w:t xml:space="preserve">Authors: </w:t>
      </w:r>
      <w:r>
        <w:rPr/>
        <w:t xml:space="preserve">Shreyas K M (QA Lead), Mythri S (Test Engineer)</w:t>
      </w:r>
    </w:p>
    <w:p>
      <w:pPr>
        <w:spacing w:after="40"/>
      </w:pPr>
      <w:r>
        <w:rPr>
          <w:b/>
        </w:rPr>
        <w:t xml:space="preserve">Date: </w:t>
      </w:r>
      <w:r>
        <w:rPr/>
        <w:t xml:space="preserve">12-10-2026</w:t>
      </w:r>
    </w:p>
    <w:p>
      <w:pPr>
        <w:spacing w:after="40"/>
      </w:pPr>
      <w:r>
        <w:rPr>
          <w:b/>
        </w:rPr>
        <w:t xml:space="preserve">Status: </w:t>
      </w:r>
      <w:r>
        <w:rPr/>
        <w:t xml:space="preserve">Draft</w:t>
      </w:r>
    </w:p>
    <w:p>
      <w:pPr>
        <w:spacing w:after="0"/>
      </w:pPr>
    </w:p>
    <w:p>
      <w:pPr>
        <w:pStyle w:val="Heading2"/>
      </w:pPr>
      <w:r>
        <w:rPr/>
        <w:t xml:space="preserve">1. Introduction</w:t>
      </w:r>
    </w:p>
    <w:p>
      <w:pPr/>
      <w:r>
        <w:rPr>
          <w:b/>
        </w:rPr>
        <w:t xml:space="preserve">Purpose: </w:t>
      </w:r>
      <w:r>
        <w:rPr/>
        <w:t xml:space="preserve">This document defines the test plan for the Peer-to-Peer Tutoring Scheduler v1.0. It covers the objectives, scope, strategy, environment, schedule and responsibilities for testing.</w:t>
      </w:r>
    </w:p>
    <w:p>
      <w:pPr/>
      <w:r>
        <w:rPr>
          <w:b/>
        </w:rPr>
        <w:t xml:space="preserve">Scope: </w:t>
      </w:r>
      <w:r>
        <w:rPr/>
        <w:t xml:space="preserve">Testing covers student registration and login, profile management, tutor availability (one-off and recurring), slot search, booking with conflict prevention, cancellation and rescheduling, reminder emails sent by the background worker, session history and ratings, and admin moderation. Non-functional testing covers performance, security, accessibility and responsiveness. Payments, video-conferencing and college information system integration are not part of the product and are not tested.</w:t>
      </w:r>
    </w:p>
    <w:p>
      <w:pPr/>
      <w:r>
        <w:rPr>
          <w:b/>
        </w:rPr>
        <w:t xml:space="preserve">References: </w:t>
      </w:r>
      <w:r>
        <w:rPr/>
        <w:t xml:space="preserve">Peer-to-Peer Tutoring Scheduler SRS v1.1 (15-09-2026), Software Architecture and Design Specification v1.0, IEEE Std 829 (test documentation), OWASP Top 10, WCAG 2.1.</w:t>
      </w:r>
    </w:p>
    <w:p>
      <w:pPr/>
      <w:r>
        <w:rPr>
          <w:b/>
        </w:rPr>
        <w:t xml:space="preserve">Definitions: </w:t>
      </w:r>
      <w:r>
        <w:rPr/>
        <w:t xml:space="preserve">SRS (Software Requirements Specification), RTM (Requirements Traceability Matrix), UAT (User Acceptance Testing), TC (Test Case), Slot, Booking, Tutor, Tutee and Reminder job as defined in the SRS glossary.</w:t>
      </w:r>
    </w:p>
    <w:p>
      <w:pPr>
        <w:pStyle w:val="Heading2"/>
      </w:pPr>
      <w:r>
        <w:rPr/>
        <w:t xml:space="preserve">2. Test Items</w:t>
      </w:r>
    </w:p>
    <w:p>
      <w:pPr>
        <w:spacing w:after="60"/>
        <w:ind w:left="360" w:hanging="240"/>
      </w:pPr>
      <w:r>
        <w:rPr/>
        <w:t xml:space="preserve">- Authentication &amp; Profile module (registration, email verification, login, profile, password reset)</w:t>
      </w:r>
    </w:p>
    <w:p>
      <w:pPr>
        <w:spacing w:after="60"/>
        <w:ind w:left="360" w:hanging="240"/>
      </w:pPr>
      <w:r>
        <w:rPr/>
        <w:t xml:space="preserve">- Tutor Availability module (one-off slots, recurring slots, edit/delete)</w:t>
      </w:r>
    </w:p>
    <w:p>
      <w:pPr>
        <w:spacing w:after="60"/>
        <w:ind w:left="360" w:hanging="240"/>
      </w:pPr>
      <w:r>
        <w:rPr/>
        <w:t xml:space="preserve">- Booking &amp; Conflict Resolution module (search, reserve, cancel, reschedule, confirmation email)</w:t>
      </w:r>
    </w:p>
    <w:p>
      <w:pPr>
        <w:spacing w:after="60"/>
        <w:ind w:left="360" w:hanging="240"/>
      </w:pPr>
      <w:r>
        <w:rPr/>
        <w:t xml:space="preserve">- Reminder &amp; Notification module (background worker, queue, retries)</w:t>
      </w:r>
    </w:p>
    <w:p>
      <w:pPr>
        <w:spacing w:after="60"/>
        <w:ind w:left="360" w:hanging="240"/>
      </w:pPr>
      <w:r>
        <w:rPr/>
        <w:t xml:space="preserve">- Session History &amp; Ratings module (dashboard, ratings)</w:t>
      </w:r>
    </w:p>
    <w:p>
      <w:pPr>
        <w:spacing w:after="60"/>
        <w:ind w:left="360" w:hanging="240"/>
      </w:pPr>
      <w:r>
        <w:rPr/>
        <w:t xml:space="preserve">- Admin moderation interface (suspend account, remove listing)</w:t>
      </w:r>
    </w:p>
    <w:p>
      <w:pPr>
        <w:spacing w:after="60"/>
        <w:ind w:left="360" w:hanging="240"/>
      </w:pPr>
      <w:r>
        <w:rPr/>
        <w:t xml:space="preserve">- REST API and web UI as a whole</w:t>
      </w:r>
    </w:p>
    <w:p>
      <w:pPr>
        <w:spacing w:after="0"/>
      </w:pPr>
    </w:p>
    <w:p>
      <w:pPr>
        <w:pStyle w:val="Heading2"/>
      </w:pPr>
      <w:r>
        <w:rPr/>
        <w:t xml:space="preserve">3. Features to be Tested</w:t>
      </w:r>
    </w:p>
    <w:p>
      <w:pPr/>
      <w:r>
        <w:rPr/>
        <w:t xml:space="preserve">Features mapped to SRS requirement IDs:</w:t>
      </w:r>
    </w:p>
    <w:p>
      <w:pPr>
        <w:spacing w:after="60"/>
        <w:ind w:left="360" w:hanging="240"/>
      </w:pPr>
      <w:r>
        <w:rPr/>
        <w:t xml:space="preserve">- TUT-F-001: Register with a valid institutional email</w:t>
      </w:r>
    </w:p>
    <w:p>
      <w:pPr>
        <w:spacing w:after="60"/>
        <w:ind w:left="360" w:hanging="240"/>
      </w:pPr>
      <w:r>
        <w:rPr/>
        <w:t xml:space="preserve">- TUT-F-002: Email verification before activation</w:t>
      </w:r>
    </w:p>
    <w:p>
      <w:pPr>
        <w:spacing w:after="60"/>
        <w:ind w:left="360" w:hanging="240"/>
      </w:pPr>
      <w:r>
        <w:rPr/>
        <w:t xml:space="preserve">- TUT-F-003: Login and JWT session token</w:t>
      </w:r>
    </w:p>
    <w:p>
      <w:pPr>
        <w:spacing w:after="60"/>
        <w:ind w:left="360" w:hanging="240"/>
      </w:pPr>
      <w:r>
        <w:rPr/>
        <w:t xml:space="preserve">- TUT-F-004: Tutor/Tutee profile setup</w:t>
      </w:r>
    </w:p>
    <w:p>
      <w:pPr>
        <w:spacing w:after="60"/>
        <w:ind w:left="360" w:hanging="240"/>
      </w:pPr>
      <w:r>
        <w:rPr/>
        <w:t xml:space="preserve">- TUT-F-005: Password reset with 30-minute link</w:t>
      </w:r>
    </w:p>
    <w:p>
      <w:pPr>
        <w:spacing w:after="60"/>
        <w:ind w:left="360" w:hanging="240"/>
      </w:pPr>
      <w:r>
        <w:rPr/>
        <w:t xml:space="preserve">- TUT-F-010: Create one-off slot</w:t>
      </w:r>
    </w:p>
    <w:p>
      <w:pPr>
        <w:spacing w:after="60"/>
        <w:ind w:left="360" w:hanging="240"/>
      </w:pPr>
      <w:r>
        <w:rPr/>
        <w:t xml:space="preserve">- TUT-F-011: Recurring weekly slots</w:t>
      </w:r>
    </w:p>
    <w:p>
      <w:pPr>
        <w:spacing w:after="60"/>
        <w:ind w:left="360" w:hanging="240"/>
      </w:pPr>
      <w:r>
        <w:rPr/>
        <w:t xml:space="preserve">- TUT-F-012: Block overlapping slots</w:t>
      </w:r>
    </w:p>
    <w:p>
      <w:pPr>
        <w:spacing w:after="60"/>
        <w:ind w:left="360" w:hanging="240"/>
      </w:pPr>
      <w:r>
        <w:rPr/>
        <w:t xml:space="preserve">- TUT-F-013: Edit/delete unbooked future slot</w:t>
      </w:r>
    </w:p>
    <w:p>
      <w:pPr>
        <w:spacing w:after="60"/>
        <w:ind w:left="360" w:hanging="240"/>
      </w:pPr>
      <w:r>
        <w:rPr/>
        <w:t xml:space="preserve">- TUT-F-014: Block deletion of booked slot</w:t>
      </w:r>
    </w:p>
    <w:p>
      <w:pPr>
        <w:spacing w:after="60"/>
        <w:ind w:left="360" w:hanging="240"/>
      </w:pPr>
      <w:r>
        <w:rPr/>
        <w:t xml:space="preserve">- TUT-F-020: Search slots by subject, date and rating</w:t>
      </w:r>
    </w:p>
    <w:p>
      <w:pPr>
        <w:spacing w:after="60"/>
        <w:ind w:left="360" w:hanging="240"/>
      </w:pPr>
      <w:r>
        <w:rPr/>
        <w:t xml:space="preserve">- TUT-F-021: Reserve slot</w:t>
      </w:r>
    </w:p>
    <w:p>
      <w:pPr>
        <w:spacing w:after="60"/>
        <w:ind w:left="360" w:hanging="240"/>
      </w:pPr>
      <w:r>
        <w:rPr/>
        <w:t xml:space="preserve">- TUT-F-022: Atomic reservation (no double booking)</w:t>
      </w:r>
    </w:p>
    <w:p>
      <w:pPr>
        <w:spacing w:after="60"/>
        <w:ind w:left="360" w:hanging="240"/>
      </w:pPr>
      <w:r>
        <w:rPr/>
        <w:t xml:space="preserve">- TUT-F-023: Cancellation with notice window</w:t>
      </w:r>
    </w:p>
    <w:p>
      <w:pPr>
        <w:spacing w:after="60"/>
        <w:ind w:left="360" w:hanging="240"/>
      </w:pPr>
      <w:r>
        <w:rPr/>
        <w:t xml:space="preserve">- TUT-F-024: Reschedule with same tutor</w:t>
      </w:r>
    </w:p>
    <w:p>
      <w:pPr>
        <w:spacing w:after="60"/>
        <w:ind w:left="360" w:hanging="240"/>
      </w:pPr>
      <w:r>
        <w:rPr/>
        <w:t xml:space="preserve">- TUT-F-025: Confirmation email within 1 minute</w:t>
      </w:r>
    </w:p>
    <w:p>
      <w:pPr>
        <w:spacing w:after="60"/>
        <w:ind w:left="360" w:hanging="240"/>
      </w:pPr>
      <w:r>
        <w:rPr/>
        <w:t xml:space="preserve">- TUT-F-030: 24-hour reminder</w:t>
      </w:r>
    </w:p>
    <w:p>
      <w:pPr>
        <w:spacing w:after="60"/>
        <w:ind w:left="360" w:hanging="240"/>
      </w:pPr>
      <w:r>
        <w:rPr/>
        <w:t xml:space="preserve">- TUT-F-031: 1-hour reminder</w:t>
      </w:r>
    </w:p>
    <w:p>
      <w:pPr>
        <w:spacing w:after="60"/>
        <w:ind w:left="360" w:hanging="240"/>
      </w:pPr>
      <w:r>
        <w:rPr/>
        <w:t xml:space="preserve">- TUT-F-032: Cancel pending reminders on cancel/reschedule</w:t>
      </w:r>
    </w:p>
    <w:p>
      <w:pPr>
        <w:spacing w:after="60"/>
        <w:ind w:left="360" w:hanging="240"/>
      </w:pPr>
      <w:r>
        <w:rPr/>
        <w:t xml:space="preserve">- TUT-F-033: Retry failed emails 3 times</w:t>
      </w:r>
    </w:p>
    <w:p>
      <w:pPr>
        <w:spacing w:after="60"/>
        <w:ind w:left="360" w:hanging="240"/>
      </w:pPr>
      <w:r>
        <w:rPr/>
        <w:t xml:space="preserve">- TUT-F-034: Reminder sent at most once</w:t>
      </w:r>
    </w:p>
    <w:p>
      <w:pPr>
        <w:spacing w:after="60"/>
        <w:ind w:left="360" w:hanging="240"/>
      </w:pPr>
      <w:r>
        <w:rPr/>
        <w:t xml:space="preserve">- TUT-F-040: Dashboard of upcoming and past sessions</w:t>
      </w:r>
    </w:p>
    <w:p>
      <w:pPr>
        <w:spacing w:after="60"/>
        <w:ind w:left="360" w:hanging="240"/>
      </w:pPr>
      <w:r>
        <w:rPr/>
        <w:t xml:space="preserve">- TUT-F-041: 1-5 star rating</w:t>
      </w:r>
    </w:p>
    <w:p>
      <w:pPr>
        <w:spacing w:after="60"/>
        <w:ind w:left="360" w:hanging="240"/>
      </w:pPr>
      <w:r>
        <w:rPr/>
        <w:t xml:space="preserve">- TUT-F-042: Admin suspend account / remove listing</w:t>
      </w:r>
    </w:p>
    <w:p>
      <w:pPr>
        <w:spacing w:after="60"/>
        <w:ind w:left="360" w:hanging="240"/>
      </w:pPr>
      <w:r>
        <w:rPr/>
        <w:t xml:space="preserve">- TUT-NF-001: 95% of search/booking requests within 2 s at 200 users</w:t>
      </w:r>
    </w:p>
    <w:p>
      <w:pPr>
        <w:spacing w:after="60"/>
        <w:ind w:left="360" w:hanging="240"/>
      </w:pPr>
      <w:r>
        <w:rPr/>
        <w:t xml:space="preserve">- TUT-NF-002: 99.5% monthly uptime (checked through monitoring)</w:t>
      </w:r>
    </w:p>
    <w:p>
      <w:pPr>
        <w:spacing w:after="60"/>
        <w:ind w:left="360" w:hanging="240"/>
      </w:pPr>
      <w:r>
        <w:rPr/>
        <w:t xml:space="preserve">- TUT-NF-003: 500 registered / 100 concurrent sessions</w:t>
      </w:r>
    </w:p>
    <w:p>
      <w:pPr>
        <w:spacing w:after="60"/>
        <w:ind w:left="360" w:hanging="240"/>
      </w:pPr>
      <w:r>
        <w:rPr/>
        <w:t xml:space="preserve">- TUT-NF-004: Usable from 360px to 1920px</w:t>
      </w:r>
    </w:p>
    <w:p>
      <w:pPr>
        <w:spacing w:after="60"/>
        <w:ind w:left="360" w:hanging="240"/>
      </w:pPr>
      <w:r>
        <w:rPr/>
        <w:t xml:space="preserve">- TUT-NF-005: WCAG 2.1 AA on core flows</w:t>
      </w:r>
    </w:p>
    <w:p>
      <w:pPr>
        <w:spacing w:after="60"/>
        <w:ind w:left="360" w:hanging="240"/>
      </w:pPr>
      <w:r>
        <w:rPr/>
        <w:t xml:space="preserve">- TUT-NF-006: Daily backup, RPO 24 hours</w:t>
      </w:r>
    </w:p>
    <w:p>
      <w:pPr>
        <w:spacing w:after="60"/>
        <w:ind w:left="360" w:hanging="240"/>
      </w:pPr>
      <w:r>
        <w:rPr/>
        <w:t xml:space="preserve">- PRJ-SR-001 to PRJ-SR-006: TLS, password hashing, authorization, rate limiting, input validation, data retention</w:t>
      </w:r>
    </w:p>
    <w:p>
      <w:pPr>
        <w:spacing w:after="0"/>
      </w:pPr>
    </w:p>
    <w:p>
      <w:pPr>
        <w:pStyle w:val="Heading2"/>
      </w:pPr>
      <w:r>
        <w:rPr/>
        <w:t xml:space="preserve">4. Features Not to be Tested</w:t>
      </w:r>
    </w:p>
    <w:p>
      <w:pPr>
        <w:spacing w:after="60"/>
        <w:ind w:left="360" w:hanging="240"/>
      </w:pPr>
      <w:r>
        <w:rPr/>
        <w:t xml:space="preserve">- Internal behaviour of the third-party email provider (only our integration and retry handling are tested; a sandbox or mock is used)</w:t>
      </w:r>
    </w:p>
    <w:p>
      <w:pPr>
        <w:spacing w:after="60"/>
        <w:ind w:left="360" w:hanging="240"/>
      </w:pPr>
      <w:r>
        <w:rPr/>
        <w:t xml:space="preserve">- Payment processing and video-conferencing (not part of v1.0)</w:t>
      </w:r>
    </w:p>
    <w:p>
      <w:pPr>
        <w:spacing w:after="60"/>
        <w:ind w:left="360" w:hanging="240"/>
      </w:pPr>
      <w:r>
        <w:rPr/>
        <w:t xml:space="preserve">- Integration with college Student Information Systems beyond email-domain verification</w:t>
      </w:r>
    </w:p>
    <w:p>
      <w:pPr>
        <w:spacing w:after="60"/>
        <w:ind w:left="360" w:hanging="240"/>
      </w:pPr>
      <w:r>
        <w:rPr/>
        <w:t xml:space="preserve">- Multi-institution (multi-tenant) support, excluded from v1.0</w:t>
      </w:r>
    </w:p>
    <w:p>
      <w:pPr>
        <w:spacing w:after="60"/>
        <w:ind w:left="360" w:hanging="240"/>
      </w:pPr>
      <w:r>
        <w:rPr/>
        <w:t xml:space="preserve">- Offline use</w:t>
      </w:r>
    </w:p>
    <w:p>
      <w:pPr>
        <w:spacing w:after="60"/>
        <w:ind w:left="360" w:hanging="240"/>
      </w:pPr>
      <w:r>
        <w:rPr/>
        <w:t xml:space="preserve">- Cloud provider infrastructure and browser internals</w:t>
      </w:r>
    </w:p>
    <w:p>
      <w:pPr>
        <w:spacing w:after="0"/>
      </w:pPr>
    </w:p>
    <w:p>
      <w:pPr>
        <w:pStyle w:val="Heading2"/>
      </w:pPr>
      <w:r>
        <w:rPr/>
        <w:t xml:space="preserve">5. Test Approach / Strategy</w:t>
      </w:r>
    </w:p>
    <w:p>
      <w:pPr/>
      <w:r>
        <w:rPr/>
        <w:t xml:space="preserve">Levels:</w:t>
      </w:r>
    </w:p>
    <w:p>
      <w:pPr>
        <w:spacing w:after="60"/>
        <w:ind w:left="360" w:hanging="240"/>
      </w:pPr>
      <w:r>
        <w:rPr/>
        <w:t xml:space="preserve">- Unit tests (services and repositories, written by the developer; QA reviews coverage of booking and reminder rules)</w:t>
      </w:r>
    </w:p>
    <w:p>
      <w:pPr>
        <w:spacing w:after="60"/>
        <w:ind w:left="360" w:hanging="240"/>
      </w:pPr>
      <w:r>
        <w:rPr/>
        <w:t xml:space="preserve">- Integration tests (API with PostgreSQL, API with Redis queue and worker, worker with email sandbox)</w:t>
      </w:r>
    </w:p>
    <w:p>
      <w:pPr>
        <w:spacing w:after="60"/>
        <w:ind w:left="360" w:hanging="240"/>
      </w:pPr>
      <w:r>
        <w:rPr/>
        <w:t xml:space="preserve">- System tests (end-to-end flows through the web UI: register, publish slot, book, cancel, reminder, rate)</w:t>
      </w:r>
    </w:p>
    <w:p>
      <w:pPr>
        <w:spacing w:after="60"/>
        <w:ind w:left="360" w:hanging="240"/>
      </w:pPr>
      <w:r>
        <w:rPr/>
        <w:t xml:space="preserve">- Acceptance tests (UAT by the Product Owner against the acceptance criteria AC-001 to AC-042)</w:t>
      </w:r>
    </w:p>
    <w:p>
      <w:pPr>
        <w:spacing w:after="0"/>
      </w:pPr>
    </w:p>
    <w:p>
      <w:pPr/>
      <w:r>
        <w:rPr/>
        <w:t xml:space="preserve">Types:</w:t>
      </w:r>
    </w:p>
    <w:p>
      <w:pPr>
        <w:spacing w:after="60"/>
        <w:ind w:left="360" w:hanging="240"/>
      </w:pPr>
      <w:r>
        <w:rPr/>
        <w:t xml:space="preserve">- Functional testing of all High and Medium priority requirements</w:t>
      </w:r>
    </w:p>
    <w:p>
      <w:pPr>
        <w:spacing w:after="60"/>
        <w:ind w:left="360" w:hanging="240"/>
      </w:pPr>
      <w:r>
        <w:rPr/>
        <w:t xml:space="preserve">- Concurrency testing for slot booking (two or more simultaneous requests for one slot, expect one success and one conflict)</w:t>
      </w:r>
    </w:p>
    <w:p>
      <w:pPr>
        <w:spacing w:after="60"/>
        <w:ind w:left="360" w:hanging="240"/>
      </w:pPr>
      <w:r>
        <w:rPr/>
        <w:t xml:space="preserve">- Regression testing after each fix, using the automated suite</w:t>
      </w:r>
    </w:p>
    <w:p>
      <w:pPr>
        <w:spacing w:after="60"/>
        <w:ind w:left="360" w:hanging="240"/>
      </w:pPr>
      <w:r>
        <w:rPr/>
        <w:t xml:space="preserve">- Performance testing (response time at 200 concurrent users, 100 concurrent active sessions)</w:t>
      </w:r>
    </w:p>
    <w:p>
      <w:pPr>
        <w:spacing w:after="60"/>
        <w:ind w:left="360" w:hanging="240"/>
      </w:pPr>
      <w:r>
        <w:rPr/>
        <w:t xml:space="preserve">- Usability, responsive and accessibility testing (360px to 1920px; Chrome, Firefox, Edge, Safari, latest two versions)</w:t>
      </w:r>
    </w:p>
    <w:p>
      <w:pPr>
        <w:spacing w:after="60"/>
        <w:ind w:left="360" w:hanging="240"/>
      </w:pPr>
      <w:r>
        <w:rPr/>
        <w:t xml:space="preserve">- Timezone testing (slots stored in UTC, shown in the local timezone)</w:t>
      </w:r>
    </w:p>
    <w:p>
      <w:pPr>
        <w:spacing w:after="0"/>
      </w:pPr>
    </w:p>
    <w:p>
      <w:pPr/>
      <w:r>
        <w:rPr>
          <w:b/>
        </w:rPr>
        <w:t xml:space="preserve">Entry Criteria: </w:t>
      </w:r>
      <w:r>
        <w:rPr/>
        <w:t xml:space="preserve">Stable build deployed on staging, PostgreSQL and Redis available, email sandbox configured, test accounts created, test cases reviewed.</w:t>
      </w:r>
    </w:p>
    <w:p>
      <w:pPr/>
      <w:r>
        <w:rPr>
          <w:b/>
        </w:rPr>
        <w:t xml:space="preserve">Exit Criteria: </w:t>
      </w:r>
      <w:r>
        <w:rPr/>
        <w:t xml:space="preserve">All planned test cases executed, all High priority functional requirements verified, no critical or high severity defects open, no critical non-functional failures, and the RTM shows all associated test cases passed (as per SRS section 6).</w:t>
      </w:r>
    </w:p>
    <w:p>
      <w:pPr>
        <w:pStyle w:val="Heading2"/>
      </w:pPr>
      <w:r>
        <w:rPr/>
        <w:t xml:space="preserve">5.1 Security Validation</w:t>
      </w:r>
    </w:p>
    <w:p>
      <w:pPr>
        <w:spacing w:after="60"/>
        <w:ind w:left="360" w:hanging="240"/>
      </w:pPr>
      <w:r>
        <w:rPr/>
        <w:t xml:space="preserve">- Verify TLS 1.2+ on all endpoints and the email provider connection (TC-Sec-01)</w:t>
      </w:r>
    </w:p>
    <w:p>
      <w:pPr>
        <w:spacing w:after="60"/>
        <w:ind w:left="360" w:hanging="240"/>
      </w:pPr>
      <w:r>
        <w:rPr/>
        <w:t xml:space="preserve">- Check the database holds only salted hashes, never plaintext passwords (TC-Sec-02)</w:t>
      </w:r>
    </w:p>
    <w:p>
      <w:pPr>
        <w:spacing w:after="60"/>
        <w:ind w:left="360" w:hanging="240"/>
      </w:pPr>
      <w:r>
        <w:rPr/>
        <w:t xml:space="preserve">- Try to cancel/edit another user's booking or slot and expect 403 (TC-Sec-03)</w:t>
      </w:r>
    </w:p>
    <w:p>
      <w:pPr>
        <w:spacing w:after="60"/>
        <w:ind w:left="360" w:hanging="240"/>
      </w:pPr>
      <w:r>
        <w:rPr/>
        <w:t xml:space="preserve">- Repeated failed logins and reset requests trigger lockout or backoff (TC-Sec-04)</w:t>
      </w:r>
    </w:p>
    <w:p>
      <w:pPr>
        <w:spacing w:after="60"/>
        <w:ind w:left="360" w:hanging="240"/>
      </w:pPr>
      <w:r>
        <w:rPr/>
        <w:t xml:space="preserve">- SQL injection and XSS attempts on profile fields and comments, plus an automated scan with OWASP ZAP (TC-Sec-05)</w:t>
      </w:r>
    </w:p>
    <w:p>
      <w:pPr>
        <w:spacing w:after="60"/>
        <w:ind w:left="360" w:hanging="240"/>
      </w:pPr>
      <w:r>
        <w:rPr/>
        <w:t xml:space="preserve">- Deleted-account data is purged or anonymised after the retention window (TC-Sec-06)</w:t>
      </w:r>
    </w:p>
    <w:p>
      <w:pPr>
        <w:spacing w:after="60"/>
        <w:ind w:left="360" w:hanging="240"/>
      </w:pPr>
      <w:r>
        <w:rPr/>
        <w:t xml:space="preserve">- Passwords and tokens must not appear in logs</w:t>
      </w:r>
    </w:p>
    <w:p>
      <w:pPr>
        <w:spacing w:after="0"/>
      </w:pPr>
    </w:p>
    <w:p>
      <w:pPr>
        <w:pStyle w:val="Heading2"/>
      </w:pPr>
      <w:r>
        <w:rPr/>
        <w:t xml:space="preserve">6. Test Environment</w:t>
      </w:r>
    </w:p>
    <w:p>
      <w:pPr/>
      <w:r>
        <w:rPr>
          <w:b/>
        </w:rPr>
        <w:t xml:space="preserve">Hardware: </w:t>
      </w:r>
      <w:r>
        <w:rPr/>
        <w:t xml:space="preserve">Laptops/desktops and one Android phone and one iPhone for mobile checks; staging server on a cloud Linux VM.</w:t>
      </w:r>
    </w:p>
    <w:p>
      <w:pPr/>
      <w:r>
        <w:rPr>
          <w:b/>
        </w:rPr>
        <w:t xml:space="preserve">Software: </w:t>
      </w:r>
      <w:r>
        <w:rPr/>
        <w:t xml:space="preserve">Tutoring Scheduler v1.0 on staging, PostgreSQL, Redis queue and worker, email provider sandbox (or local mail catcher), browsers Chrome, Firefox, Edge and Safari (latest two versions).</w:t>
      </w:r>
    </w:p>
    <w:p>
      <w:pPr/>
      <w:r>
        <w:rPr>
          <w:b/>
        </w:rPr>
        <w:t xml:space="preserve">Tools: </w:t>
      </w:r>
      <w:r>
        <w:rPr/>
        <w:t xml:space="preserve">Selenium (UI automation), Postman (API), JMeter (performance), OWASP ZAP (security scan), axe / Lighthouse (accessibility), Jira (defect tracking).</w:t>
      </w:r>
    </w:p>
    <w:p>
      <w:pPr/>
      <w:r>
        <w:rPr>
          <w:b/>
        </w:rPr>
        <w:t xml:space="preserve">Test Data: </w:t>
      </w:r>
      <w:r>
        <w:rPr/>
        <w:t xml:space="preserve">Dummy tutor, tutee and admin accounts with institutional-style email addresses, a set of slots across several subjects and dates, past sessions for rating tests, and a bulk data set for the 500-user load test.</w:t>
      </w:r>
    </w:p>
    <w:p>
      <w:pPr>
        <w:pStyle w:val="Heading2"/>
      </w:pPr>
      <w:r>
        <w:rPr/>
        <w:t xml:space="preserve">7. Test Schedule</w:t>
      </w:r>
    </w:p>
    <w:p>
      <w:pPr/>
      <w:r>
        <w:rPr/>
        <w:t xml:space="preserve">Milestones:</w:t>
      </w:r>
    </w:p>
    <w:p>
      <w:pPr>
        <w:spacing w:after="60"/>
        <w:ind w:left="360" w:hanging="240"/>
      </w:pPr>
      <w:r>
        <w:rPr/>
        <w:t xml:space="preserve">- Test case design: 12-10-2026 to 16-10-2026</w:t>
      </w:r>
    </w:p>
    <w:p>
      <w:pPr>
        <w:spacing w:after="60"/>
        <w:ind w:left="360" w:hanging="240"/>
      </w:pPr>
      <w:r>
        <w:rPr/>
        <w:t xml:space="preserve">- Environment setup: 15-10-2026 to 17-10-2026</w:t>
      </w:r>
    </w:p>
    <w:p>
      <w:pPr>
        <w:spacing w:after="60"/>
        <w:ind w:left="360" w:hanging="240"/>
      </w:pPr>
      <w:r>
        <w:rPr/>
        <w:t xml:space="preserve">- Test execution start: 19-10-2026</w:t>
      </w:r>
    </w:p>
    <w:p>
      <w:pPr>
        <w:spacing w:after="60"/>
        <w:ind w:left="360" w:hanging="240"/>
      </w:pPr>
      <w:r>
        <w:rPr/>
        <w:t xml:space="preserve">- Test execution end: 30-10-2026</w:t>
      </w:r>
    </w:p>
    <w:p>
      <w:pPr>
        <w:spacing w:after="60"/>
        <w:ind w:left="360" w:hanging="240"/>
      </w:pPr>
      <w:r>
        <w:rPr/>
        <w:t xml:space="preserve">- UAT: 02-11-2026 to 04-11-2026</w:t>
      </w:r>
    </w:p>
    <w:p>
      <w:pPr>
        <w:spacing w:after="60"/>
        <w:ind w:left="360" w:hanging="240"/>
      </w:pPr>
      <w:r>
        <w:rPr/>
        <w:t xml:space="preserve">- Test Summary Report: 06-11-2026</w:t>
      </w:r>
    </w:p>
    <w:p>
      <w:pPr>
        <w:spacing w:after="0"/>
      </w:pPr>
    </w:p>
    <w:p>
      <w:pPr>
        <w:pStyle w:val="Heading2"/>
      </w:pPr>
      <w:r>
        <w:rPr/>
        <w:t xml:space="preserve">8. Test Deliverables</w:t>
      </w:r>
    </w:p>
    <w:p>
      <w:pPr>
        <w:spacing w:after="60"/>
        <w:ind w:left="360" w:hanging="240"/>
      </w:pPr>
      <w:r>
        <w:rPr/>
        <w:t xml:space="preserve">- Test Plan (this document)</w:t>
      </w:r>
    </w:p>
    <w:p>
      <w:pPr>
        <w:spacing w:after="60"/>
        <w:ind w:left="360" w:hanging="240"/>
      </w:pPr>
      <w:r>
        <w:rPr/>
        <w:t xml:space="preserve">- Test Cases (manual and automated)</w:t>
      </w:r>
    </w:p>
    <w:p>
      <w:pPr>
        <w:spacing w:after="60"/>
        <w:ind w:left="360" w:hanging="240"/>
      </w:pPr>
      <w:r>
        <w:rPr/>
        <w:t xml:space="preserve">- Test Scripts (Selenium, Postman collections, JMeter plans)</w:t>
      </w:r>
    </w:p>
    <w:p>
      <w:pPr>
        <w:spacing w:after="60"/>
        <w:ind w:left="360" w:hanging="240"/>
      </w:pPr>
      <w:r>
        <w:rPr/>
        <w:t xml:space="preserve">- Test Data</w:t>
      </w:r>
    </w:p>
    <w:p>
      <w:pPr>
        <w:spacing w:after="60"/>
        <w:ind w:left="360" w:hanging="240"/>
      </w:pPr>
      <w:r>
        <w:rPr/>
        <w:t xml:space="preserve">- Test Execution Logs</w:t>
      </w:r>
    </w:p>
    <w:p>
      <w:pPr>
        <w:spacing w:after="60"/>
        <w:ind w:left="360" w:hanging="240"/>
      </w:pPr>
      <w:r>
        <w:rPr/>
        <w:t xml:space="preserve">- Defect Reports</w:t>
      </w:r>
    </w:p>
    <w:p>
      <w:pPr>
        <w:spacing w:after="60"/>
        <w:ind w:left="360" w:hanging="240"/>
      </w:pPr>
      <w:r>
        <w:rPr/>
        <w:t xml:space="preserve">- Test Summary Report</w:t>
      </w:r>
    </w:p>
    <w:p>
      <w:pPr>
        <w:spacing w:after="0"/>
      </w:pPr>
    </w:p>
    <w:p>
      <w:pPr>
        <w:pStyle w:val="Heading2"/>
      </w:pPr>
      <w:r>
        <w:rPr/>
        <w:t xml:space="preserve">9. Roles and Responsibilities</w:t>
      </w:r>
    </w:p>
    <w:tbl>
      <w:tblPr>
        <w:tblW w:w="864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800"/>
        <w:gridCol w:w="2900"/>
        <w:gridCol w:w="3940"/>
      </w:tblGrid>
      <w:tr>
        <w:trPr>
          <w:cantSplit/>
          <w:tblHeader/>
        </w:trPr>
        <w:tc>
          <w:tcPr>
            <w:tcW w:w="1800" w:type="dxa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Role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Name</w:t>
            </w:r>
          </w:p>
        </w:tc>
        <w:tc>
          <w:tcPr>
            <w:tcW w:w="3940" w:type="dxa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QA Lead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Shreyas K M</w:t>
            </w:r>
          </w:p>
        </w:tc>
        <w:tc>
          <w:tcPr>
            <w:tcW w:w="394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Prepare the plan, coordinate execution, track defects and report status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Test Engineer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Mythri S</w:t>
            </w:r>
          </w:p>
        </w:tc>
        <w:tc>
          <w:tcPr>
            <w:tcW w:w="394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Design and execute test cases, write automation scripts, log defects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Developer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Mohammed Shahid Javed Mokashi</w:t>
            </w:r>
          </w:p>
        </w:tc>
        <w:tc>
          <w:tcPr>
            <w:tcW w:w="394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Support defect fixes and triage, provide stable builds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Product Owner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Vallabha Anand Bhilare</w:t>
            </w:r>
          </w:p>
        </w:tc>
        <w:tc>
          <w:tcPr>
            <w:tcW w:w="394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Review acceptance criteria, approve test results and release readiness</w:t>
            </w:r>
          </w:p>
        </w:tc>
      </w:tr>
    </w:tbl>
    <w:p>
      <w:pPr>
        <w:spacing w:after="120"/>
      </w:pPr>
    </w:p>
    <w:p>
      <w:pPr>
        <w:pStyle w:val="Heading2"/>
      </w:pPr>
      <w:r>
        <w:rPr/>
        <w:t xml:space="preserve">10. Risks and Mitigation</w:t>
      </w:r>
    </w:p>
    <w:tbl>
      <w:tblPr>
        <w:tblW w:w="864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3600"/>
        <w:gridCol w:w="5040"/>
      </w:tblGrid>
      <w:tr>
        <w:trPr>
          <w:cantSplit/>
          <w:tblHeader/>
        </w:trPr>
        <w:tc>
          <w:tcPr>
            <w:tcW w:w="3600" w:type="dxa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Risk</w:t>
            </w:r>
          </w:p>
        </w:tc>
        <w:tc>
          <w:tcPr>
            <w:tcW w:w="5040" w:type="dxa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Mitigation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Delay in stable build delivery</w:t>
            </w:r>
          </w:p>
        </w:tc>
        <w:tc>
          <w:tcPr>
            <w:tcW w:w="504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Ask the developer for early smoke builds and agree a build freeze date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Staging environment downtime</w:t>
            </w:r>
          </w:p>
        </w:tc>
        <w:tc>
          <w:tcPr>
            <w:tcW w:w="504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Keep a backup environment (second VM or local Docker setup)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Email provider rate limits or delays affect reminder tests</w:t>
            </w:r>
          </w:p>
        </w:tc>
        <w:tc>
          <w:tcPr>
            <w:tcW w:w="504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Use the sandbox or a mock mail server; run one limited test against the real provider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Timing-based reminder tests take too long</w:t>
            </w:r>
          </w:p>
        </w:tc>
        <w:tc>
          <w:tcPr>
            <w:tcW w:w="504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Make the reminder offsets configurable on staging so 24h/1h reminders can be tested in minutes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Concurrency defects are hard to reproduce</w:t>
            </w:r>
          </w:p>
        </w:tc>
        <w:tc>
          <w:tcPr>
            <w:tcW w:w="504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Automate the parallel booking test and run it repeatedly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Short schedule for all test levels</w:t>
            </w:r>
          </w:p>
        </w:tc>
        <w:tc>
          <w:tcPr>
            <w:tcW w:w="504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Test High priority requirements first, as defined in SRS section 1.6</w:t>
            </w:r>
          </w:p>
        </w:tc>
      </w:tr>
    </w:tbl>
    <w:p>
      <w:pPr>
        <w:spacing w:after="120"/>
      </w:pPr>
    </w:p>
    <w:p>
      <w:pPr>
        <w:pStyle w:val="Heading2"/>
      </w:pPr>
      <w:r>
        <w:rPr/>
        <w:t xml:space="preserve">11. Assumptions &amp; Dependencies</w:t>
      </w:r>
    </w:p>
    <w:p>
      <w:pPr>
        <w:spacing w:after="60"/>
        <w:ind w:left="360" w:hanging="240"/>
      </w:pPr>
      <w:r>
        <w:rPr/>
        <w:t xml:space="preserve">- Staging has PostgreSQL and a Redis-backed queue, as stated in the SRS assumptions</w:t>
      </w:r>
    </w:p>
    <w:p>
      <w:pPr>
        <w:spacing w:after="60"/>
        <w:ind w:left="360" w:hanging="240"/>
      </w:pPr>
      <w:r>
        <w:rPr/>
        <w:t xml:space="preserve">- The email sandbox will be available and its rate limits are known before execution</w:t>
      </w:r>
    </w:p>
    <w:p>
      <w:pPr>
        <w:spacing w:after="60"/>
        <w:ind w:left="360" w:hanging="240"/>
      </w:pPr>
      <w:r>
        <w:rPr/>
        <w:t xml:space="preserve">- Test accounts and data are available before test execution starts</w:t>
      </w:r>
    </w:p>
    <w:p>
      <w:pPr>
        <w:spacing w:after="60"/>
        <w:ind w:left="360" w:hanging="240"/>
      </w:pPr>
      <w:r>
        <w:rPr/>
        <w:t xml:space="preserve">- The list of valid institutional email domains is provided to the team</w:t>
      </w:r>
    </w:p>
    <w:p>
      <w:pPr>
        <w:spacing w:after="60"/>
        <w:ind w:left="360" w:hanging="240"/>
      </w:pPr>
      <w:r>
        <w:rPr/>
        <w:t xml:space="preserve">- Requirements in SRS v1.1 stay unchanged during the test cycle</w:t>
      </w:r>
    </w:p>
    <w:p>
      <w:pPr>
        <w:spacing w:after="0"/>
      </w:pPr>
    </w:p>
    <w:p>
      <w:pPr>
        <w:pStyle w:val="Heading2"/>
      </w:pPr>
      <w:r>
        <w:rPr/>
        <w:t xml:space="preserve">12. Suspension &amp; Resumption Criteria</w:t>
      </w:r>
    </w:p>
    <w:p>
      <w:pPr/>
      <w:r>
        <w:rPr/>
        <w:t xml:space="preserve">Suspend testing if:</w:t>
      </w:r>
    </w:p>
    <w:p>
      <w:pPr>
        <w:spacing w:after="60"/>
        <w:ind w:left="360" w:hanging="240"/>
      </w:pPr>
      <w:r>
        <w:rPr/>
        <w:t xml:space="preserve">- The staging environment is unavailable for more than 4 hours</w:t>
      </w:r>
    </w:p>
    <w:p>
      <w:pPr>
        <w:spacing w:after="60"/>
        <w:ind w:left="360" w:hanging="240"/>
      </w:pPr>
      <w:r>
        <w:rPr/>
        <w:t xml:space="preserve">- The build is too unstable, blocking more than 30% of test cases</w:t>
      </w:r>
    </w:p>
    <w:p>
      <w:pPr>
        <w:spacing w:after="60"/>
        <w:ind w:left="360" w:hanging="240"/>
      </w:pPr>
      <w:r>
        <w:rPr/>
        <w:t xml:space="preserve">- Login or booking is completely broken (blocks all downstream tests)</w:t>
      </w:r>
    </w:p>
    <w:p>
      <w:pPr>
        <w:spacing w:after="0"/>
      </w:pPr>
    </w:p>
    <w:p>
      <w:pPr/>
      <w:r>
        <w:rPr/>
        <w:t xml:space="preserve">Resume testing if:</w:t>
      </w:r>
    </w:p>
    <w:p>
      <w:pPr>
        <w:spacing w:after="60"/>
        <w:ind w:left="360" w:hanging="240"/>
      </w:pPr>
      <w:r>
        <w:rPr/>
        <w:t xml:space="preserve">- Blocking defects are fixed and verified with a smoke test</w:t>
      </w:r>
    </w:p>
    <w:p>
      <w:pPr>
        <w:spacing w:after="60"/>
        <w:ind w:left="360" w:hanging="240"/>
      </w:pPr>
      <w:r>
        <w:rPr/>
        <w:t xml:space="preserve">- The environment is stable again</w:t>
      </w:r>
    </w:p>
    <w:p>
      <w:pPr>
        <w:spacing w:after="0"/>
      </w:pPr>
    </w:p>
    <w:p>
      <w:pPr>
        <w:pStyle w:val="Heading2"/>
      </w:pPr>
      <w:r>
        <w:rPr/>
        <w:t xml:space="preserve">13. Test Case Management &amp; Traceability</w:t>
      </w:r>
    </w:p>
    <w:p>
      <w:pPr/>
      <w:r>
        <w:rPr/>
        <w:t xml:space="preserve">The RTM maps each SRS requirement to its test cases (IDs as in the SRS). Test cases are kept in a shared sheet and updated with pass/fail status during execution.</w:t>
      </w:r>
    </w:p>
    <w:tbl>
      <w:tblPr>
        <w:tblW w:w="864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2600"/>
        <w:gridCol w:w="6040"/>
      </w:tblGrid>
      <w:tr>
        <w:trPr>
          <w:cantSplit/>
          <w:tblHeader/>
        </w:trPr>
        <w:tc>
          <w:tcPr>
            <w:tcW w:w="2600" w:type="dxa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Requirement</w:t>
            </w:r>
          </w:p>
        </w:tc>
        <w:tc>
          <w:tcPr>
            <w:tcW w:w="6040" w:type="dxa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Test case(s)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TUT-F-001 to 005</w:t>
            </w:r>
          </w:p>
        </w:tc>
        <w:tc>
          <w:tcPr>
            <w:tcW w:w="604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TC-Auth-01, TC-Auth-02, TC-Auth-03, TC-Prof-01, TC-Auth-04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TUT-F-010 to 014</w:t>
            </w:r>
          </w:p>
        </w:tc>
        <w:tc>
          <w:tcPr>
            <w:tcW w:w="604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TC-Avail-01, TC-Avail-02, TC-Avail-03, TC-Avail-04, TC-Avail-05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TUT-F-020 to 025</w:t>
            </w:r>
          </w:p>
        </w:tc>
        <w:tc>
          <w:tcPr>
            <w:tcW w:w="604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TC-Book-01, TC-Book-02, TC-Book-03, TC-Book-04, TC-Book-05, TC-Book-06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TUT-F-030 to 034</w:t>
            </w:r>
          </w:p>
        </w:tc>
        <w:tc>
          <w:tcPr>
            <w:tcW w:w="604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TC-Rem-01, TC-Rem-02, TC-Rem-03, TC-Rem-04, TC-Rem-05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TUT-F-040 to 042</w:t>
            </w:r>
          </w:p>
        </w:tc>
        <w:tc>
          <w:tcPr>
            <w:tcW w:w="604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TC-Hist-01, TC-Hist-02, TC-Admin-01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TUT-NF-001, 003</w:t>
            </w:r>
          </w:p>
        </w:tc>
        <w:tc>
          <w:tcPr>
            <w:tcW w:w="604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TC-Perf-01, TC-Perf-02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TUT-NF-004, 005</w:t>
            </w:r>
          </w:p>
        </w:tc>
        <w:tc>
          <w:tcPr>
            <w:tcW w:w="604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TC-UX-01, TC-UX-02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TUT-NF-006</w:t>
            </w:r>
          </w:p>
        </w:tc>
        <w:tc>
          <w:tcPr>
            <w:tcW w:w="604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TC-Ops-01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PRJ-SR-001 to 006</w:t>
            </w:r>
          </w:p>
        </w:tc>
        <w:tc>
          <w:tcPr>
            <w:tcW w:w="604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TC-Sec-01 to TC-Sec-06</w:t>
            </w:r>
          </w:p>
        </w:tc>
      </w:tr>
    </w:tbl>
    <w:p>
      <w:pPr>
        <w:spacing w:after="120"/>
      </w:pPr>
    </w:p>
    <w:p>
      <w:pPr>
        <w:pStyle w:val="Heading2"/>
      </w:pPr>
      <w:r>
        <w:rPr/>
        <w:t xml:space="preserve">14. Test Metrics &amp; Reporting</w:t>
      </w:r>
    </w:p>
    <w:p>
      <w:pPr/>
      <w:r>
        <w:rPr/>
        <w:t xml:space="preserve">Metrics collected:</w:t>
      </w:r>
    </w:p>
    <w:p>
      <w:pPr>
        <w:spacing w:after="60"/>
        <w:ind w:left="360" w:hanging="240"/>
      </w:pPr>
      <w:r>
        <w:rPr/>
        <w:t xml:space="preserve">- % test cases executed</w:t>
      </w:r>
    </w:p>
    <w:p>
      <w:pPr>
        <w:spacing w:after="60"/>
        <w:ind w:left="360" w:hanging="240"/>
      </w:pPr>
      <w:r>
        <w:rPr/>
        <w:t xml:space="preserve">- % passed / failed</w:t>
      </w:r>
    </w:p>
    <w:p>
      <w:pPr>
        <w:spacing w:after="60"/>
        <w:ind w:left="360" w:hanging="240"/>
      </w:pPr>
      <w:r>
        <w:rPr/>
        <w:t xml:space="preserve">- Defect density</w:t>
      </w:r>
    </w:p>
    <w:p>
      <w:pPr>
        <w:spacing w:after="60"/>
        <w:ind w:left="360" w:hanging="240"/>
      </w:pPr>
      <w:r>
        <w:rPr/>
        <w:t xml:space="preserve">- Defect aging</w:t>
      </w:r>
    </w:p>
    <w:p>
      <w:pPr>
        <w:spacing w:after="60"/>
        <w:ind w:left="360" w:hanging="240"/>
      </w:pPr>
      <w:r>
        <w:rPr/>
        <w:t xml:space="preserve">- Requirement coverage (from the RTM)</w:t>
      </w:r>
    </w:p>
    <w:p>
      <w:pPr>
        <w:spacing w:after="60"/>
        <w:ind w:left="360" w:hanging="240"/>
      </w:pPr>
      <w:r>
        <w:rPr/>
        <w:t xml:space="preserve">- Booking and search response time (95th percentile)</w:t>
      </w:r>
    </w:p>
    <w:p>
      <w:pPr>
        <w:spacing w:after="0"/>
      </w:pPr>
    </w:p>
    <w:p>
      <w:pPr/>
      <w:r>
        <w:rPr/>
        <w:t xml:space="preserve">Reports:</w:t>
      </w:r>
    </w:p>
    <w:p>
      <w:pPr>
        <w:spacing w:after="60"/>
        <w:ind w:left="360" w:hanging="240"/>
      </w:pPr>
      <w:r>
        <w:rPr/>
        <w:t xml:space="preserve">- Daily execution status shared by the QA Lead</w:t>
      </w:r>
    </w:p>
    <w:p>
      <w:pPr>
        <w:spacing w:after="60"/>
        <w:ind w:left="360" w:hanging="240"/>
      </w:pPr>
      <w:r>
        <w:rPr/>
        <w:t xml:space="preserve">- Weekly defect summary</w:t>
      </w:r>
    </w:p>
    <w:p>
      <w:pPr>
        <w:spacing w:after="60"/>
        <w:ind w:left="360" w:hanging="240"/>
      </w:pPr>
      <w:r>
        <w:rPr/>
        <w:t xml:space="preserve">- Final Test Summary Report</w:t>
      </w:r>
    </w:p>
    <w:p>
      <w:pPr>
        <w:spacing w:after="0"/>
      </w:pPr>
    </w:p>
    <w:p>
      <w:pPr>
        <w:pStyle w:val="Heading2"/>
      </w:pPr>
      <w:r>
        <w:rPr/>
        <w:t xml:space="preserve">15. Approvals</w:t>
      </w:r>
    </w:p>
    <w:tbl>
      <w:tblPr>
        <w:tblW w:w="864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800"/>
        <w:gridCol w:w="3400"/>
        <w:gridCol w:w="3440"/>
      </w:tblGrid>
      <w:tr>
        <w:trPr>
          <w:cantSplit/>
          <w:tblHeader/>
        </w:trPr>
        <w:tc>
          <w:tcPr>
            <w:tcW w:w="1800" w:type="dxa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Role</w:t>
            </w:r>
          </w:p>
        </w:tc>
        <w:tc>
          <w:tcPr>
            <w:tcW w:w="3400" w:type="dxa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Name</w:t>
            </w:r>
          </w:p>
        </w:tc>
        <w:tc>
          <w:tcPr>
            <w:tcW w:w="3440" w:type="dxa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Signature / Date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QA Lead</w:t>
            </w:r>
          </w:p>
        </w:tc>
        <w:tc>
          <w:tcPr>
            <w:tcW w:w="34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Shreyas K M</w:t>
            </w:r>
          </w:p>
        </w:tc>
        <w:tc>
          <w:tcPr>
            <w:tcW w:w="3440" w:type="dxa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Dev Lead</w:t>
            </w:r>
          </w:p>
        </w:tc>
        <w:tc>
          <w:tcPr>
            <w:tcW w:w="34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Mohammed Shahid Javed Mokashi</w:t>
            </w:r>
          </w:p>
        </w:tc>
        <w:tc>
          <w:tcPr>
            <w:tcW w:w="3440" w:type="dxa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Product Owner</w:t>
            </w:r>
          </w:p>
        </w:tc>
        <w:tc>
          <w:tcPr>
            <w:tcW w:w="34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Vallabha Anand Bhilare</w:t>
            </w:r>
          </w:p>
        </w:tc>
        <w:tc>
          <w:tcPr>
            <w:tcW w:w="3440" w:type="dxa"/>
          </w:tcPr>
          <w:p>
            <w:pPr>
              <w:spacing w:after="40"/>
            </w:pPr>
          </w:p>
        </w:tc>
      </w:tr>
    </w:tbl>
    <w:p>
      <w:pPr>
        <w:spacing w:after="120"/>
      </w:pPr>
    </w:p>
    <w:sectPr>
      <w:pgSz w:h="15840" w:w="12240" w:orient="portrait"/>
      <w:pgMar w:bottom="1440" w:top="1440" w:left="1800" w:right="180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000000"/>
    </w:rPr>
  </w:style>
  <w:style w:type="paragraph" w:styleId="Title">
    <w:name w:val="Title"/>
    <w:basedOn w:val="Normal"/>
    <w:next w:val="Normal"/>
    <w:pPr>
      <w:pBdr>
        <w:bottom w:color="000000" w:space="4" w:sz="8" w:val="single"/>
      </w:pBdr>
      <w:spacing w:after="300" w:line="240" w:lineRule="auto"/>
    </w:pPr>
    <w:rPr>
      <w:rFonts w:ascii="Calibri" w:cs="Calibri" w:eastAsia="Calibri" w:hAnsi="Calibri"/>
      <w:color w:val="000000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000000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