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59392" w14:textId="77777777" w:rsidR="00A60843" w:rsidRDefault="00000000">
      <w:pPr>
        <w:pStyle w:val="Title"/>
        <w:jc w:val="center"/>
      </w:pPr>
      <w:r>
        <w:rPr>
          <w:b/>
        </w:rPr>
        <w:t>Software Architecture and Design Specification</w:t>
      </w:r>
    </w:p>
    <w:p w14:paraId="3ED078E4" w14:textId="77777777" w:rsidR="009A4ACA" w:rsidRDefault="009A4ACA">
      <w:pPr>
        <w:jc w:val="center"/>
        <w:sectPr w:rsidR="009A4ACA" w:rsidSect="00034616">
          <w:footerReference w:type="default" r:id="rId8"/>
          <w:pgSz w:w="12240" w:h="15840"/>
          <w:pgMar w:top="1008" w:right="1152" w:bottom="1008" w:left="1152" w:header="720" w:footer="720" w:gutter="0"/>
          <w:cols w:space="720"/>
          <w:docGrid w:linePitch="360"/>
        </w:sectPr>
      </w:pPr>
    </w:p>
    <w:p w14:paraId="161B0D0D" w14:textId="77777777" w:rsidR="00A60843" w:rsidRDefault="00000000">
      <w:pPr>
        <w:jc w:val="center"/>
      </w:pPr>
      <w:r>
        <w:t>Project: Canteen Pre-Order System</w:t>
      </w:r>
    </w:p>
    <w:p w14:paraId="26D06A5D" w14:textId="77777777" w:rsidR="00A60843" w:rsidRDefault="00000000">
      <w:pPr>
        <w:jc w:val="center"/>
      </w:pPr>
      <w:r>
        <w:t>Version: 1.0</w:t>
      </w:r>
    </w:p>
    <w:p w14:paraId="248D45EE" w14:textId="77777777" w:rsidR="00A60843" w:rsidRDefault="00000000">
      <w:pPr>
        <w:jc w:val="center"/>
      </w:pPr>
      <w:r>
        <w:t>Authors: Student Team</w:t>
      </w:r>
    </w:p>
    <w:p w14:paraId="5AC094A0" w14:textId="75F5FA54" w:rsidR="00A60843" w:rsidRDefault="00000000">
      <w:pPr>
        <w:jc w:val="center"/>
      </w:pPr>
      <w:r>
        <w:t xml:space="preserve">Date: </w:t>
      </w:r>
      <w:r w:rsidR="00C6463F">
        <w:t>11</w:t>
      </w:r>
      <w:r>
        <w:t>-10-2026</w:t>
      </w:r>
    </w:p>
    <w:p w14:paraId="5EBAA3A2" w14:textId="77777777" w:rsidR="009A4ACA" w:rsidRDefault="009A4ACA">
      <w:pPr>
        <w:jc w:val="center"/>
        <w:sectPr w:rsidR="009A4ACA" w:rsidSect="009A4ACA">
          <w:type w:val="continuous"/>
          <w:pgSz w:w="12240" w:h="15840"/>
          <w:pgMar w:top="1008" w:right="1152" w:bottom="1008" w:left="1152" w:header="720" w:footer="720" w:gutter="0"/>
          <w:cols w:num="2" w:space="720"/>
          <w:docGrid w:linePitch="360"/>
        </w:sectPr>
      </w:pPr>
    </w:p>
    <w:p w14:paraId="29129DCF" w14:textId="77777777" w:rsidR="00A60843" w:rsidRDefault="00000000">
      <w:pPr>
        <w:jc w:val="center"/>
      </w:pPr>
      <w:r>
        <w:t>Status: Draft</w:t>
      </w:r>
    </w:p>
    <w:p w14:paraId="4A3CE651" w14:textId="77777777" w:rsidR="00A60843" w:rsidRDefault="00000000">
      <w:pPr>
        <w:pStyle w:val="Heading1"/>
      </w:pPr>
      <w:r>
        <w:t>Revision History</w:t>
      </w:r>
    </w:p>
    <w:tbl>
      <w:tblPr>
        <w:tblStyle w:val="TableGrid"/>
        <w:tblW w:w="0" w:type="auto"/>
        <w:jc w:val="center"/>
        <w:tblLook w:val="04A0" w:firstRow="1" w:lastRow="0" w:firstColumn="1" w:lastColumn="0" w:noHBand="0" w:noVBand="1"/>
      </w:tblPr>
      <w:tblGrid>
        <w:gridCol w:w="2481"/>
        <w:gridCol w:w="2481"/>
        <w:gridCol w:w="2482"/>
        <w:gridCol w:w="2482"/>
      </w:tblGrid>
      <w:tr w:rsidR="00A60843" w14:paraId="11C2290E" w14:textId="77777777">
        <w:trPr>
          <w:jc w:val="center"/>
        </w:trPr>
        <w:tc>
          <w:tcPr>
            <w:tcW w:w="2484" w:type="dxa"/>
            <w:vAlign w:val="center"/>
          </w:tcPr>
          <w:p w14:paraId="1D5C7C48" w14:textId="77777777" w:rsidR="00A60843" w:rsidRDefault="00000000">
            <w:r>
              <w:rPr>
                <w:b/>
              </w:rPr>
              <w:t>Version</w:t>
            </w:r>
          </w:p>
        </w:tc>
        <w:tc>
          <w:tcPr>
            <w:tcW w:w="2484" w:type="dxa"/>
            <w:vAlign w:val="center"/>
          </w:tcPr>
          <w:p w14:paraId="00189B3F" w14:textId="77777777" w:rsidR="00A60843" w:rsidRDefault="00000000">
            <w:r>
              <w:rPr>
                <w:b/>
              </w:rPr>
              <w:t>Date</w:t>
            </w:r>
          </w:p>
        </w:tc>
        <w:tc>
          <w:tcPr>
            <w:tcW w:w="2484" w:type="dxa"/>
            <w:vAlign w:val="center"/>
          </w:tcPr>
          <w:p w14:paraId="4B085F22" w14:textId="77777777" w:rsidR="00A60843" w:rsidRDefault="00000000">
            <w:r>
              <w:rPr>
                <w:b/>
              </w:rPr>
              <w:t>Author</w:t>
            </w:r>
          </w:p>
        </w:tc>
        <w:tc>
          <w:tcPr>
            <w:tcW w:w="2484" w:type="dxa"/>
            <w:vAlign w:val="center"/>
          </w:tcPr>
          <w:p w14:paraId="1B366B61" w14:textId="77777777" w:rsidR="00A60843" w:rsidRDefault="00000000">
            <w:r>
              <w:rPr>
                <w:b/>
              </w:rPr>
              <w:t>Change Summary</w:t>
            </w:r>
          </w:p>
        </w:tc>
      </w:tr>
      <w:tr w:rsidR="00A60843" w14:paraId="7EE69DC2" w14:textId="77777777">
        <w:trPr>
          <w:jc w:val="center"/>
        </w:trPr>
        <w:tc>
          <w:tcPr>
            <w:tcW w:w="2484" w:type="dxa"/>
            <w:vAlign w:val="center"/>
          </w:tcPr>
          <w:p w14:paraId="60ADB621" w14:textId="77777777" w:rsidR="00A60843" w:rsidRDefault="00000000">
            <w:r>
              <w:t>1.0</w:t>
            </w:r>
          </w:p>
        </w:tc>
        <w:tc>
          <w:tcPr>
            <w:tcW w:w="2484" w:type="dxa"/>
            <w:vAlign w:val="center"/>
          </w:tcPr>
          <w:p w14:paraId="03310B19" w14:textId="64AEB833" w:rsidR="00A60843" w:rsidRDefault="00C6463F">
            <w:r>
              <w:t>11</w:t>
            </w:r>
            <w:r w:rsidR="00000000">
              <w:t>-10-2026</w:t>
            </w:r>
          </w:p>
        </w:tc>
        <w:tc>
          <w:tcPr>
            <w:tcW w:w="2484" w:type="dxa"/>
            <w:vAlign w:val="center"/>
          </w:tcPr>
          <w:p w14:paraId="0B838245" w14:textId="77777777" w:rsidR="00A60843" w:rsidRDefault="00000000">
            <w:r>
              <w:t>Student Team</w:t>
            </w:r>
          </w:p>
        </w:tc>
        <w:tc>
          <w:tcPr>
            <w:tcW w:w="2484" w:type="dxa"/>
            <w:vAlign w:val="center"/>
          </w:tcPr>
          <w:p w14:paraId="4F294FC8" w14:textId="6197E449" w:rsidR="00A60843" w:rsidRDefault="00A60843"/>
        </w:tc>
      </w:tr>
    </w:tbl>
    <w:p w14:paraId="703F24E4" w14:textId="77777777" w:rsidR="00A60843" w:rsidRDefault="00000000">
      <w:pPr>
        <w:pStyle w:val="Heading1"/>
      </w:pPr>
      <w:r>
        <w:t>Approvals</w:t>
      </w:r>
    </w:p>
    <w:tbl>
      <w:tblPr>
        <w:tblStyle w:val="TableGrid"/>
        <w:tblW w:w="9959" w:type="dxa"/>
        <w:jc w:val="center"/>
        <w:tblLook w:val="04A0" w:firstRow="1" w:lastRow="0" w:firstColumn="1" w:lastColumn="0" w:noHBand="0" w:noVBand="1"/>
      </w:tblPr>
      <w:tblGrid>
        <w:gridCol w:w="3320"/>
        <w:gridCol w:w="3319"/>
        <w:gridCol w:w="3320"/>
      </w:tblGrid>
      <w:tr w:rsidR="00A60843" w14:paraId="68E36E6F" w14:textId="77777777" w:rsidTr="00C6463F">
        <w:trPr>
          <w:trHeight w:val="251"/>
          <w:jc w:val="center"/>
        </w:trPr>
        <w:tc>
          <w:tcPr>
            <w:tcW w:w="3320" w:type="dxa"/>
            <w:vAlign w:val="center"/>
          </w:tcPr>
          <w:p w14:paraId="41774420" w14:textId="77777777" w:rsidR="00A60843" w:rsidRDefault="00000000">
            <w:r>
              <w:rPr>
                <w:b/>
              </w:rPr>
              <w:t>Role</w:t>
            </w:r>
          </w:p>
        </w:tc>
        <w:tc>
          <w:tcPr>
            <w:tcW w:w="3319" w:type="dxa"/>
            <w:vAlign w:val="center"/>
          </w:tcPr>
          <w:p w14:paraId="177D5EDD" w14:textId="77777777" w:rsidR="00A60843" w:rsidRDefault="00000000">
            <w:r>
              <w:rPr>
                <w:b/>
              </w:rPr>
              <w:t>Name</w:t>
            </w:r>
          </w:p>
        </w:tc>
        <w:tc>
          <w:tcPr>
            <w:tcW w:w="3320" w:type="dxa"/>
            <w:vAlign w:val="center"/>
          </w:tcPr>
          <w:p w14:paraId="3FACF297" w14:textId="77777777" w:rsidR="00A60843" w:rsidRDefault="00000000">
            <w:r>
              <w:rPr>
                <w:b/>
              </w:rPr>
              <w:t>Signature/Date</w:t>
            </w:r>
          </w:p>
        </w:tc>
      </w:tr>
      <w:tr w:rsidR="00A60843" w14:paraId="3C6D5FDC" w14:textId="77777777" w:rsidTr="00C6463F">
        <w:trPr>
          <w:trHeight w:val="251"/>
          <w:jc w:val="center"/>
        </w:trPr>
        <w:tc>
          <w:tcPr>
            <w:tcW w:w="3320" w:type="dxa"/>
            <w:vAlign w:val="center"/>
          </w:tcPr>
          <w:p w14:paraId="78108185" w14:textId="77777777" w:rsidR="00A60843" w:rsidRDefault="00000000">
            <w:r>
              <w:t>Course Coordinator</w:t>
            </w:r>
          </w:p>
        </w:tc>
        <w:tc>
          <w:tcPr>
            <w:tcW w:w="3319" w:type="dxa"/>
            <w:vAlign w:val="center"/>
          </w:tcPr>
          <w:p w14:paraId="2C45CC6B" w14:textId="1896DF17" w:rsidR="00A60843" w:rsidRDefault="00C6463F">
            <w:r>
              <w:t>Arpitha K</w:t>
            </w:r>
          </w:p>
        </w:tc>
        <w:tc>
          <w:tcPr>
            <w:tcW w:w="3320" w:type="dxa"/>
            <w:vAlign w:val="center"/>
          </w:tcPr>
          <w:p w14:paraId="0CBFFD84" w14:textId="77777777" w:rsidR="00A60843" w:rsidRDefault="00A60843"/>
        </w:tc>
      </w:tr>
      <w:tr w:rsidR="00A60843" w14:paraId="79783CFE" w14:textId="77777777" w:rsidTr="00C6463F">
        <w:trPr>
          <w:trHeight w:val="251"/>
          <w:jc w:val="center"/>
        </w:trPr>
        <w:tc>
          <w:tcPr>
            <w:tcW w:w="3320" w:type="dxa"/>
            <w:vAlign w:val="center"/>
          </w:tcPr>
          <w:p w14:paraId="4B034985" w14:textId="554B130F" w:rsidR="00A60843" w:rsidRDefault="00A60843"/>
        </w:tc>
        <w:tc>
          <w:tcPr>
            <w:tcW w:w="3319" w:type="dxa"/>
            <w:vAlign w:val="center"/>
          </w:tcPr>
          <w:p w14:paraId="582861E9" w14:textId="77777777" w:rsidR="00A60843" w:rsidRDefault="00A60843"/>
        </w:tc>
        <w:tc>
          <w:tcPr>
            <w:tcW w:w="3320" w:type="dxa"/>
            <w:vAlign w:val="center"/>
          </w:tcPr>
          <w:p w14:paraId="20410562" w14:textId="77777777" w:rsidR="00A60843" w:rsidRDefault="00A60843"/>
        </w:tc>
      </w:tr>
    </w:tbl>
    <w:p w14:paraId="14C8C58D" w14:textId="77777777" w:rsidR="00A60843" w:rsidRDefault="00000000">
      <w:pPr>
        <w:pStyle w:val="Heading1"/>
      </w:pPr>
      <w:r>
        <w:t>1. Introduction</w:t>
      </w:r>
    </w:p>
    <w:p w14:paraId="754F6DA3" w14:textId="77777777" w:rsidR="00A60843" w:rsidRDefault="00000000">
      <w:pPr>
        <w:pStyle w:val="Heading2"/>
      </w:pPr>
      <w:r>
        <w:t>1.1 Purpose</w:t>
      </w:r>
    </w:p>
    <w:p w14:paraId="032E07FF" w14:textId="77777777" w:rsidR="00A60843" w:rsidRDefault="00000000">
      <w:r>
        <w:t>This Software Architecture and Design Specification (SAD) defines the architecture, major components, interfaces, data responsibilities, security design, and detailed design of the Canteen Pre-Order System. It translates the requirements in the SRS into an implementable software design.</w:t>
      </w:r>
    </w:p>
    <w:p w14:paraId="17F565D4" w14:textId="77777777" w:rsidR="00A60843" w:rsidRDefault="00000000">
      <w:pPr>
        <w:pStyle w:val="Heading2"/>
      </w:pPr>
      <w:r>
        <w:t>1.2 Scope</w:t>
      </w:r>
    </w:p>
    <w:p w14:paraId="3C504598" w14:textId="77777777" w:rsidR="00A60843" w:rsidRDefault="00000000">
      <w:r>
        <w:t>The system covers student registration and authentication, menu browsing and filtering, cart management, pre-order placement, payment-status handling, order tracking and history, eligible cancellation, staff authentication, menu management, order processing, status updates, and basic operational reporting. Physical food preparation and the internal implementation of external payment providers remain outside the system scope.</w:t>
      </w:r>
    </w:p>
    <w:p w14:paraId="6E8A9EF3" w14:textId="77777777" w:rsidR="00A60843" w:rsidRDefault="00000000">
      <w:pPr>
        <w:pStyle w:val="Heading2"/>
      </w:pPr>
      <w:r>
        <w:t>1.3 Audience</w:t>
      </w:r>
    </w:p>
    <w:p w14:paraId="5700BC19" w14:textId="77777777" w:rsidR="00A60843" w:rsidRDefault="00000000">
      <w:r>
        <w:t>Students, instructors, developers, QA engineers, system integrators, canteen staff, maintenance teams, and assessment evaluators.</w:t>
      </w:r>
    </w:p>
    <w:p w14:paraId="523CF39B" w14:textId="77777777" w:rsidR="00A60843" w:rsidRDefault="00000000">
      <w:pPr>
        <w:pStyle w:val="Heading2"/>
      </w:pPr>
      <w:r>
        <w:t>1.4 Definitions</w:t>
      </w:r>
    </w:p>
    <w:p w14:paraId="075A6A10" w14:textId="77777777" w:rsidR="00A60843" w:rsidRDefault="00000000">
      <w:r>
        <w:t>SRS – Software Requirements Specification; SAD – Software Architecture and Design Specification; UI – User Interface; API – Application Programming Interface; DB – Database; RBAC – Role-Based Access Control; RTM – Requirements Traceability Matrix; UAT – User Acceptance Testing.</w:t>
      </w:r>
    </w:p>
    <w:p w14:paraId="32A398BE" w14:textId="77777777" w:rsidR="00A60843" w:rsidRDefault="00000000">
      <w:pPr>
        <w:pStyle w:val="Heading1"/>
      </w:pPr>
      <w:r>
        <w:lastRenderedPageBreak/>
        <w:t>2. Document Overview</w:t>
      </w:r>
    </w:p>
    <w:p w14:paraId="49277BF4" w14:textId="77777777" w:rsidR="00A60843" w:rsidRDefault="00000000">
      <w:pPr>
        <w:pStyle w:val="Heading2"/>
      </w:pPr>
      <w:r>
        <w:t>2.1 How to use this document</w:t>
      </w:r>
    </w:p>
    <w:p w14:paraId="0ACB0BB2" w14:textId="77777777" w:rsidR="00A60843" w:rsidRDefault="00000000">
      <w:r>
        <w:t>This document describes the system architecture and design corresponding to the SRS. It provides the component architecture, technology stack, architecture rationale, security architecture, UML sequence flows, API design, error handling, UX considerations, risks, and traceability to requirements.</w:t>
      </w:r>
    </w:p>
    <w:p w14:paraId="2A8C6D27" w14:textId="77777777" w:rsidR="00A60843" w:rsidRDefault="00000000">
      <w:pPr>
        <w:pStyle w:val="Heading2"/>
      </w:pPr>
      <w:r>
        <w:t>2.2 Related Documents</w:t>
      </w:r>
    </w:p>
    <w:p w14:paraId="68444190" w14:textId="77777777" w:rsidR="00A60843" w:rsidRDefault="00000000">
      <w:r>
        <w:t>Primary related document: Canteen Pre-Order System SRS, Version 1.0, dated 01-10-2026. The SRS defines the functional requirements, non-functional requirements, security objectives and requirements, acceptance tests, UML use cases, and RTM.</w:t>
      </w:r>
    </w:p>
    <w:p w14:paraId="1D942DB2" w14:textId="77777777" w:rsidR="00A60843" w:rsidRDefault="00000000">
      <w:pPr>
        <w:pStyle w:val="Heading1"/>
      </w:pPr>
      <w:r>
        <w:t>3. Architecture</w:t>
      </w:r>
    </w:p>
    <w:p w14:paraId="58A9CD38" w14:textId="77777777" w:rsidR="00A60843" w:rsidRDefault="00000000">
      <w:pPr>
        <w:pStyle w:val="Heading2"/>
      </w:pPr>
      <w:r>
        <w:t>3.1 Goals &amp; Constraints</w:t>
      </w:r>
    </w:p>
    <w:p w14:paraId="0532C918" w14:textId="77777777" w:rsidR="00A60843" w:rsidRDefault="00000000">
      <w:r>
        <w:t>Architecture goals:</w:t>
      </w:r>
    </w:p>
    <w:p w14:paraId="085958D7" w14:textId="77777777" w:rsidR="00A60843" w:rsidRDefault="00000000">
      <w:pPr>
        <w:pStyle w:val="ListBullet"/>
      </w:pPr>
      <w:r>
        <w:t>Separate frontend, backend, authentication, business logic, and persistence responsibilities.</w:t>
      </w:r>
    </w:p>
    <w:p w14:paraId="66B1EFA5" w14:textId="77777777" w:rsidR="00A60843" w:rsidRDefault="00000000">
      <w:pPr>
        <w:pStyle w:val="ListBullet"/>
      </w:pPr>
      <w:r>
        <w:t>Provide secure authenticated access for students and authorized canteen staff.</w:t>
      </w:r>
    </w:p>
    <w:p w14:paraId="534367FA" w14:textId="77777777" w:rsidR="00A60843" w:rsidRDefault="00000000">
      <w:pPr>
        <w:pStyle w:val="ListBullet"/>
      </w:pPr>
      <w:r>
        <w:t>Maintain consistent order data, server-side totals, and valid order-status transitions.</w:t>
      </w:r>
    </w:p>
    <w:p w14:paraId="5BF8D642" w14:textId="77777777" w:rsidR="00A60843" w:rsidRDefault="00000000">
      <w:pPr>
        <w:pStyle w:val="ListBullet"/>
      </w:pPr>
      <w:r>
        <w:t>Provide responsive and understandable web workflows for students and staff.</w:t>
      </w:r>
    </w:p>
    <w:p w14:paraId="74408627" w14:textId="77777777" w:rsidR="00A60843" w:rsidRDefault="00000000">
      <w:pPr>
        <w:pStyle w:val="ListBullet"/>
      </w:pPr>
      <w:r>
        <w:t>Support growth in users, menu items, and orders without redesigning core modules.</w:t>
      </w:r>
    </w:p>
    <w:p w14:paraId="6A6780C0" w14:textId="77777777" w:rsidR="00A60843" w:rsidRDefault="00000000">
      <w:r>
        <w:t>Constraints:</w:t>
      </w:r>
    </w:p>
    <w:p w14:paraId="1FC325E3" w14:textId="77777777" w:rsidR="00A60843" w:rsidRDefault="00000000">
      <w:pPr>
        <w:pStyle w:val="ListBullet"/>
      </w:pPr>
      <w:r>
        <w:t>The system is a web-based client-server application and depends on network and database availability.</w:t>
      </w:r>
    </w:p>
    <w:p w14:paraId="1C912AAB" w14:textId="77777777" w:rsidR="00A60843" w:rsidRDefault="00000000">
      <w:pPr>
        <w:pStyle w:val="ListBullet"/>
      </w:pPr>
      <w:r>
        <w:t>Only authorized staff may perform staff operations.</w:t>
      </w:r>
    </w:p>
    <w:p w14:paraId="081E9440" w14:textId="77777777" w:rsidR="00A60843" w:rsidRDefault="00000000">
      <w:pPr>
        <w:pStyle w:val="ListBullet"/>
      </w:pPr>
      <w:r>
        <w:t>The academic implementation may use a simulated or sandbox payment mechanism.</w:t>
      </w:r>
    </w:p>
    <w:p w14:paraId="182A2296" w14:textId="77777777" w:rsidR="00A60843" w:rsidRDefault="00000000">
      <w:pPr>
        <w:pStyle w:val="ListBullet"/>
      </w:pPr>
      <w:r>
        <w:t>The SRS suggests React/JavaScript, Node.js/Express, and MongoDB as a suitable implementation stack.</w:t>
      </w:r>
    </w:p>
    <w:p w14:paraId="237D84F9" w14:textId="77777777" w:rsidR="00A60843" w:rsidRDefault="00000000">
      <w:pPr>
        <w:pStyle w:val="ListBullet"/>
      </w:pPr>
      <w:r>
        <w:t>No specialized hardware is required for the core system.</w:t>
      </w:r>
    </w:p>
    <w:p w14:paraId="21630BF1" w14:textId="77777777" w:rsidR="00A60843" w:rsidRDefault="00000000">
      <w:pPr>
        <w:pStyle w:val="Heading2"/>
      </w:pPr>
      <w:r>
        <w:t>3.2 Stakeholders &amp; Concerns</w:t>
      </w:r>
    </w:p>
    <w:tbl>
      <w:tblPr>
        <w:tblStyle w:val="TableGrid"/>
        <w:tblW w:w="0" w:type="auto"/>
        <w:jc w:val="center"/>
        <w:tblLook w:val="04A0" w:firstRow="1" w:lastRow="0" w:firstColumn="1" w:lastColumn="0" w:noHBand="0" w:noVBand="1"/>
      </w:tblPr>
      <w:tblGrid>
        <w:gridCol w:w="4963"/>
        <w:gridCol w:w="4963"/>
      </w:tblGrid>
      <w:tr w:rsidR="00A60843" w14:paraId="4D637168" w14:textId="77777777">
        <w:trPr>
          <w:jc w:val="center"/>
        </w:trPr>
        <w:tc>
          <w:tcPr>
            <w:tcW w:w="4968" w:type="dxa"/>
            <w:vAlign w:val="center"/>
          </w:tcPr>
          <w:p w14:paraId="6FCDDAF7" w14:textId="77777777" w:rsidR="00A60843" w:rsidRDefault="00000000">
            <w:r>
              <w:rPr>
                <w:b/>
              </w:rPr>
              <w:t>Stakeholder</w:t>
            </w:r>
          </w:p>
        </w:tc>
        <w:tc>
          <w:tcPr>
            <w:tcW w:w="4968" w:type="dxa"/>
            <w:vAlign w:val="center"/>
          </w:tcPr>
          <w:p w14:paraId="47561B55" w14:textId="77777777" w:rsidR="00A60843" w:rsidRDefault="00000000">
            <w:r>
              <w:rPr>
                <w:b/>
              </w:rPr>
              <w:t>Primary Concerns</w:t>
            </w:r>
          </w:p>
        </w:tc>
      </w:tr>
      <w:tr w:rsidR="00A60843" w14:paraId="79BED7E6" w14:textId="77777777">
        <w:trPr>
          <w:jc w:val="center"/>
        </w:trPr>
        <w:tc>
          <w:tcPr>
            <w:tcW w:w="4968" w:type="dxa"/>
            <w:vAlign w:val="center"/>
          </w:tcPr>
          <w:p w14:paraId="7B028156" w14:textId="77777777" w:rsidR="00A60843" w:rsidRDefault="00000000">
            <w:r>
              <w:t>Student</w:t>
            </w:r>
          </w:p>
        </w:tc>
        <w:tc>
          <w:tcPr>
            <w:tcW w:w="4968" w:type="dxa"/>
            <w:vAlign w:val="center"/>
          </w:tcPr>
          <w:p w14:paraId="2A28C94A" w14:textId="77777777" w:rsidR="00A60843" w:rsidRDefault="00000000">
            <w:r>
              <w:t>Simple navigation, accurate menu/prices, secure login, cart and clear order status.</w:t>
            </w:r>
          </w:p>
        </w:tc>
      </w:tr>
      <w:tr w:rsidR="00A60843" w14:paraId="79B6DF82" w14:textId="77777777">
        <w:trPr>
          <w:jc w:val="center"/>
        </w:trPr>
        <w:tc>
          <w:tcPr>
            <w:tcW w:w="4968" w:type="dxa"/>
            <w:vAlign w:val="center"/>
          </w:tcPr>
          <w:p w14:paraId="296D7F5A" w14:textId="77777777" w:rsidR="00A60843" w:rsidRDefault="00000000">
            <w:r>
              <w:t>Canteen Staff</w:t>
            </w:r>
          </w:p>
        </w:tc>
        <w:tc>
          <w:tcPr>
            <w:tcW w:w="4968" w:type="dxa"/>
            <w:vAlign w:val="center"/>
          </w:tcPr>
          <w:p w14:paraId="68BB6FA4" w14:textId="77777777" w:rsidR="00A60843" w:rsidRDefault="00000000">
            <w:r>
              <w:t>Fast order queue processing, menu/availability management, valid status transitions.</w:t>
            </w:r>
          </w:p>
        </w:tc>
      </w:tr>
      <w:tr w:rsidR="00A60843" w14:paraId="71FC79C8" w14:textId="77777777">
        <w:trPr>
          <w:jc w:val="center"/>
        </w:trPr>
        <w:tc>
          <w:tcPr>
            <w:tcW w:w="4968" w:type="dxa"/>
            <w:vAlign w:val="center"/>
          </w:tcPr>
          <w:p w14:paraId="77A984DF" w14:textId="77777777" w:rsidR="00A60843" w:rsidRDefault="00000000">
            <w:r>
              <w:t>System Administrator</w:t>
            </w:r>
          </w:p>
        </w:tc>
        <w:tc>
          <w:tcPr>
            <w:tcW w:w="4968" w:type="dxa"/>
            <w:vAlign w:val="center"/>
          </w:tcPr>
          <w:p w14:paraId="3D5B4896" w14:textId="77777777" w:rsidR="00A60843" w:rsidRDefault="00000000">
            <w:r>
              <w:t>Authorized configuration and maintenance.</w:t>
            </w:r>
          </w:p>
        </w:tc>
      </w:tr>
      <w:tr w:rsidR="00A60843" w14:paraId="572A6A71" w14:textId="77777777">
        <w:trPr>
          <w:jc w:val="center"/>
        </w:trPr>
        <w:tc>
          <w:tcPr>
            <w:tcW w:w="4968" w:type="dxa"/>
            <w:vAlign w:val="center"/>
          </w:tcPr>
          <w:p w14:paraId="7DD8DEF2" w14:textId="77777777" w:rsidR="00A60843" w:rsidRDefault="00000000">
            <w:r>
              <w:t>Developers</w:t>
            </w:r>
          </w:p>
        </w:tc>
        <w:tc>
          <w:tcPr>
            <w:tcW w:w="4968" w:type="dxa"/>
            <w:vAlign w:val="center"/>
          </w:tcPr>
          <w:p w14:paraId="03EDDC55" w14:textId="77777777" w:rsidR="00A60843" w:rsidRDefault="00000000">
            <w:r>
              <w:t>Modularity, separation of responsibilities, maintainability.</w:t>
            </w:r>
          </w:p>
        </w:tc>
      </w:tr>
      <w:tr w:rsidR="00A60843" w14:paraId="7134077F" w14:textId="77777777">
        <w:trPr>
          <w:jc w:val="center"/>
        </w:trPr>
        <w:tc>
          <w:tcPr>
            <w:tcW w:w="4968" w:type="dxa"/>
            <w:vAlign w:val="center"/>
          </w:tcPr>
          <w:p w14:paraId="1142486C" w14:textId="77777777" w:rsidR="00A60843" w:rsidRDefault="00000000">
            <w:r>
              <w:t>QA Engineers</w:t>
            </w:r>
          </w:p>
        </w:tc>
        <w:tc>
          <w:tcPr>
            <w:tcW w:w="4968" w:type="dxa"/>
            <w:vAlign w:val="center"/>
          </w:tcPr>
          <w:p w14:paraId="36E102C5" w14:textId="77777777" w:rsidR="00A60843" w:rsidRDefault="00000000">
            <w:r>
              <w:t>Testability, acceptance criteria, traceability to requirements.</w:t>
            </w:r>
          </w:p>
        </w:tc>
      </w:tr>
      <w:tr w:rsidR="00A60843" w14:paraId="7C86FA1D" w14:textId="77777777">
        <w:trPr>
          <w:jc w:val="center"/>
        </w:trPr>
        <w:tc>
          <w:tcPr>
            <w:tcW w:w="4968" w:type="dxa"/>
            <w:vAlign w:val="center"/>
          </w:tcPr>
          <w:p w14:paraId="74107B5C" w14:textId="77777777" w:rsidR="00A60843" w:rsidRDefault="00000000">
            <w:r>
              <w:t>System Integrators</w:t>
            </w:r>
          </w:p>
        </w:tc>
        <w:tc>
          <w:tcPr>
            <w:tcW w:w="4968" w:type="dxa"/>
            <w:vAlign w:val="center"/>
          </w:tcPr>
          <w:p w14:paraId="37596BBD" w14:textId="77777777" w:rsidR="00A60843" w:rsidRDefault="00000000">
            <w:r>
              <w:t>Stable APIs, JSON communication, payment-status integration.</w:t>
            </w:r>
          </w:p>
        </w:tc>
      </w:tr>
      <w:tr w:rsidR="00A60843" w14:paraId="432985CD" w14:textId="77777777">
        <w:trPr>
          <w:jc w:val="center"/>
        </w:trPr>
        <w:tc>
          <w:tcPr>
            <w:tcW w:w="4968" w:type="dxa"/>
            <w:vAlign w:val="center"/>
          </w:tcPr>
          <w:p w14:paraId="61361D2C" w14:textId="77777777" w:rsidR="00A60843" w:rsidRDefault="00000000">
            <w:r>
              <w:t>Assessment Evaluators</w:t>
            </w:r>
          </w:p>
        </w:tc>
        <w:tc>
          <w:tcPr>
            <w:tcW w:w="4968" w:type="dxa"/>
            <w:vAlign w:val="center"/>
          </w:tcPr>
          <w:p w14:paraId="740A1DE3" w14:textId="77777777" w:rsidR="00A60843" w:rsidRDefault="00000000">
            <w:r>
              <w:t>Requirement coverage, architecture rationale, UML/design evidence.</w:t>
            </w:r>
          </w:p>
        </w:tc>
      </w:tr>
    </w:tbl>
    <w:p w14:paraId="2AFED886" w14:textId="77777777" w:rsidR="00A60843" w:rsidRDefault="00000000">
      <w:pPr>
        <w:pStyle w:val="Heading2"/>
      </w:pPr>
      <w:r>
        <w:lastRenderedPageBreak/>
        <w:t>3.3 Component (UML) Diagram</w:t>
      </w:r>
    </w:p>
    <w:p w14:paraId="0DC5585C" w14:textId="77777777" w:rsidR="00A60843" w:rsidRDefault="00000000">
      <w:r>
        <w:t>The architecture follows a client-server structure with separate student/staff web interfaces, an Express API layer, persistent MongoDB storage, and an external/sandbox payment interface.</w:t>
      </w:r>
    </w:p>
    <w:p w14:paraId="66DB866E" w14:textId="77777777" w:rsidR="00A60843" w:rsidRDefault="00000000">
      <w:pPr>
        <w:jc w:val="center"/>
      </w:pPr>
      <w:r>
        <w:rPr>
          <w:noProof/>
        </w:rPr>
        <w:drawing>
          <wp:inline distT="0" distB="0" distL="0" distR="0" wp14:anchorId="5B0B1F7A" wp14:editId="54C37A23">
            <wp:extent cx="6309360" cy="37118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teen_component_diagram.png"/>
                    <pic:cNvPicPr/>
                  </pic:nvPicPr>
                  <pic:blipFill>
                    <a:blip r:embed="rId9"/>
                    <a:stretch>
                      <a:fillRect/>
                    </a:stretch>
                  </pic:blipFill>
                  <pic:spPr>
                    <a:xfrm>
                      <a:off x="0" y="0"/>
                      <a:ext cx="6309360" cy="3711822"/>
                    </a:xfrm>
                    <a:prstGeom prst="rect">
                      <a:avLst/>
                    </a:prstGeom>
                  </pic:spPr>
                </pic:pic>
              </a:graphicData>
            </a:graphic>
          </wp:inline>
        </w:drawing>
      </w:r>
    </w:p>
    <w:p w14:paraId="0EC10EF8" w14:textId="77777777" w:rsidR="00A60843" w:rsidRDefault="00000000">
      <w:pPr>
        <w:pStyle w:val="Heading2"/>
      </w:pPr>
      <w:r>
        <w:t>3.4 Component Descriptions</w:t>
      </w:r>
    </w:p>
    <w:tbl>
      <w:tblPr>
        <w:tblStyle w:val="TableGrid"/>
        <w:tblW w:w="0" w:type="auto"/>
        <w:jc w:val="center"/>
        <w:tblLook w:val="04A0" w:firstRow="1" w:lastRow="0" w:firstColumn="1" w:lastColumn="0" w:noHBand="0" w:noVBand="1"/>
      </w:tblPr>
      <w:tblGrid>
        <w:gridCol w:w="4962"/>
        <w:gridCol w:w="4964"/>
      </w:tblGrid>
      <w:tr w:rsidR="00A60843" w14:paraId="144C24D2" w14:textId="77777777">
        <w:trPr>
          <w:jc w:val="center"/>
        </w:trPr>
        <w:tc>
          <w:tcPr>
            <w:tcW w:w="4968" w:type="dxa"/>
            <w:vAlign w:val="center"/>
          </w:tcPr>
          <w:p w14:paraId="1F67EDE1" w14:textId="77777777" w:rsidR="00A60843" w:rsidRDefault="00000000">
            <w:r>
              <w:rPr>
                <w:b/>
              </w:rPr>
              <w:t>Component</w:t>
            </w:r>
          </w:p>
        </w:tc>
        <w:tc>
          <w:tcPr>
            <w:tcW w:w="4968" w:type="dxa"/>
            <w:vAlign w:val="center"/>
          </w:tcPr>
          <w:p w14:paraId="711D8389" w14:textId="77777777" w:rsidR="00A60843" w:rsidRDefault="00000000">
            <w:r>
              <w:rPr>
                <w:b/>
              </w:rPr>
              <w:t>Responsibilities</w:t>
            </w:r>
          </w:p>
        </w:tc>
      </w:tr>
      <w:tr w:rsidR="00A60843" w14:paraId="569E382B" w14:textId="77777777">
        <w:trPr>
          <w:jc w:val="center"/>
        </w:trPr>
        <w:tc>
          <w:tcPr>
            <w:tcW w:w="4968" w:type="dxa"/>
            <w:vAlign w:val="center"/>
          </w:tcPr>
          <w:p w14:paraId="482D3E1E" w14:textId="77777777" w:rsidR="00A60843" w:rsidRDefault="00000000">
            <w:r>
              <w:t>Student Web UI</w:t>
            </w:r>
          </w:p>
        </w:tc>
        <w:tc>
          <w:tcPr>
            <w:tcW w:w="4968" w:type="dxa"/>
            <w:vAlign w:val="center"/>
          </w:tcPr>
          <w:p w14:paraId="0AB4D6B9" w14:textId="77777777" w:rsidR="00A60843" w:rsidRDefault="00000000">
            <w:r>
              <w:t>Registration/login screens, menu browsing/search/filtering, cart, checkout, order confirmation, tracking, history and cancellation.</w:t>
            </w:r>
          </w:p>
        </w:tc>
      </w:tr>
      <w:tr w:rsidR="00A60843" w14:paraId="4C822D84" w14:textId="77777777">
        <w:trPr>
          <w:jc w:val="center"/>
        </w:trPr>
        <w:tc>
          <w:tcPr>
            <w:tcW w:w="4968" w:type="dxa"/>
            <w:vAlign w:val="center"/>
          </w:tcPr>
          <w:p w14:paraId="0EDDB5F9" w14:textId="77777777" w:rsidR="00A60843" w:rsidRDefault="00000000">
            <w:r>
              <w:t>Staff Web UI</w:t>
            </w:r>
          </w:p>
        </w:tc>
        <w:tc>
          <w:tcPr>
            <w:tcW w:w="4968" w:type="dxa"/>
            <w:vAlign w:val="center"/>
          </w:tcPr>
          <w:p w14:paraId="6A9AB798" w14:textId="77777777" w:rsidR="00A60843" w:rsidRDefault="00000000">
            <w:r>
              <w:t>Staff login, menu CRUD and availability, incoming-order queue, order acceptance/rejection, preparation/ready/completed updates, reports.</w:t>
            </w:r>
          </w:p>
        </w:tc>
      </w:tr>
      <w:tr w:rsidR="00A60843" w14:paraId="4F757F23" w14:textId="77777777">
        <w:trPr>
          <w:jc w:val="center"/>
        </w:trPr>
        <w:tc>
          <w:tcPr>
            <w:tcW w:w="4968" w:type="dxa"/>
            <w:vAlign w:val="center"/>
          </w:tcPr>
          <w:p w14:paraId="3918FEFD" w14:textId="77777777" w:rsidR="00A60843" w:rsidRDefault="00000000">
            <w:r>
              <w:t>Authentication &amp; RBAC</w:t>
            </w:r>
          </w:p>
        </w:tc>
        <w:tc>
          <w:tcPr>
            <w:tcW w:w="4968" w:type="dxa"/>
            <w:vAlign w:val="center"/>
          </w:tcPr>
          <w:p w14:paraId="0EFB082E" w14:textId="77777777" w:rsidR="00A60843" w:rsidRDefault="00000000">
            <w:r>
              <w:t>Validates credentials, establishes authenticated sessions/tokens, and restricts staff functions to authorized accounts.</w:t>
            </w:r>
          </w:p>
        </w:tc>
      </w:tr>
      <w:tr w:rsidR="00A60843" w14:paraId="6901D9B2" w14:textId="77777777">
        <w:trPr>
          <w:jc w:val="center"/>
        </w:trPr>
        <w:tc>
          <w:tcPr>
            <w:tcW w:w="4968" w:type="dxa"/>
            <w:vAlign w:val="center"/>
          </w:tcPr>
          <w:p w14:paraId="699B44EB" w14:textId="77777777" w:rsidR="00A60843" w:rsidRDefault="00000000">
            <w:r>
              <w:t>Menu Module</w:t>
            </w:r>
          </w:p>
        </w:tc>
        <w:tc>
          <w:tcPr>
            <w:tcW w:w="4968" w:type="dxa"/>
            <w:vAlign w:val="center"/>
          </w:tcPr>
          <w:p w14:paraId="04AFD819" w14:textId="77777777" w:rsidR="00A60843" w:rsidRDefault="00000000">
            <w:r>
              <w:t>Retrieves menu data and supports authorized staff CRUD and availability changes.</w:t>
            </w:r>
          </w:p>
        </w:tc>
      </w:tr>
      <w:tr w:rsidR="00A60843" w14:paraId="04410AC6" w14:textId="77777777">
        <w:trPr>
          <w:jc w:val="center"/>
        </w:trPr>
        <w:tc>
          <w:tcPr>
            <w:tcW w:w="4968" w:type="dxa"/>
            <w:vAlign w:val="center"/>
          </w:tcPr>
          <w:p w14:paraId="07097EB9" w14:textId="77777777" w:rsidR="00A60843" w:rsidRDefault="00000000">
            <w:r>
              <w:t>Cart &amp; Order Module</w:t>
            </w:r>
          </w:p>
        </w:tc>
        <w:tc>
          <w:tcPr>
            <w:tcW w:w="4968" w:type="dxa"/>
            <w:vAlign w:val="center"/>
          </w:tcPr>
          <w:p w14:paraId="124F38C1" w14:textId="77777777" w:rsidR="00A60843" w:rsidRDefault="00000000">
            <w:r>
              <w:t>Validates item availability/quantity, calculates server-side totals, creates unique orders and controls eligible cancellation.</w:t>
            </w:r>
          </w:p>
        </w:tc>
      </w:tr>
      <w:tr w:rsidR="00A60843" w14:paraId="1EA53D76" w14:textId="77777777">
        <w:trPr>
          <w:jc w:val="center"/>
        </w:trPr>
        <w:tc>
          <w:tcPr>
            <w:tcW w:w="4968" w:type="dxa"/>
            <w:vAlign w:val="center"/>
          </w:tcPr>
          <w:p w14:paraId="4E470C6B" w14:textId="77777777" w:rsidR="00A60843" w:rsidRDefault="00000000">
            <w:r>
              <w:t>Payment Status Module</w:t>
            </w:r>
          </w:p>
        </w:tc>
        <w:tc>
          <w:tcPr>
            <w:tcW w:w="4968" w:type="dxa"/>
            <w:vAlign w:val="center"/>
          </w:tcPr>
          <w:p w14:paraId="16B45172" w14:textId="77777777" w:rsidR="00A60843" w:rsidRDefault="00000000">
            <w:r>
              <w:t>Initiates payment or records payment status; may use a sandbox/simulation for academic implementation.</w:t>
            </w:r>
          </w:p>
        </w:tc>
      </w:tr>
      <w:tr w:rsidR="00A60843" w14:paraId="69890D88" w14:textId="77777777">
        <w:trPr>
          <w:jc w:val="center"/>
        </w:trPr>
        <w:tc>
          <w:tcPr>
            <w:tcW w:w="4968" w:type="dxa"/>
            <w:vAlign w:val="center"/>
          </w:tcPr>
          <w:p w14:paraId="44339070" w14:textId="77777777" w:rsidR="00A60843" w:rsidRDefault="00000000">
            <w:r>
              <w:t>Tracking &amp; Reporting Module</w:t>
            </w:r>
          </w:p>
        </w:tc>
        <w:tc>
          <w:tcPr>
            <w:tcW w:w="4968" w:type="dxa"/>
            <w:vAlign w:val="center"/>
          </w:tcPr>
          <w:p w14:paraId="0938F7DA" w14:textId="77777777" w:rsidR="00A60843" w:rsidRDefault="00000000">
            <w:r>
              <w:t>Provides current order status, order history and basic period-based order/sales summaries.</w:t>
            </w:r>
          </w:p>
        </w:tc>
      </w:tr>
      <w:tr w:rsidR="00A60843" w14:paraId="24625B1D" w14:textId="77777777">
        <w:trPr>
          <w:jc w:val="center"/>
        </w:trPr>
        <w:tc>
          <w:tcPr>
            <w:tcW w:w="4968" w:type="dxa"/>
            <w:vAlign w:val="center"/>
          </w:tcPr>
          <w:p w14:paraId="49D9021B" w14:textId="77777777" w:rsidR="00A60843" w:rsidRDefault="00000000">
            <w:r>
              <w:t>MongoDB Database</w:t>
            </w:r>
          </w:p>
        </w:tc>
        <w:tc>
          <w:tcPr>
            <w:tcW w:w="4968" w:type="dxa"/>
            <w:vAlign w:val="center"/>
          </w:tcPr>
          <w:p w14:paraId="2532AEA3" w14:textId="77777777" w:rsidR="00A60843" w:rsidRDefault="00000000">
            <w:r>
              <w:t>Persists users, roles, menu items, orders, order items, payment status and related timestamps.</w:t>
            </w:r>
          </w:p>
        </w:tc>
      </w:tr>
      <w:tr w:rsidR="00A60843" w14:paraId="624CB105" w14:textId="77777777">
        <w:trPr>
          <w:jc w:val="center"/>
        </w:trPr>
        <w:tc>
          <w:tcPr>
            <w:tcW w:w="4968" w:type="dxa"/>
            <w:vAlign w:val="center"/>
          </w:tcPr>
          <w:p w14:paraId="6C4E2E57" w14:textId="77777777" w:rsidR="00A60843" w:rsidRDefault="00000000">
            <w:r>
              <w:t>Optional Notification Service</w:t>
            </w:r>
          </w:p>
        </w:tc>
        <w:tc>
          <w:tcPr>
            <w:tcW w:w="4968" w:type="dxa"/>
            <w:vAlign w:val="center"/>
          </w:tcPr>
          <w:p w14:paraId="0E54B266" w14:textId="77777777" w:rsidR="00A60843" w:rsidRDefault="00000000">
            <w:r>
              <w:t>Provides notification capability if included in the implementation; it is not required for the core system.</w:t>
            </w:r>
          </w:p>
        </w:tc>
      </w:tr>
    </w:tbl>
    <w:p w14:paraId="332FEEF9" w14:textId="77777777" w:rsidR="00A60843" w:rsidRDefault="00000000">
      <w:pPr>
        <w:pStyle w:val="Heading2"/>
      </w:pPr>
      <w:r>
        <w:lastRenderedPageBreak/>
        <w:t>3.5 Chosen Architecture Pattern and Rationale</w:t>
      </w:r>
    </w:p>
    <w:p w14:paraId="50EF9E59" w14:textId="77777777" w:rsidR="00A60843" w:rsidRDefault="00000000">
      <w:r>
        <w:t>A layered client-server architecture is selected. The presentation layer contains the responsive web interfaces; the API/application layer contains authentication, authorization and business modules; and the data layer manages persistent MongoDB storage. This separation matches the SRS requirement that frontend, backend, database, and authentication responsibilities be separated into maintainable modules. A full microservices architecture is not specified by the SRS and would add deployment and operational complexity for the academic system.</w:t>
      </w:r>
    </w:p>
    <w:tbl>
      <w:tblPr>
        <w:tblStyle w:val="TableGrid"/>
        <w:tblW w:w="0" w:type="auto"/>
        <w:jc w:val="center"/>
        <w:tblLook w:val="04A0" w:firstRow="1" w:lastRow="0" w:firstColumn="1" w:lastColumn="0" w:noHBand="0" w:noVBand="1"/>
      </w:tblPr>
      <w:tblGrid>
        <w:gridCol w:w="4963"/>
        <w:gridCol w:w="4963"/>
      </w:tblGrid>
      <w:tr w:rsidR="00A60843" w14:paraId="78FA97CF" w14:textId="77777777">
        <w:trPr>
          <w:jc w:val="center"/>
        </w:trPr>
        <w:tc>
          <w:tcPr>
            <w:tcW w:w="4968" w:type="dxa"/>
            <w:vAlign w:val="center"/>
          </w:tcPr>
          <w:p w14:paraId="139A98A6" w14:textId="77777777" w:rsidR="00A60843" w:rsidRDefault="00000000">
            <w:r>
              <w:rPr>
                <w:b/>
              </w:rPr>
              <w:t>Layer</w:t>
            </w:r>
          </w:p>
        </w:tc>
        <w:tc>
          <w:tcPr>
            <w:tcW w:w="4968" w:type="dxa"/>
            <w:vAlign w:val="center"/>
          </w:tcPr>
          <w:p w14:paraId="2CDEC364" w14:textId="77777777" w:rsidR="00A60843" w:rsidRDefault="00000000">
            <w:r>
              <w:rPr>
                <w:b/>
              </w:rPr>
              <w:t>Main Responsibility</w:t>
            </w:r>
          </w:p>
        </w:tc>
      </w:tr>
      <w:tr w:rsidR="00A60843" w14:paraId="1CDACB86" w14:textId="77777777">
        <w:trPr>
          <w:jc w:val="center"/>
        </w:trPr>
        <w:tc>
          <w:tcPr>
            <w:tcW w:w="4968" w:type="dxa"/>
            <w:vAlign w:val="center"/>
          </w:tcPr>
          <w:p w14:paraId="409EE127" w14:textId="77777777" w:rsidR="00A60843" w:rsidRDefault="00000000">
            <w:r>
              <w:t>Presentation Layer</w:t>
            </w:r>
          </w:p>
        </w:tc>
        <w:tc>
          <w:tcPr>
            <w:tcW w:w="4968" w:type="dxa"/>
            <w:vAlign w:val="center"/>
          </w:tcPr>
          <w:p w14:paraId="2A305FE0" w14:textId="77777777" w:rsidR="00A60843" w:rsidRDefault="00000000">
            <w:r>
              <w:t>Student and staff web UI, forms, validation messages, navigation and status display.</w:t>
            </w:r>
          </w:p>
        </w:tc>
      </w:tr>
      <w:tr w:rsidR="00A60843" w14:paraId="64DECCCB" w14:textId="77777777">
        <w:trPr>
          <w:jc w:val="center"/>
        </w:trPr>
        <w:tc>
          <w:tcPr>
            <w:tcW w:w="4968" w:type="dxa"/>
            <w:vAlign w:val="center"/>
          </w:tcPr>
          <w:p w14:paraId="10BEA189" w14:textId="77777777" w:rsidR="00A60843" w:rsidRDefault="00000000">
            <w:r>
              <w:t>API/Application Layer</w:t>
            </w:r>
          </w:p>
        </w:tc>
        <w:tc>
          <w:tcPr>
            <w:tcW w:w="4968" w:type="dxa"/>
            <w:vAlign w:val="center"/>
          </w:tcPr>
          <w:p w14:paraId="7C47ADAD" w14:textId="77777777" w:rsidR="00A60843" w:rsidRDefault="00000000">
            <w:r>
              <w:t>Authentication, RBAC, menu, cart, order, payment-status, tracking and reporting logic.</w:t>
            </w:r>
          </w:p>
        </w:tc>
      </w:tr>
      <w:tr w:rsidR="00A60843" w14:paraId="4912DDFE" w14:textId="77777777">
        <w:trPr>
          <w:jc w:val="center"/>
        </w:trPr>
        <w:tc>
          <w:tcPr>
            <w:tcW w:w="4968" w:type="dxa"/>
            <w:vAlign w:val="center"/>
          </w:tcPr>
          <w:p w14:paraId="526366D4" w14:textId="77777777" w:rsidR="00A60843" w:rsidRDefault="00000000">
            <w:r>
              <w:t>Data Layer</w:t>
            </w:r>
          </w:p>
        </w:tc>
        <w:tc>
          <w:tcPr>
            <w:tcW w:w="4968" w:type="dxa"/>
            <w:vAlign w:val="center"/>
          </w:tcPr>
          <w:p w14:paraId="4A6CC01C" w14:textId="77777777" w:rsidR="00A60843" w:rsidRDefault="00000000">
            <w:r>
              <w:t>MongoDB persistence, retrieval, order consistency and timestamped records.</w:t>
            </w:r>
          </w:p>
        </w:tc>
      </w:tr>
      <w:tr w:rsidR="00A60843" w14:paraId="54F1C066" w14:textId="77777777">
        <w:trPr>
          <w:jc w:val="center"/>
        </w:trPr>
        <w:tc>
          <w:tcPr>
            <w:tcW w:w="4968" w:type="dxa"/>
            <w:vAlign w:val="center"/>
          </w:tcPr>
          <w:p w14:paraId="73DB41B8" w14:textId="77777777" w:rsidR="00A60843" w:rsidRDefault="00000000">
            <w:r>
              <w:t>External Integration</w:t>
            </w:r>
          </w:p>
        </w:tc>
        <w:tc>
          <w:tcPr>
            <w:tcW w:w="4968" w:type="dxa"/>
            <w:vAlign w:val="center"/>
          </w:tcPr>
          <w:p w14:paraId="3D7537FD" w14:textId="77777777" w:rsidR="00A60843" w:rsidRDefault="00000000">
            <w:r>
              <w:t>Payment sandbox/status interface and optional notification service.</w:t>
            </w:r>
          </w:p>
        </w:tc>
      </w:tr>
    </w:tbl>
    <w:p w14:paraId="596EDA93" w14:textId="77777777" w:rsidR="00A60843" w:rsidRDefault="00000000">
      <w:pPr>
        <w:pStyle w:val="Heading2"/>
      </w:pPr>
      <w:r>
        <w:t>3.6 Technology Stack &amp; Data Stores</w:t>
      </w:r>
    </w:p>
    <w:tbl>
      <w:tblPr>
        <w:tblStyle w:val="TableGrid"/>
        <w:tblW w:w="0" w:type="auto"/>
        <w:jc w:val="center"/>
        <w:tblLook w:val="04A0" w:firstRow="1" w:lastRow="0" w:firstColumn="1" w:lastColumn="0" w:noHBand="0" w:noVBand="1"/>
      </w:tblPr>
      <w:tblGrid>
        <w:gridCol w:w="4963"/>
        <w:gridCol w:w="4963"/>
      </w:tblGrid>
      <w:tr w:rsidR="00A60843" w14:paraId="0742CB92" w14:textId="77777777">
        <w:trPr>
          <w:jc w:val="center"/>
        </w:trPr>
        <w:tc>
          <w:tcPr>
            <w:tcW w:w="4968" w:type="dxa"/>
            <w:vAlign w:val="center"/>
          </w:tcPr>
          <w:p w14:paraId="0CC42B39" w14:textId="77777777" w:rsidR="00A60843" w:rsidRDefault="00000000">
            <w:r>
              <w:rPr>
                <w:b/>
              </w:rPr>
              <w:t>Area</w:t>
            </w:r>
          </w:p>
        </w:tc>
        <w:tc>
          <w:tcPr>
            <w:tcW w:w="4968" w:type="dxa"/>
            <w:vAlign w:val="center"/>
          </w:tcPr>
          <w:p w14:paraId="5CBAD9CF" w14:textId="77777777" w:rsidR="00A60843" w:rsidRDefault="00000000">
            <w:r>
              <w:rPr>
                <w:b/>
              </w:rPr>
              <w:t>Technology / Design</w:t>
            </w:r>
          </w:p>
        </w:tc>
      </w:tr>
      <w:tr w:rsidR="00A60843" w14:paraId="7EFAEF76" w14:textId="77777777">
        <w:trPr>
          <w:jc w:val="center"/>
        </w:trPr>
        <w:tc>
          <w:tcPr>
            <w:tcW w:w="4968" w:type="dxa"/>
            <w:vAlign w:val="center"/>
          </w:tcPr>
          <w:p w14:paraId="28884CB3" w14:textId="77777777" w:rsidR="00A60843" w:rsidRDefault="00000000">
            <w:r>
              <w:t>Frontend</w:t>
            </w:r>
          </w:p>
        </w:tc>
        <w:tc>
          <w:tcPr>
            <w:tcW w:w="4968" w:type="dxa"/>
            <w:vAlign w:val="center"/>
          </w:tcPr>
          <w:p w14:paraId="0FF32C66" w14:textId="77777777" w:rsidR="00A60843" w:rsidRDefault="00000000">
            <w:r>
              <w:t>React with JavaScript; responsive web interface.</w:t>
            </w:r>
          </w:p>
        </w:tc>
      </w:tr>
      <w:tr w:rsidR="00A60843" w14:paraId="0C474DAC" w14:textId="77777777">
        <w:trPr>
          <w:jc w:val="center"/>
        </w:trPr>
        <w:tc>
          <w:tcPr>
            <w:tcW w:w="4968" w:type="dxa"/>
            <w:vAlign w:val="center"/>
          </w:tcPr>
          <w:p w14:paraId="7BC17AB9" w14:textId="77777777" w:rsidR="00A60843" w:rsidRDefault="00000000">
            <w:r>
              <w:t>Backend</w:t>
            </w:r>
          </w:p>
        </w:tc>
        <w:tc>
          <w:tcPr>
            <w:tcW w:w="4968" w:type="dxa"/>
            <w:vAlign w:val="center"/>
          </w:tcPr>
          <w:p w14:paraId="488E0AF6" w14:textId="77777777" w:rsidR="00A60843" w:rsidRDefault="00000000">
            <w:r>
              <w:t>Node.js with Express; HTTP/HTTPS JSON APIs.</w:t>
            </w:r>
          </w:p>
        </w:tc>
      </w:tr>
      <w:tr w:rsidR="00A60843" w14:paraId="580A2268" w14:textId="77777777">
        <w:trPr>
          <w:jc w:val="center"/>
        </w:trPr>
        <w:tc>
          <w:tcPr>
            <w:tcW w:w="4968" w:type="dxa"/>
            <w:vAlign w:val="center"/>
          </w:tcPr>
          <w:p w14:paraId="267B6BD8" w14:textId="77777777" w:rsidR="00A60843" w:rsidRDefault="00000000">
            <w:r>
              <w:t>Database</w:t>
            </w:r>
          </w:p>
        </w:tc>
        <w:tc>
          <w:tcPr>
            <w:tcW w:w="4968" w:type="dxa"/>
            <w:vAlign w:val="center"/>
          </w:tcPr>
          <w:p w14:paraId="67E50553" w14:textId="77777777" w:rsidR="00A60843" w:rsidRDefault="00000000">
            <w:r>
              <w:t>MongoDB for persistent application data.</w:t>
            </w:r>
          </w:p>
        </w:tc>
      </w:tr>
      <w:tr w:rsidR="00A60843" w14:paraId="615336A2" w14:textId="77777777">
        <w:trPr>
          <w:jc w:val="center"/>
        </w:trPr>
        <w:tc>
          <w:tcPr>
            <w:tcW w:w="4968" w:type="dxa"/>
            <w:vAlign w:val="center"/>
          </w:tcPr>
          <w:p w14:paraId="17D6E725" w14:textId="77777777" w:rsidR="00A60843" w:rsidRDefault="00000000">
            <w:r>
              <w:t>Communication</w:t>
            </w:r>
          </w:p>
        </w:tc>
        <w:tc>
          <w:tcPr>
            <w:tcW w:w="4968" w:type="dxa"/>
            <w:vAlign w:val="center"/>
          </w:tcPr>
          <w:p w14:paraId="2A6E377B" w14:textId="77777777" w:rsidR="00A60843" w:rsidRDefault="00000000">
            <w:r>
              <w:t>HTTP/HTTPS; HTTPS required in deployed environments.</w:t>
            </w:r>
          </w:p>
        </w:tc>
      </w:tr>
      <w:tr w:rsidR="00A60843" w14:paraId="01BA5A58" w14:textId="77777777">
        <w:trPr>
          <w:jc w:val="center"/>
        </w:trPr>
        <w:tc>
          <w:tcPr>
            <w:tcW w:w="4968" w:type="dxa"/>
            <w:vAlign w:val="center"/>
          </w:tcPr>
          <w:p w14:paraId="5063D398" w14:textId="77777777" w:rsidR="00A60843" w:rsidRDefault="00000000">
            <w:r>
              <w:t>Data Format</w:t>
            </w:r>
          </w:p>
        </w:tc>
        <w:tc>
          <w:tcPr>
            <w:tcW w:w="4968" w:type="dxa"/>
            <w:vAlign w:val="center"/>
          </w:tcPr>
          <w:p w14:paraId="20B959E5" w14:textId="77777777" w:rsidR="00A60843" w:rsidRDefault="00000000">
            <w:r>
              <w:t>JSON request/response format.</w:t>
            </w:r>
          </w:p>
        </w:tc>
      </w:tr>
      <w:tr w:rsidR="00A60843" w14:paraId="7E7E7CC4" w14:textId="77777777">
        <w:trPr>
          <w:jc w:val="center"/>
        </w:trPr>
        <w:tc>
          <w:tcPr>
            <w:tcW w:w="4968" w:type="dxa"/>
            <w:vAlign w:val="center"/>
          </w:tcPr>
          <w:p w14:paraId="6528A5A1" w14:textId="77777777" w:rsidR="00A60843" w:rsidRDefault="00000000">
            <w:r>
              <w:t>Authentication</w:t>
            </w:r>
          </w:p>
        </w:tc>
        <w:tc>
          <w:tcPr>
            <w:tcW w:w="4968" w:type="dxa"/>
            <w:vAlign w:val="center"/>
          </w:tcPr>
          <w:p w14:paraId="6366EC27" w14:textId="77777777" w:rsidR="00A60843" w:rsidRDefault="00000000">
            <w:r>
              <w:t>Authenticated session/token mechanism with protected API endpoints.</w:t>
            </w:r>
          </w:p>
        </w:tc>
      </w:tr>
      <w:tr w:rsidR="00A60843" w14:paraId="61F98974" w14:textId="77777777">
        <w:trPr>
          <w:jc w:val="center"/>
        </w:trPr>
        <w:tc>
          <w:tcPr>
            <w:tcW w:w="4968" w:type="dxa"/>
            <w:vAlign w:val="center"/>
          </w:tcPr>
          <w:p w14:paraId="55855AEC" w14:textId="77777777" w:rsidR="00A60843" w:rsidRDefault="00000000">
            <w:r>
              <w:t>Authorization</w:t>
            </w:r>
          </w:p>
        </w:tc>
        <w:tc>
          <w:tcPr>
            <w:tcW w:w="4968" w:type="dxa"/>
            <w:vAlign w:val="center"/>
          </w:tcPr>
          <w:p w14:paraId="77FDE2FA" w14:textId="77777777" w:rsidR="00A60843" w:rsidRDefault="00000000">
            <w:r>
              <w:t>Role-Based Access Control (RBAC) for staff operations.</w:t>
            </w:r>
          </w:p>
        </w:tc>
      </w:tr>
      <w:tr w:rsidR="00A60843" w14:paraId="18BCF006" w14:textId="77777777">
        <w:trPr>
          <w:jc w:val="center"/>
        </w:trPr>
        <w:tc>
          <w:tcPr>
            <w:tcW w:w="4968" w:type="dxa"/>
            <w:vAlign w:val="center"/>
          </w:tcPr>
          <w:p w14:paraId="3D1B1210" w14:textId="77777777" w:rsidR="00A60843" w:rsidRDefault="00000000">
            <w:r>
              <w:t>Payment</w:t>
            </w:r>
          </w:p>
        </w:tc>
        <w:tc>
          <w:tcPr>
            <w:tcW w:w="4968" w:type="dxa"/>
            <w:vAlign w:val="center"/>
          </w:tcPr>
          <w:p w14:paraId="5290D15E" w14:textId="77777777" w:rsidR="00A60843" w:rsidRDefault="00000000">
            <w:r>
              <w:t>Sandbox/simulated payment mechanism or supported payment-status integration.</w:t>
            </w:r>
          </w:p>
        </w:tc>
      </w:tr>
    </w:tbl>
    <w:p w14:paraId="2350C6BC" w14:textId="77777777" w:rsidR="00A60843" w:rsidRDefault="00000000">
      <w:pPr>
        <w:pStyle w:val="Heading2"/>
      </w:pPr>
      <w:r>
        <w:t>3.7 Risks &amp; Mitigations</w:t>
      </w:r>
    </w:p>
    <w:tbl>
      <w:tblPr>
        <w:tblStyle w:val="TableGrid"/>
        <w:tblW w:w="0" w:type="auto"/>
        <w:jc w:val="center"/>
        <w:tblLook w:val="04A0" w:firstRow="1" w:lastRow="0" w:firstColumn="1" w:lastColumn="0" w:noHBand="0" w:noVBand="1"/>
      </w:tblPr>
      <w:tblGrid>
        <w:gridCol w:w="4963"/>
        <w:gridCol w:w="4963"/>
      </w:tblGrid>
      <w:tr w:rsidR="00A60843" w14:paraId="39243420" w14:textId="77777777">
        <w:trPr>
          <w:jc w:val="center"/>
        </w:trPr>
        <w:tc>
          <w:tcPr>
            <w:tcW w:w="4968" w:type="dxa"/>
            <w:vAlign w:val="center"/>
          </w:tcPr>
          <w:p w14:paraId="6CE4E8BF" w14:textId="77777777" w:rsidR="00A60843" w:rsidRDefault="00000000">
            <w:r>
              <w:rPr>
                <w:b/>
              </w:rPr>
              <w:t>Risk</w:t>
            </w:r>
          </w:p>
        </w:tc>
        <w:tc>
          <w:tcPr>
            <w:tcW w:w="4968" w:type="dxa"/>
            <w:vAlign w:val="center"/>
          </w:tcPr>
          <w:p w14:paraId="24C1C80C" w14:textId="77777777" w:rsidR="00A60843" w:rsidRDefault="00000000">
            <w:r>
              <w:rPr>
                <w:b/>
              </w:rPr>
              <w:t>Mitigation / Design Response</w:t>
            </w:r>
          </w:p>
        </w:tc>
      </w:tr>
      <w:tr w:rsidR="00A60843" w14:paraId="2D469409" w14:textId="77777777">
        <w:trPr>
          <w:jc w:val="center"/>
        </w:trPr>
        <w:tc>
          <w:tcPr>
            <w:tcW w:w="4968" w:type="dxa"/>
            <w:vAlign w:val="center"/>
          </w:tcPr>
          <w:p w14:paraId="3CF07935" w14:textId="77777777" w:rsidR="00A60843" w:rsidRDefault="00000000">
            <w:r>
              <w:t>Network interruption during order placement</w:t>
            </w:r>
          </w:p>
        </w:tc>
        <w:tc>
          <w:tcPr>
            <w:tcW w:w="4968" w:type="dxa"/>
            <w:vAlign w:val="center"/>
          </w:tcPr>
          <w:p w14:paraId="7066A7F7" w14:textId="77777777" w:rsidR="00A60843" w:rsidRDefault="00000000">
            <w:r>
              <w:t>Use request validation and idempotent/order-creation handling so retries do not create duplicate orders.</w:t>
            </w:r>
          </w:p>
        </w:tc>
      </w:tr>
      <w:tr w:rsidR="00A60843" w14:paraId="3431E57A" w14:textId="77777777">
        <w:trPr>
          <w:jc w:val="center"/>
        </w:trPr>
        <w:tc>
          <w:tcPr>
            <w:tcW w:w="4968" w:type="dxa"/>
            <w:vAlign w:val="center"/>
          </w:tcPr>
          <w:p w14:paraId="07A9E6EE" w14:textId="77777777" w:rsidR="00A60843" w:rsidRDefault="00000000">
            <w:r>
              <w:t>Unauthorized staff operation</w:t>
            </w:r>
          </w:p>
        </w:tc>
        <w:tc>
          <w:tcPr>
            <w:tcW w:w="4968" w:type="dxa"/>
            <w:vAlign w:val="center"/>
          </w:tcPr>
          <w:p w14:paraId="1C0CDAC8" w14:textId="77777777" w:rsidR="00A60843" w:rsidRDefault="00000000">
            <w:r>
              <w:t>Authenticate staff and enforce RBAC on staff-only endpoints.</w:t>
            </w:r>
          </w:p>
        </w:tc>
      </w:tr>
      <w:tr w:rsidR="00A60843" w14:paraId="41EDD636" w14:textId="77777777">
        <w:trPr>
          <w:jc w:val="center"/>
        </w:trPr>
        <w:tc>
          <w:tcPr>
            <w:tcW w:w="4968" w:type="dxa"/>
            <w:vAlign w:val="center"/>
          </w:tcPr>
          <w:p w14:paraId="793D4359" w14:textId="77777777" w:rsidR="00A60843" w:rsidRDefault="00000000">
            <w:r>
              <w:t>Client-side price manipulation</w:t>
            </w:r>
          </w:p>
        </w:tc>
        <w:tc>
          <w:tcPr>
            <w:tcW w:w="4968" w:type="dxa"/>
            <w:vAlign w:val="center"/>
          </w:tcPr>
          <w:p w14:paraId="3E4D98DB" w14:textId="77777777" w:rsidR="00A60843" w:rsidRDefault="00000000">
            <w:r>
              <w:t>Calculate totals on the server using stored item prices and submitted quantities.</w:t>
            </w:r>
          </w:p>
        </w:tc>
      </w:tr>
      <w:tr w:rsidR="00A60843" w14:paraId="6A1538E7" w14:textId="77777777">
        <w:trPr>
          <w:jc w:val="center"/>
        </w:trPr>
        <w:tc>
          <w:tcPr>
            <w:tcW w:w="4968" w:type="dxa"/>
            <w:vAlign w:val="center"/>
          </w:tcPr>
          <w:p w14:paraId="5C3FA87D" w14:textId="77777777" w:rsidR="00A60843" w:rsidRDefault="00000000">
            <w:r>
              <w:t>Ordering unavailable items</w:t>
            </w:r>
          </w:p>
        </w:tc>
        <w:tc>
          <w:tcPr>
            <w:tcW w:w="4968" w:type="dxa"/>
            <w:vAlign w:val="center"/>
          </w:tcPr>
          <w:p w14:paraId="112F9935" w14:textId="77777777" w:rsidR="00A60843" w:rsidRDefault="00000000">
            <w:r>
              <w:t>Re-check item availability on the server before creating the order.</w:t>
            </w:r>
          </w:p>
        </w:tc>
      </w:tr>
      <w:tr w:rsidR="00A60843" w14:paraId="328B0206" w14:textId="77777777">
        <w:trPr>
          <w:jc w:val="center"/>
        </w:trPr>
        <w:tc>
          <w:tcPr>
            <w:tcW w:w="4968" w:type="dxa"/>
            <w:vAlign w:val="center"/>
          </w:tcPr>
          <w:p w14:paraId="4B34EE07" w14:textId="77777777" w:rsidR="00A60843" w:rsidRDefault="00000000">
            <w:r>
              <w:t>Invalid order-state transition</w:t>
            </w:r>
          </w:p>
        </w:tc>
        <w:tc>
          <w:tcPr>
            <w:tcW w:w="4968" w:type="dxa"/>
            <w:vAlign w:val="center"/>
          </w:tcPr>
          <w:p w14:paraId="489C62E7" w14:textId="77777777" w:rsidR="00A60843" w:rsidRDefault="00000000">
            <w:r>
              <w:t>Validate allowed transitions such as Accepted → Preparing → Ready → Completed.</w:t>
            </w:r>
          </w:p>
        </w:tc>
      </w:tr>
      <w:tr w:rsidR="00A60843" w14:paraId="7F1059CE" w14:textId="77777777">
        <w:trPr>
          <w:jc w:val="center"/>
        </w:trPr>
        <w:tc>
          <w:tcPr>
            <w:tcW w:w="4968" w:type="dxa"/>
            <w:vAlign w:val="center"/>
          </w:tcPr>
          <w:p w14:paraId="19D96C4F" w14:textId="77777777" w:rsidR="00A60843" w:rsidRDefault="00000000">
            <w:r>
              <w:t>Sensitive information exposure in logs</w:t>
            </w:r>
          </w:p>
        </w:tc>
        <w:tc>
          <w:tcPr>
            <w:tcW w:w="4968" w:type="dxa"/>
            <w:vAlign w:val="center"/>
          </w:tcPr>
          <w:p w14:paraId="451CDB28" w14:textId="77777777" w:rsidR="00A60843" w:rsidRDefault="00000000">
            <w:r>
              <w:t>Do not log passwords, credentials, or authentication tokens; use standardized errors.</w:t>
            </w:r>
          </w:p>
        </w:tc>
      </w:tr>
      <w:tr w:rsidR="00A60843" w14:paraId="749CA39F" w14:textId="77777777">
        <w:trPr>
          <w:jc w:val="center"/>
        </w:trPr>
        <w:tc>
          <w:tcPr>
            <w:tcW w:w="4968" w:type="dxa"/>
            <w:vAlign w:val="center"/>
          </w:tcPr>
          <w:p w14:paraId="31523098" w14:textId="77777777" w:rsidR="00A60843" w:rsidRDefault="00000000">
            <w:r>
              <w:t>Database inconsistency</w:t>
            </w:r>
          </w:p>
        </w:tc>
        <w:tc>
          <w:tcPr>
            <w:tcW w:w="4968" w:type="dxa"/>
            <w:vAlign w:val="center"/>
          </w:tcPr>
          <w:p w14:paraId="391EFB54" w14:textId="77777777" w:rsidR="00A60843" w:rsidRDefault="00000000">
            <w:r>
              <w:t>Persist confirmed order items, quantities, prices and totals consistently and test data integrity.</w:t>
            </w:r>
          </w:p>
        </w:tc>
      </w:tr>
    </w:tbl>
    <w:p w14:paraId="383E105C" w14:textId="77777777" w:rsidR="00A60843" w:rsidRDefault="00000000">
      <w:pPr>
        <w:pStyle w:val="Heading2"/>
      </w:pPr>
      <w:r>
        <w:t>3.8 Traceability to Requirements</w:t>
      </w:r>
    </w:p>
    <w:tbl>
      <w:tblPr>
        <w:tblStyle w:val="TableGrid"/>
        <w:tblW w:w="0" w:type="auto"/>
        <w:jc w:val="center"/>
        <w:tblLook w:val="04A0" w:firstRow="1" w:lastRow="0" w:firstColumn="1" w:lastColumn="0" w:noHBand="0" w:noVBand="1"/>
      </w:tblPr>
      <w:tblGrid>
        <w:gridCol w:w="4963"/>
        <w:gridCol w:w="4963"/>
      </w:tblGrid>
      <w:tr w:rsidR="00A60843" w14:paraId="614662EA" w14:textId="77777777">
        <w:trPr>
          <w:jc w:val="center"/>
        </w:trPr>
        <w:tc>
          <w:tcPr>
            <w:tcW w:w="4968" w:type="dxa"/>
            <w:vAlign w:val="center"/>
          </w:tcPr>
          <w:p w14:paraId="40066E2B" w14:textId="77777777" w:rsidR="00A60843" w:rsidRDefault="00000000">
            <w:r>
              <w:rPr>
                <w:b/>
              </w:rPr>
              <w:t>SRS Requirement</w:t>
            </w:r>
          </w:p>
        </w:tc>
        <w:tc>
          <w:tcPr>
            <w:tcW w:w="4968" w:type="dxa"/>
            <w:vAlign w:val="center"/>
          </w:tcPr>
          <w:p w14:paraId="51BD2BCE" w14:textId="77777777" w:rsidR="00A60843" w:rsidRDefault="00000000">
            <w:r>
              <w:rPr>
                <w:b/>
              </w:rPr>
              <w:t>Architecture / Design Element</w:t>
            </w:r>
          </w:p>
        </w:tc>
      </w:tr>
      <w:tr w:rsidR="00A60843" w14:paraId="7F5A1864" w14:textId="77777777">
        <w:trPr>
          <w:jc w:val="center"/>
        </w:trPr>
        <w:tc>
          <w:tcPr>
            <w:tcW w:w="4968" w:type="dxa"/>
            <w:vAlign w:val="center"/>
          </w:tcPr>
          <w:p w14:paraId="644D861E" w14:textId="77777777" w:rsidR="00A60843" w:rsidRDefault="00000000">
            <w:r>
              <w:t>CPS-F-001, CPS-F-002</w:t>
            </w:r>
          </w:p>
        </w:tc>
        <w:tc>
          <w:tcPr>
            <w:tcW w:w="4968" w:type="dxa"/>
            <w:vAlign w:val="center"/>
          </w:tcPr>
          <w:p w14:paraId="0D1F284F" w14:textId="77777777" w:rsidR="00A60843" w:rsidRDefault="00000000">
            <w:r>
              <w:t>Authentication module and User data store</w:t>
            </w:r>
          </w:p>
        </w:tc>
      </w:tr>
      <w:tr w:rsidR="00A60843" w14:paraId="59FA9F2E" w14:textId="77777777">
        <w:trPr>
          <w:jc w:val="center"/>
        </w:trPr>
        <w:tc>
          <w:tcPr>
            <w:tcW w:w="4968" w:type="dxa"/>
            <w:vAlign w:val="center"/>
          </w:tcPr>
          <w:p w14:paraId="3E66AF49" w14:textId="77777777" w:rsidR="00A60843" w:rsidRDefault="00000000">
            <w:r>
              <w:t>CPS-F-003, CPS-F-004</w:t>
            </w:r>
          </w:p>
        </w:tc>
        <w:tc>
          <w:tcPr>
            <w:tcW w:w="4968" w:type="dxa"/>
            <w:vAlign w:val="center"/>
          </w:tcPr>
          <w:p w14:paraId="045F6036" w14:textId="77777777" w:rsidR="00A60843" w:rsidRDefault="00000000">
            <w:r>
              <w:t>Menu module and Student Web UI</w:t>
            </w:r>
          </w:p>
        </w:tc>
      </w:tr>
      <w:tr w:rsidR="00A60843" w14:paraId="061F82FC" w14:textId="77777777">
        <w:trPr>
          <w:jc w:val="center"/>
        </w:trPr>
        <w:tc>
          <w:tcPr>
            <w:tcW w:w="4968" w:type="dxa"/>
            <w:vAlign w:val="center"/>
          </w:tcPr>
          <w:p w14:paraId="7EB97DF3" w14:textId="77777777" w:rsidR="00A60843" w:rsidRDefault="00000000">
            <w:r>
              <w:lastRenderedPageBreak/>
              <w:t>CPS-F-005, CPS-F-006</w:t>
            </w:r>
          </w:p>
        </w:tc>
        <w:tc>
          <w:tcPr>
            <w:tcW w:w="4968" w:type="dxa"/>
            <w:vAlign w:val="center"/>
          </w:tcPr>
          <w:p w14:paraId="2D21D61B" w14:textId="77777777" w:rsidR="00A60843" w:rsidRDefault="00000000">
            <w:r>
              <w:t>Cart &amp; Order module with server-side validation</w:t>
            </w:r>
          </w:p>
        </w:tc>
      </w:tr>
      <w:tr w:rsidR="00A60843" w14:paraId="387E8570" w14:textId="77777777">
        <w:trPr>
          <w:jc w:val="center"/>
        </w:trPr>
        <w:tc>
          <w:tcPr>
            <w:tcW w:w="4968" w:type="dxa"/>
            <w:vAlign w:val="center"/>
          </w:tcPr>
          <w:p w14:paraId="01F0A15E" w14:textId="77777777" w:rsidR="00A60843" w:rsidRDefault="00000000">
            <w:r>
              <w:t>CPS-F-007, CPS-F-008</w:t>
            </w:r>
          </w:p>
        </w:tc>
        <w:tc>
          <w:tcPr>
            <w:tcW w:w="4968" w:type="dxa"/>
            <w:vAlign w:val="center"/>
          </w:tcPr>
          <w:p w14:paraId="076B3FE2" w14:textId="77777777" w:rsidR="00A60843" w:rsidRDefault="00000000">
            <w:r>
              <w:t>Order creation and unique order identifier</w:t>
            </w:r>
          </w:p>
        </w:tc>
      </w:tr>
      <w:tr w:rsidR="00A60843" w14:paraId="586EBB5C" w14:textId="77777777">
        <w:trPr>
          <w:jc w:val="center"/>
        </w:trPr>
        <w:tc>
          <w:tcPr>
            <w:tcW w:w="4968" w:type="dxa"/>
            <w:vAlign w:val="center"/>
          </w:tcPr>
          <w:p w14:paraId="68D1FD55" w14:textId="77777777" w:rsidR="00A60843" w:rsidRDefault="00000000">
            <w:r>
              <w:t>CPS-F-009</w:t>
            </w:r>
          </w:p>
        </w:tc>
        <w:tc>
          <w:tcPr>
            <w:tcW w:w="4968" w:type="dxa"/>
            <w:vAlign w:val="center"/>
          </w:tcPr>
          <w:p w14:paraId="5AF086C3" w14:textId="77777777" w:rsidR="00A60843" w:rsidRDefault="00000000">
            <w:r>
              <w:t>Payment Status module / sandbox integration</w:t>
            </w:r>
          </w:p>
        </w:tc>
      </w:tr>
      <w:tr w:rsidR="00A60843" w14:paraId="241EB09B" w14:textId="77777777">
        <w:trPr>
          <w:jc w:val="center"/>
        </w:trPr>
        <w:tc>
          <w:tcPr>
            <w:tcW w:w="4968" w:type="dxa"/>
            <w:vAlign w:val="center"/>
          </w:tcPr>
          <w:p w14:paraId="2B168E11" w14:textId="77777777" w:rsidR="00A60843" w:rsidRDefault="00000000">
            <w:r>
              <w:t>CPS-F-010, CPS-F-011, CPS-F-012</w:t>
            </w:r>
          </w:p>
        </w:tc>
        <w:tc>
          <w:tcPr>
            <w:tcW w:w="4968" w:type="dxa"/>
            <w:vAlign w:val="center"/>
          </w:tcPr>
          <w:p w14:paraId="1B54ED42" w14:textId="77777777" w:rsidR="00A60843" w:rsidRDefault="00000000">
            <w:r>
              <w:t>Tracking, history and cancellation logic</w:t>
            </w:r>
          </w:p>
        </w:tc>
      </w:tr>
      <w:tr w:rsidR="00A60843" w14:paraId="6AD5EE45" w14:textId="77777777">
        <w:trPr>
          <w:jc w:val="center"/>
        </w:trPr>
        <w:tc>
          <w:tcPr>
            <w:tcW w:w="4968" w:type="dxa"/>
            <w:vAlign w:val="center"/>
          </w:tcPr>
          <w:p w14:paraId="4869E38E" w14:textId="77777777" w:rsidR="00A60843" w:rsidRDefault="00000000">
            <w:r>
              <w:t>CPS-F-013, CPS-F-014</w:t>
            </w:r>
          </w:p>
        </w:tc>
        <w:tc>
          <w:tcPr>
            <w:tcW w:w="4968" w:type="dxa"/>
            <w:vAlign w:val="center"/>
          </w:tcPr>
          <w:p w14:paraId="214B8FBC" w14:textId="77777777" w:rsidR="00A60843" w:rsidRDefault="00000000">
            <w:r>
              <w:t>Staff authentication, RBAC and Menu Admin functions</w:t>
            </w:r>
          </w:p>
        </w:tc>
      </w:tr>
      <w:tr w:rsidR="00A60843" w14:paraId="34A0E3C1" w14:textId="77777777">
        <w:trPr>
          <w:jc w:val="center"/>
        </w:trPr>
        <w:tc>
          <w:tcPr>
            <w:tcW w:w="4968" w:type="dxa"/>
            <w:vAlign w:val="center"/>
          </w:tcPr>
          <w:p w14:paraId="2C22B824" w14:textId="77777777" w:rsidR="00A60843" w:rsidRDefault="00000000">
            <w:r>
              <w:t>CPS-F-015, CPS-F-016</w:t>
            </w:r>
          </w:p>
        </w:tc>
        <w:tc>
          <w:tcPr>
            <w:tcW w:w="4968" w:type="dxa"/>
            <w:vAlign w:val="center"/>
          </w:tcPr>
          <w:p w14:paraId="4AFF0648" w14:textId="77777777" w:rsidR="00A60843" w:rsidRDefault="00000000">
            <w:r>
              <w:t>Staff order queue and order-state management</w:t>
            </w:r>
          </w:p>
        </w:tc>
      </w:tr>
      <w:tr w:rsidR="00A60843" w14:paraId="1833CDA4" w14:textId="77777777">
        <w:trPr>
          <w:jc w:val="center"/>
        </w:trPr>
        <w:tc>
          <w:tcPr>
            <w:tcW w:w="4968" w:type="dxa"/>
            <w:vAlign w:val="center"/>
          </w:tcPr>
          <w:p w14:paraId="1B4E36A9" w14:textId="77777777" w:rsidR="00A60843" w:rsidRDefault="00000000">
            <w:r>
              <w:t>CPS-F-017, CPS-F-018</w:t>
            </w:r>
          </w:p>
        </w:tc>
        <w:tc>
          <w:tcPr>
            <w:tcW w:w="4968" w:type="dxa"/>
            <w:vAlign w:val="center"/>
          </w:tcPr>
          <w:p w14:paraId="2293B92E" w14:textId="77777777" w:rsidR="00A60843" w:rsidRDefault="00000000">
            <w:r>
              <w:t>Server-side availability and total validation</w:t>
            </w:r>
          </w:p>
        </w:tc>
      </w:tr>
      <w:tr w:rsidR="00A60843" w14:paraId="39D79EC1" w14:textId="77777777">
        <w:trPr>
          <w:jc w:val="center"/>
        </w:trPr>
        <w:tc>
          <w:tcPr>
            <w:tcW w:w="4968" w:type="dxa"/>
            <w:vAlign w:val="center"/>
          </w:tcPr>
          <w:p w14:paraId="1664BB56" w14:textId="77777777" w:rsidR="00A60843" w:rsidRDefault="00000000">
            <w:r>
              <w:t>CPS-F-019, CPS-F-020</w:t>
            </w:r>
          </w:p>
        </w:tc>
        <w:tc>
          <w:tcPr>
            <w:tcW w:w="4968" w:type="dxa"/>
            <w:vAlign w:val="center"/>
          </w:tcPr>
          <w:p w14:paraId="317392E8" w14:textId="77777777" w:rsidR="00A60843" w:rsidRDefault="00000000">
            <w:r>
              <w:t>Validation/error handling and reporting module</w:t>
            </w:r>
          </w:p>
        </w:tc>
      </w:tr>
      <w:tr w:rsidR="00A60843" w14:paraId="5C0592DC" w14:textId="77777777">
        <w:trPr>
          <w:jc w:val="center"/>
        </w:trPr>
        <w:tc>
          <w:tcPr>
            <w:tcW w:w="4968" w:type="dxa"/>
            <w:vAlign w:val="center"/>
          </w:tcPr>
          <w:p w14:paraId="1FF22F1A" w14:textId="77777777" w:rsidR="00A60843" w:rsidRDefault="00000000">
            <w:r>
              <w:t>CPS-NF-001 to CPS-NF-008</w:t>
            </w:r>
          </w:p>
        </w:tc>
        <w:tc>
          <w:tcPr>
            <w:tcW w:w="4968" w:type="dxa"/>
            <w:vAlign w:val="center"/>
          </w:tcPr>
          <w:p w14:paraId="2905BBE2" w14:textId="77777777" w:rsidR="00A60843" w:rsidRDefault="00000000">
            <w:r>
              <w:t>Layer separation, performance, reliability, accessibility, audit logging, scalability, compatibility and data integrity design</w:t>
            </w:r>
          </w:p>
        </w:tc>
      </w:tr>
      <w:tr w:rsidR="00A60843" w14:paraId="7D74CFF6" w14:textId="77777777">
        <w:trPr>
          <w:jc w:val="center"/>
        </w:trPr>
        <w:tc>
          <w:tcPr>
            <w:tcW w:w="4968" w:type="dxa"/>
            <w:vAlign w:val="center"/>
          </w:tcPr>
          <w:p w14:paraId="5CDFDFE1" w14:textId="77777777" w:rsidR="00A60843" w:rsidRDefault="00000000">
            <w:r>
              <w:t>CPS-SR-001 to CPS-SR-006</w:t>
            </w:r>
          </w:p>
        </w:tc>
        <w:tc>
          <w:tcPr>
            <w:tcW w:w="4968" w:type="dxa"/>
            <w:vAlign w:val="center"/>
          </w:tcPr>
          <w:p w14:paraId="139CB267" w14:textId="77777777" w:rsidR="00A60843" w:rsidRDefault="00000000">
            <w:r>
              <w:t>Authentication, RBAC, server-side validation, secure logging and HTTPS</w:t>
            </w:r>
          </w:p>
        </w:tc>
      </w:tr>
    </w:tbl>
    <w:p w14:paraId="055B1991" w14:textId="77777777" w:rsidR="00A60843" w:rsidRDefault="00000000">
      <w:pPr>
        <w:pStyle w:val="Heading2"/>
      </w:pPr>
      <w:r>
        <w:t>3.9 Security Architecture</w:t>
      </w:r>
    </w:p>
    <w:p w14:paraId="12F07345" w14:textId="77777777" w:rsidR="00A60843" w:rsidRDefault="00000000">
      <w:r>
        <w:t>The security architecture implements the SRS security objectives: protect user accounts and order information from unauthorized access; ensure only authorized staff can perform menu and order-management operations; and maintain the integrity and confidentiality of order, payment-status, and user data.</w:t>
      </w:r>
    </w:p>
    <w:tbl>
      <w:tblPr>
        <w:tblStyle w:val="TableGrid"/>
        <w:tblW w:w="0" w:type="auto"/>
        <w:jc w:val="center"/>
        <w:tblLook w:val="04A0" w:firstRow="1" w:lastRow="0" w:firstColumn="1" w:lastColumn="0" w:noHBand="0" w:noVBand="1"/>
      </w:tblPr>
      <w:tblGrid>
        <w:gridCol w:w="4963"/>
        <w:gridCol w:w="4963"/>
      </w:tblGrid>
      <w:tr w:rsidR="00A60843" w14:paraId="4D48D860" w14:textId="77777777">
        <w:trPr>
          <w:jc w:val="center"/>
        </w:trPr>
        <w:tc>
          <w:tcPr>
            <w:tcW w:w="4968" w:type="dxa"/>
            <w:vAlign w:val="center"/>
          </w:tcPr>
          <w:p w14:paraId="2D82DC42" w14:textId="77777777" w:rsidR="00A60843" w:rsidRDefault="00000000">
            <w:r>
              <w:rPr>
                <w:b/>
              </w:rPr>
              <w:t>Threat / Security Concern</w:t>
            </w:r>
          </w:p>
        </w:tc>
        <w:tc>
          <w:tcPr>
            <w:tcW w:w="4968" w:type="dxa"/>
            <w:vAlign w:val="center"/>
          </w:tcPr>
          <w:p w14:paraId="1048A0AD" w14:textId="77777777" w:rsidR="00A60843" w:rsidRDefault="00000000">
            <w:r>
              <w:rPr>
                <w:b/>
              </w:rPr>
              <w:t>Design Control</w:t>
            </w:r>
          </w:p>
        </w:tc>
      </w:tr>
      <w:tr w:rsidR="00A60843" w14:paraId="39F36676" w14:textId="77777777">
        <w:trPr>
          <w:jc w:val="center"/>
        </w:trPr>
        <w:tc>
          <w:tcPr>
            <w:tcW w:w="4968" w:type="dxa"/>
            <w:vAlign w:val="center"/>
          </w:tcPr>
          <w:p w14:paraId="7EA1B84F" w14:textId="77777777" w:rsidR="00A60843" w:rsidRDefault="00000000">
            <w:r>
              <w:t>Credential compromise</w:t>
            </w:r>
          </w:p>
        </w:tc>
        <w:tc>
          <w:tcPr>
            <w:tcW w:w="4968" w:type="dxa"/>
            <w:vAlign w:val="center"/>
          </w:tcPr>
          <w:p w14:paraId="1D289BF2" w14:textId="77777777" w:rsidR="00A60843" w:rsidRDefault="00000000">
            <w:r>
              <w:t>One-way password hashing; passwords are never stored in plaintext.</w:t>
            </w:r>
          </w:p>
        </w:tc>
      </w:tr>
      <w:tr w:rsidR="00A60843" w14:paraId="3EEDD256" w14:textId="77777777">
        <w:trPr>
          <w:jc w:val="center"/>
        </w:trPr>
        <w:tc>
          <w:tcPr>
            <w:tcW w:w="4968" w:type="dxa"/>
            <w:vAlign w:val="center"/>
          </w:tcPr>
          <w:p w14:paraId="49AE84A6" w14:textId="77777777" w:rsidR="00A60843" w:rsidRDefault="00000000">
            <w:r>
              <w:t>Unauthorized API access</w:t>
            </w:r>
          </w:p>
        </w:tc>
        <w:tc>
          <w:tcPr>
            <w:tcW w:w="4968" w:type="dxa"/>
            <w:vAlign w:val="center"/>
          </w:tcPr>
          <w:p w14:paraId="4723AE98" w14:textId="77777777" w:rsidR="00A60843" w:rsidRDefault="00000000">
            <w:r>
              <w:t>Protected endpoints verify authentication before protected operations.</w:t>
            </w:r>
          </w:p>
        </w:tc>
      </w:tr>
      <w:tr w:rsidR="00A60843" w14:paraId="066B6A1F" w14:textId="77777777">
        <w:trPr>
          <w:jc w:val="center"/>
        </w:trPr>
        <w:tc>
          <w:tcPr>
            <w:tcW w:w="4968" w:type="dxa"/>
            <w:vAlign w:val="center"/>
          </w:tcPr>
          <w:p w14:paraId="44AB1445" w14:textId="77777777" w:rsidR="00A60843" w:rsidRDefault="00000000">
            <w:r>
              <w:t>Unauthorized staff access</w:t>
            </w:r>
          </w:p>
        </w:tc>
        <w:tc>
          <w:tcPr>
            <w:tcW w:w="4968" w:type="dxa"/>
            <w:vAlign w:val="center"/>
          </w:tcPr>
          <w:p w14:paraId="72356B89" w14:textId="77777777" w:rsidR="00A60843" w:rsidRDefault="00000000">
            <w:r>
              <w:t>Staff-only endpoints enforce role-based authorization.</w:t>
            </w:r>
          </w:p>
        </w:tc>
      </w:tr>
      <w:tr w:rsidR="00A60843" w14:paraId="62BF58DE" w14:textId="77777777">
        <w:trPr>
          <w:jc w:val="center"/>
        </w:trPr>
        <w:tc>
          <w:tcPr>
            <w:tcW w:w="4968" w:type="dxa"/>
            <w:vAlign w:val="center"/>
          </w:tcPr>
          <w:p w14:paraId="61D2EAC5" w14:textId="77777777" w:rsidR="00A60843" w:rsidRDefault="00000000">
            <w:r>
              <w:t>Price/order manipulation</w:t>
            </w:r>
          </w:p>
        </w:tc>
        <w:tc>
          <w:tcPr>
            <w:tcW w:w="4968" w:type="dxa"/>
            <w:vAlign w:val="center"/>
          </w:tcPr>
          <w:p w14:paraId="73857AA7" w14:textId="77777777" w:rsidR="00A60843" w:rsidRDefault="00000000">
            <w:r>
              <w:t>Server validates prices, quantities, item IDs and order totals.</w:t>
            </w:r>
          </w:p>
        </w:tc>
      </w:tr>
      <w:tr w:rsidR="00A60843" w14:paraId="636B99D8" w14:textId="77777777">
        <w:trPr>
          <w:jc w:val="center"/>
        </w:trPr>
        <w:tc>
          <w:tcPr>
            <w:tcW w:w="4968" w:type="dxa"/>
            <w:vAlign w:val="center"/>
          </w:tcPr>
          <w:p w14:paraId="61C134C2" w14:textId="77777777" w:rsidR="00A60843" w:rsidRDefault="00000000">
            <w:r>
              <w:t>Sensitive information leakage</w:t>
            </w:r>
          </w:p>
        </w:tc>
        <w:tc>
          <w:tcPr>
            <w:tcW w:w="4968" w:type="dxa"/>
            <w:vAlign w:val="center"/>
          </w:tcPr>
          <w:p w14:paraId="4C11D6D5" w14:textId="77777777" w:rsidR="00A60843" w:rsidRDefault="00000000">
            <w:r>
              <w:t>Credentials and authentication tokens are excluded from application logs.</w:t>
            </w:r>
          </w:p>
        </w:tc>
      </w:tr>
      <w:tr w:rsidR="00A60843" w14:paraId="70F928ED" w14:textId="77777777">
        <w:trPr>
          <w:jc w:val="center"/>
        </w:trPr>
        <w:tc>
          <w:tcPr>
            <w:tcW w:w="4968" w:type="dxa"/>
            <w:vAlign w:val="center"/>
          </w:tcPr>
          <w:p w14:paraId="31F9E5F6" w14:textId="77777777" w:rsidR="00A60843" w:rsidRDefault="00000000">
            <w:r>
              <w:t>Network interception</w:t>
            </w:r>
          </w:p>
        </w:tc>
        <w:tc>
          <w:tcPr>
            <w:tcW w:w="4968" w:type="dxa"/>
            <w:vAlign w:val="center"/>
          </w:tcPr>
          <w:p w14:paraId="5AF7D6D2" w14:textId="77777777" w:rsidR="00A60843" w:rsidRDefault="00000000">
            <w:r>
              <w:t>HTTPS is required in deployed environments for protected communication.</w:t>
            </w:r>
          </w:p>
        </w:tc>
      </w:tr>
    </w:tbl>
    <w:p w14:paraId="21A408DB" w14:textId="77777777" w:rsidR="00A60843" w:rsidRDefault="00000000">
      <w:pPr>
        <w:pStyle w:val="Heading1"/>
      </w:pPr>
      <w:r>
        <w:t>4. Design</w:t>
      </w:r>
    </w:p>
    <w:p w14:paraId="2CF47DAB" w14:textId="77777777" w:rsidR="00A60843" w:rsidRDefault="00000000">
      <w:pPr>
        <w:pStyle w:val="Heading2"/>
      </w:pPr>
      <w:r>
        <w:t>4.1 Design Overview</w:t>
      </w:r>
    </w:p>
    <w:p w14:paraId="3A85E73B" w14:textId="77777777" w:rsidR="00A60843" w:rsidRDefault="00000000">
      <w:r>
        <w:t>The design uses modular frontend and backend responsibilities. A student or staff browser sends JSON requests to the Express API. The API authenticates the request, applies role and business-rule validation, performs the required operation, and reads/writes persistent data in MongoDB. Payment-status operations can connect to a sandbox/simulated payment mechanism. The design keeps server-side validation authoritative for availability, quantities, prices, totals, permissions and order-state transitions.</w:t>
      </w:r>
    </w:p>
    <w:p w14:paraId="3E04A1AB" w14:textId="77777777" w:rsidR="00A60843" w:rsidRDefault="00000000">
      <w:pPr>
        <w:pStyle w:val="Heading2"/>
      </w:pPr>
      <w:r>
        <w:t>4.2 UML Sequence Diagrams</w:t>
      </w:r>
    </w:p>
    <w:p w14:paraId="52BAF1CA" w14:textId="77777777" w:rsidR="00A60843" w:rsidRDefault="00000000">
      <w:r>
        <w:t>The following two sequence flows cover the principal student ordering flow and the canteen staff order-processing flow.</w:t>
      </w:r>
    </w:p>
    <w:p w14:paraId="68DAB5F6" w14:textId="77777777" w:rsidR="00A60843" w:rsidRDefault="00000000">
      <w:pPr>
        <w:jc w:val="center"/>
      </w:pPr>
      <w:r>
        <w:rPr>
          <w:noProof/>
        </w:rPr>
        <w:lastRenderedPageBreak/>
        <w:drawing>
          <wp:inline distT="0" distB="0" distL="0" distR="0" wp14:anchorId="6A31835A" wp14:editId="08891074">
            <wp:extent cx="6309360" cy="32245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teen_sequence_diagrams.png"/>
                    <pic:cNvPicPr/>
                  </pic:nvPicPr>
                  <pic:blipFill>
                    <a:blip r:embed="rId10"/>
                    <a:stretch>
                      <a:fillRect/>
                    </a:stretch>
                  </pic:blipFill>
                  <pic:spPr>
                    <a:xfrm>
                      <a:off x="0" y="0"/>
                      <a:ext cx="6309360" cy="3224502"/>
                    </a:xfrm>
                    <a:prstGeom prst="rect">
                      <a:avLst/>
                    </a:prstGeom>
                  </pic:spPr>
                </pic:pic>
              </a:graphicData>
            </a:graphic>
          </wp:inline>
        </w:drawing>
      </w:r>
    </w:p>
    <w:p w14:paraId="29838791" w14:textId="77777777" w:rsidR="00A60843" w:rsidRDefault="00000000">
      <w:r>
        <w:t>Sequence Flow 1 — Student places a pre-order: the UI obtains menu data through the API, the API reads MongoDB, and checkout results in a validated order being persisted and confirmed.</w:t>
      </w:r>
    </w:p>
    <w:p w14:paraId="35F4A06A" w14:textId="77777777" w:rsidR="00A60843" w:rsidRDefault="00000000">
      <w:r>
        <w:t>Sequence Flow 2 — Staff processes an order: the staff UI retrieves the incoming order queue, the staff submits a valid status change, and the API persists the updated status in MongoDB.</w:t>
      </w:r>
    </w:p>
    <w:p w14:paraId="04BADB14" w14:textId="77777777" w:rsidR="00A60843" w:rsidRDefault="00000000">
      <w:pPr>
        <w:pStyle w:val="Heading2"/>
      </w:pPr>
      <w:r>
        <w:t>4.3 API Design</w:t>
      </w:r>
    </w:p>
    <w:p w14:paraId="0F733635" w14:textId="77777777" w:rsidR="00A60843" w:rsidRDefault="00000000">
      <w:r>
        <w:t>The SRS specifies authentication, menu, order, payment-status and database interfaces, using HTTP/HTTPS and JSON. The following representative interfaces translate those requirements into the SAD design.</w:t>
      </w:r>
    </w:p>
    <w:tbl>
      <w:tblPr>
        <w:tblStyle w:val="TableGrid"/>
        <w:tblW w:w="0" w:type="auto"/>
        <w:jc w:val="center"/>
        <w:tblLook w:val="04A0" w:firstRow="1" w:lastRow="0" w:firstColumn="1" w:lastColumn="0" w:noHBand="0" w:noVBand="1"/>
      </w:tblPr>
      <w:tblGrid>
        <w:gridCol w:w="2589"/>
        <w:gridCol w:w="2421"/>
        <w:gridCol w:w="2453"/>
        <w:gridCol w:w="2463"/>
      </w:tblGrid>
      <w:tr w:rsidR="00A60843" w14:paraId="2EFCDA0E" w14:textId="77777777">
        <w:trPr>
          <w:jc w:val="center"/>
        </w:trPr>
        <w:tc>
          <w:tcPr>
            <w:tcW w:w="2484" w:type="dxa"/>
            <w:vAlign w:val="center"/>
          </w:tcPr>
          <w:p w14:paraId="51F33B9C" w14:textId="77777777" w:rsidR="00A60843" w:rsidRDefault="00000000">
            <w:r>
              <w:rPr>
                <w:b/>
              </w:rPr>
              <w:t>Component / Endpoint</w:t>
            </w:r>
          </w:p>
        </w:tc>
        <w:tc>
          <w:tcPr>
            <w:tcW w:w="2484" w:type="dxa"/>
            <w:vAlign w:val="center"/>
          </w:tcPr>
          <w:p w14:paraId="7B42BDE3" w14:textId="77777777" w:rsidR="00A60843" w:rsidRDefault="00000000">
            <w:r>
              <w:rPr>
                <w:b/>
              </w:rPr>
              <w:t>Method</w:t>
            </w:r>
          </w:p>
        </w:tc>
        <w:tc>
          <w:tcPr>
            <w:tcW w:w="2484" w:type="dxa"/>
            <w:vAlign w:val="center"/>
          </w:tcPr>
          <w:p w14:paraId="4A7BB516" w14:textId="77777777" w:rsidR="00A60843" w:rsidRDefault="00000000">
            <w:r>
              <w:rPr>
                <w:b/>
              </w:rPr>
              <w:t>Request</w:t>
            </w:r>
          </w:p>
        </w:tc>
        <w:tc>
          <w:tcPr>
            <w:tcW w:w="2484" w:type="dxa"/>
            <w:vAlign w:val="center"/>
          </w:tcPr>
          <w:p w14:paraId="06DEDE25" w14:textId="77777777" w:rsidR="00A60843" w:rsidRDefault="00000000">
            <w:r>
              <w:rPr>
                <w:b/>
              </w:rPr>
              <w:t>Response / Errors</w:t>
            </w:r>
          </w:p>
        </w:tc>
      </w:tr>
      <w:tr w:rsidR="00A60843" w14:paraId="56669121" w14:textId="77777777">
        <w:trPr>
          <w:jc w:val="center"/>
        </w:trPr>
        <w:tc>
          <w:tcPr>
            <w:tcW w:w="2484" w:type="dxa"/>
            <w:vAlign w:val="center"/>
          </w:tcPr>
          <w:p w14:paraId="35460FCC" w14:textId="77777777" w:rsidR="00A60843" w:rsidRDefault="00000000">
            <w:r>
              <w:t>Authentication API — /api/auth/register</w:t>
            </w:r>
          </w:p>
        </w:tc>
        <w:tc>
          <w:tcPr>
            <w:tcW w:w="2484" w:type="dxa"/>
            <w:vAlign w:val="center"/>
          </w:tcPr>
          <w:p w14:paraId="5BD8CE3D" w14:textId="77777777" w:rsidR="00A60843" w:rsidRDefault="00000000">
            <w:r>
              <w:t>POST</w:t>
            </w:r>
          </w:p>
        </w:tc>
        <w:tc>
          <w:tcPr>
            <w:tcW w:w="2484" w:type="dxa"/>
            <w:vAlign w:val="center"/>
          </w:tcPr>
          <w:p w14:paraId="276CDECA" w14:textId="77777777" w:rsidR="00A60843" w:rsidRDefault="00000000">
            <w:r>
              <w:t>name, email/username, password and required registration details</w:t>
            </w:r>
          </w:p>
        </w:tc>
        <w:tc>
          <w:tcPr>
            <w:tcW w:w="2484" w:type="dxa"/>
            <w:vAlign w:val="center"/>
          </w:tcPr>
          <w:p w14:paraId="16ABC30D" w14:textId="77777777" w:rsidR="00A60843" w:rsidRDefault="00000000">
            <w:r>
              <w:t>Account creation result; validation/duplicate registration error.</w:t>
            </w:r>
          </w:p>
        </w:tc>
      </w:tr>
      <w:tr w:rsidR="00A60843" w14:paraId="641AD655" w14:textId="77777777">
        <w:trPr>
          <w:jc w:val="center"/>
        </w:trPr>
        <w:tc>
          <w:tcPr>
            <w:tcW w:w="2484" w:type="dxa"/>
            <w:vAlign w:val="center"/>
          </w:tcPr>
          <w:p w14:paraId="37DA7CCD" w14:textId="77777777" w:rsidR="00A60843" w:rsidRDefault="00000000">
            <w:r>
              <w:t>Authentication API — /api/auth/login</w:t>
            </w:r>
          </w:p>
        </w:tc>
        <w:tc>
          <w:tcPr>
            <w:tcW w:w="2484" w:type="dxa"/>
            <w:vAlign w:val="center"/>
          </w:tcPr>
          <w:p w14:paraId="53F287D5" w14:textId="77777777" w:rsidR="00A60843" w:rsidRDefault="00000000">
            <w:r>
              <w:t>POST</w:t>
            </w:r>
          </w:p>
        </w:tc>
        <w:tc>
          <w:tcPr>
            <w:tcW w:w="2484" w:type="dxa"/>
            <w:vAlign w:val="center"/>
          </w:tcPr>
          <w:p w14:paraId="1A51DB89" w14:textId="77777777" w:rsidR="00A60843" w:rsidRDefault="00000000">
            <w:r>
              <w:t>registered credentials</w:t>
            </w:r>
          </w:p>
        </w:tc>
        <w:tc>
          <w:tcPr>
            <w:tcW w:w="2484" w:type="dxa"/>
            <w:vAlign w:val="center"/>
          </w:tcPr>
          <w:p w14:paraId="515FD27D" w14:textId="77777777" w:rsidR="00A60843" w:rsidRDefault="00000000">
            <w:r>
              <w:t>Authenticated session/token; invalid credentials rejected.</w:t>
            </w:r>
          </w:p>
        </w:tc>
      </w:tr>
      <w:tr w:rsidR="00A60843" w14:paraId="78B35D2B" w14:textId="77777777">
        <w:trPr>
          <w:jc w:val="center"/>
        </w:trPr>
        <w:tc>
          <w:tcPr>
            <w:tcW w:w="2484" w:type="dxa"/>
            <w:vAlign w:val="center"/>
          </w:tcPr>
          <w:p w14:paraId="749D5B4F" w14:textId="77777777" w:rsidR="00A60843" w:rsidRDefault="00000000">
            <w:r>
              <w:t>Menu API — /api/menu</w:t>
            </w:r>
          </w:p>
        </w:tc>
        <w:tc>
          <w:tcPr>
            <w:tcW w:w="2484" w:type="dxa"/>
            <w:vAlign w:val="center"/>
          </w:tcPr>
          <w:p w14:paraId="53C4DD22" w14:textId="77777777" w:rsidR="00A60843" w:rsidRDefault="00000000">
            <w:r>
              <w:t>GET</w:t>
            </w:r>
          </w:p>
        </w:tc>
        <w:tc>
          <w:tcPr>
            <w:tcW w:w="2484" w:type="dxa"/>
            <w:vAlign w:val="center"/>
          </w:tcPr>
          <w:p w14:paraId="42644FDF" w14:textId="77777777" w:rsidR="00A60843" w:rsidRDefault="00000000">
            <w:r>
              <w:t>Optional search/filter parameters</w:t>
            </w:r>
          </w:p>
        </w:tc>
        <w:tc>
          <w:tcPr>
            <w:tcW w:w="2484" w:type="dxa"/>
            <w:vAlign w:val="center"/>
          </w:tcPr>
          <w:p w14:paraId="1D58F4C8" w14:textId="77777777" w:rsidR="00A60843" w:rsidRDefault="00000000">
            <w:r>
              <w:t>Available menu items with name, category, description, price and availability.</w:t>
            </w:r>
          </w:p>
        </w:tc>
      </w:tr>
      <w:tr w:rsidR="00A60843" w14:paraId="18D39634" w14:textId="77777777">
        <w:trPr>
          <w:jc w:val="center"/>
        </w:trPr>
        <w:tc>
          <w:tcPr>
            <w:tcW w:w="2484" w:type="dxa"/>
            <w:vAlign w:val="center"/>
          </w:tcPr>
          <w:p w14:paraId="140A2386" w14:textId="77777777" w:rsidR="00A60843" w:rsidRDefault="00000000">
            <w:r>
              <w:t>Order API — /api/orders</w:t>
            </w:r>
          </w:p>
        </w:tc>
        <w:tc>
          <w:tcPr>
            <w:tcW w:w="2484" w:type="dxa"/>
            <w:vAlign w:val="center"/>
          </w:tcPr>
          <w:p w14:paraId="64018A8B" w14:textId="77777777" w:rsidR="00A60843" w:rsidRDefault="00000000">
            <w:r>
              <w:t>POST</w:t>
            </w:r>
          </w:p>
        </w:tc>
        <w:tc>
          <w:tcPr>
            <w:tcW w:w="2484" w:type="dxa"/>
            <w:vAlign w:val="center"/>
          </w:tcPr>
          <w:p w14:paraId="2A2CDF8C" w14:textId="77777777" w:rsidR="00A60843" w:rsidRDefault="00000000">
            <w:r>
              <w:t>Selected item IDs, quantities and required order details</w:t>
            </w:r>
          </w:p>
        </w:tc>
        <w:tc>
          <w:tcPr>
            <w:tcW w:w="2484" w:type="dxa"/>
            <w:vAlign w:val="center"/>
          </w:tcPr>
          <w:p w14:paraId="1688CAAA" w14:textId="77777777" w:rsidR="00A60843" w:rsidRDefault="00000000">
            <w:r>
              <w:t>Unique order ID, calculated total and confirmation; unavailable/invalid quantities rejected.</w:t>
            </w:r>
          </w:p>
        </w:tc>
      </w:tr>
      <w:tr w:rsidR="00A60843" w14:paraId="1A55EDDA" w14:textId="77777777">
        <w:trPr>
          <w:jc w:val="center"/>
        </w:trPr>
        <w:tc>
          <w:tcPr>
            <w:tcW w:w="2484" w:type="dxa"/>
            <w:vAlign w:val="center"/>
          </w:tcPr>
          <w:p w14:paraId="08361672" w14:textId="77777777" w:rsidR="00A60843" w:rsidRDefault="00000000">
            <w:r>
              <w:t>Order Tracking API — /api/orders/{id}</w:t>
            </w:r>
          </w:p>
        </w:tc>
        <w:tc>
          <w:tcPr>
            <w:tcW w:w="2484" w:type="dxa"/>
            <w:vAlign w:val="center"/>
          </w:tcPr>
          <w:p w14:paraId="1E07C6D1" w14:textId="77777777" w:rsidR="00A60843" w:rsidRDefault="00000000">
            <w:r>
              <w:t>GET</w:t>
            </w:r>
          </w:p>
        </w:tc>
        <w:tc>
          <w:tcPr>
            <w:tcW w:w="2484" w:type="dxa"/>
            <w:vAlign w:val="center"/>
          </w:tcPr>
          <w:p w14:paraId="2B630AA2" w14:textId="77777777" w:rsidR="00A60843" w:rsidRDefault="00000000">
            <w:r>
              <w:t>Authenticated order identifier</w:t>
            </w:r>
          </w:p>
        </w:tc>
        <w:tc>
          <w:tcPr>
            <w:tcW w:w="2484" w:type="dxa"/>
            <w:vAlign w:val="center"/>
          </w:tcPr>
          <w:p w14:paraId="119BA000" w14:textId="77777777" w:rsidR="00A60843" w:rsidRDefault="00000000">
            <w:r>
              <w:t>Current order status and order details; unauthorized access rejected.</w:t>
            </w:r>
          </w:p>
        </w:tc>
      </w:tr>
      <w:tr w:rsidR="00A60843" w14:paraId="77ECBDE8" w14:textId="77777777">
        <w:trPr>
          <w:jc w:val="center"/>
        </w:trPr>
        <w:tc>
          <w:tcPr>
            <w:tcW w:w="2484" w:type="dxa"/>
            <w:vAlign w:val="center"/>
          </w:tcPr>
          <w:p w14:paraId="6D929378" w14:textId="77777777" w:rsidR="00A60843" w:rsidRDefault="00000000">
            <w:r>
              <w:t>Staff Order API — /api/staff/orders/{id}/status</w:t>
            </w:r>
          </w:p>
        </w:tc>
        <w:tc>
          <w:tcPr>
            <w:tcW w:w="2484" w:type="dxa"/>
            <w:vAlign w:val="center"/>
          </w:tcPr>
          <w:p w14:paraId="2B30432E" w14:textId="77777777" w:rsidR="00A60843" w:rsidRDefault="00000000">
            <w:r>
              <w:t>PUT</w:t>
            </w:r>
          </w:p>
        </w:tc>
        <w:tc>
          <w:tcPr>
            <w:tcW w:w="2484" w:type="dxa"/>
            <w:vAlign w:val="center"/>
          </w:tcPr>
          <w:p w14:paraId="758DF46E" w14:textId="77777777" w:rsidR="00A60843" w:rsidRDefault="00000000">
            <w:r>
              <w:t>Requested valid status</w:t>
            </w:r>
          </w:p>
        </w:tc>
        <w:tc>
          <w:tcPr>
            <w:tcW w:w="2484" w:type="dxa"/>
            <w:vAlign w:val="center"/>
          </w:tcPr>
          <w:p w14:paraId="61E70D0E" w14:textId="77777777" w:rsidR="00A60843" w:rsidRDefault="00000000">
            <w:r>
              <w:t xml:space="preserve">Updated order status; invalid state transition or </w:t>
            </w:r>
            <w:r>
              <w:lastRenderedPageBreak/>
              <w:t>unauthorized access rejected.</w:t>
            </w:r>
          </w:p>
        </w:tc>
      </w:tr>
    </w:tbl>
    <w:p w14:paraId="503E55BB" w14:textId="77777777" w:rsidR="00A60843" w:rsidRDefault="00000000">
      <w:pPr>
        <w:pStyle w:val="Heading2"/>
      </w:pPr>
      <w:r>
        <w:lastRenderedPageBreak/>
        <w:t>4.4 Error Handling, Logging &amp; Monitoring</w:t>
      </w:r>
    </w:p>
    <w:p w14:paraId="026BC8DE" w14:textId="77777777" w:rsidR="00A60843" w:rsidRDefault="00000000">
      <w:pPr>
        <w:pStyle w:val="ListBullet"/>
      </w:pPr>
      <w:r>
        <w:t>Use clear validation messages for invalid input and unsuccessful operations without exposing internal implementation details.</w:t>
      </w:r>
    </w:p>
    <w:p w14:paraId="7C05AFA2" w14:textId="77777777" w:rsidR="00A60843" w:rsidRDefault="00000000">
      <w:pPr>
        <w:pStyle w:val="ListBullet"/>
      </w:pPr>
      <w:r>
        <w:t>Validate important business rules on the server even when client-side validation is present.</w:t>
      </w:r>
    </w:p>
    <w:p w14:paraId="012FC288" w14:textId="77777777" w:rsidR="00A60843" w:rsidRDefault="00000000">
      <w:pPr>
        <w:pStyle w:val="ListBullet"/>
      </w:pPr>
      <w:r>
        <w:t>Reject invalid credentials, unauthorized staff operations, unavailable items, invalid quantities and invalid order-state transitions.</w:t>
      </w:r>
    </w:p>
    <w:p w14:paraId="20469C5F" w14:textId="77777777" w:rsidR="00A60843" w:rsidRDefault="00000000">
      <w:pPr>
        <w:pStyle w:val="ListBullet"/>
      </w:pPr>
      <w:r>
        <w:t>Calculate order totals from stored prices and quantities on the server.</w:t>
      </w:r>
    </w:p>
    <w:p w14:paraId="4FE9AE7F" w14:textId="77777777" w:rsidR="00A60843" w:rsidRDefault="00000000">
      <w:pPr>
        <w:pStyle w:val="ListBullet"/>
      </w:pPr>
      <w:r>
        <w:t>Maintain timestamped application and order-processing logs sufficient for troubleshooting, security review and operational auditing.</w:t>
      </w:r>
    </w:p>
    <w:p w14:paraId="52D81624" w14:textId="77777777" w:rsidR="00A60843" w:rsidRDefault="00000000">
      <w:pPr>
        <w:pStyle w:val="ListBullet"/>
      </w:pPr>
      <w:r>
        <w:t>Never write sensitive credentials or authentication tokens to application logs.</w:t>
      </w:r>
    </w:p>
    <w:p w14:paraId="46D636B3" w14:textId="77777777" w:rsidR="00A60843" w:rsidRDefault="00000000">
      <w:pPr>
        <w:pStyle w:val="ListBullet"/>
      </w:pPr>
      <w:r>
        <w:t>Monitor API response performance, order-processing failures, application availability and relevant security events.</w:t>
      </w:r>
    </w:p>
    <w:p w14:paraId="22FD3FC7" w14:textId="77777777" w:rsidR="00A60843" w:rsidRDefault="00000000">
      <w:pPr>
        <w:pStyle w:val="Heading2"/>
      </w:pPr>
      <w:r>
        <w:t>4.5 UX Design</w:t>
      </w:r>
    </w:p>
    <w:p w14:paraId="68848B75" w14:textId="77777777" w:rsidR="00A60843" w:rsidRDefault="00000000">
      <w:r>
        <w:t>The primary interface is a responsive web application with clear navigation for menu, cart, checkout, order tracking, and staff order/menu management. Forms should provide validation messages and status information. The design supports keyboard navigation, readable text, labels, suitable contrast, and understandable status information for the supported core workflows.</w:t>
      </w:r>
    </w:p>
    <w:tbl>
      <w:tblPr>
        <w:tblStyle w:val="TableGrid"/>
        <w:tblW w:w="0" w:type="auto"/>
        <w:jc w:val="center"/>
        <w:tblLook w:val="04A0" w:firstRow="1" w:lastRow="0" w:firstColumn="1" w:lastColumn="0" w:noHBand="0" w:noVBand="1"/>
      </w:tblPr>
      <w:tblGrid>
        <w:gridCol w:w="4962"/>
        <w:gridCol w:w="4964"/>
      </w:tblGrid>
      <w:tr w:rsidR="00A60843" w14:paraId="60013D54" w14:textId="77777777">
        <w:trPr>
          <w:jc w:val="center"/>
        </w:trPr>
        <w:tc>
          <w:tcPr>
            <w:tcW w:w="4968" w:type="dxa"/>
            <w:vAlign w:val="center"/>
          </w:tcPr>
          <w:p w14:paraId="3FE7035C" w14:textId="77777777" w:rsidR="00A60843" w:rsidRDefault="00000000">
            <w:r>
              <w:rPr>
                <w:b/>
              </w:rPr>
              <w:t>User</w:t>
            </w:r>
          </w:p>
        </w:tc>
        <w:tc>
          <w:tcPr>
            <w:tcW w:w="4968" w:type="dxa"/>
            <w:vAlign w:val="center"/>
          </w:tcPr>
          <w:p w14:paraId="1C78C3EE" w14:textId="77777777" w:rsidR="00A60843" w:rsidRDefault="00000000">
            <w:r>
              <w:rPr>
                <w:b/>
              </w:rPr>
              <w:t>Key UX Flow</w:t>
            </w:r>
          </w:p>
        </w:tc>
      </w:tr>
      <w:tr w:rsidR="00A60843" w14:paraId="7AC1DAFF" w14:textId="77777777">
        <w:trPr>
          <w:jc w:val="center"/>
        </w:trPr>
        <w:tc>
          <w:tcPr>
            <w:tcW w:w="4968" w:type="dxa"/>
            <w:vAlign w:val="center"/>
          </w:tcPr>
          <w:p w14:paraId="2A9A9E60" w14:textId="77777777" w:rsidR="00A60843" w:rsidRDefault="00000000">
            <w:r>
              <w:t>Student</w:t>
            </w:r>
          </w:p>
        </w:tc>
        <w:tc>
          <w:tcPr>
            <w:tcW w:w="4968" w:type="dxa"/>
            <w:vAlign w:val="center"/>
          </w:tcPr>
          <w:p w14:paraId="08BAA112" w14:textId="77777777" w:rsidR="00A60843" w:rsidRDefault="00000000">
            <w:r>
              <w:t>Register/Login → Browse/Search Menu → Add to Cart → Validate Cart → Checkout → Payment Status → Confirmation → Track/History</w:t>
            </w:r>
          </w:p>
        </w:tc>
      </w:tr>
      <w:tr w:rsidR="00A60843" w14:paraId="20BB24EE" w14:textId="77777777">
        <w:trPr>
          <w:jc w:val="center"/>
        </w:trPr>
        <w:tc>
          <w:tcPr>
            <w:tcW w:w="4968" w:type="dxa"/>
            <w:vAlign w:val="center"/>
          </w:tcPr>
          <w:p w14:paraId="79FB4FF6" w14:textId="77777777" w:rsidR="00A60843" w:rsidRDefault="00000000">
            <w:r>
              <w:t>Canteen Staff</w:t>
            </w:r>
          </w:p>
        </w:tc>
        <w:tc>
          <w:tcPr>
            <w:tcW w:w="4968" w:type="dxa"/>
            <w:vAlign w:val="center"/>
          </w:tcPr>
          <w:p w14:paraId="39377CCA" w14:textId="77777777" w:rsidR="00A60843" w:rsidRDefault="00000000">
            <w:r>
              <w:t>Staff Login → View Menu/Availability → View Incoming Orders → Accept/Reject → Preparing → Ready → Completed → Reports</w:t>
            </w:r>
          </w:p>
        </w:tc>
      </w:tr>
    </w:tbl>
    <w:p w14:paraId="4684863E" w14:textId="77777777" w:rsidR="00A60843" w:rsidRDefault="00000000">
      <w:pPr>
        <w:pStyle w:val="Heading2"/>
      </w:pPr>
      <w:r>
        <w:t>4.6 Open Issues &amp; Next Steps</w:t>
      </w:r>
    </w:p>
    <w:p w14:paraId="651ED2CF" w14:textId="77777777" w:rsidR="00A60843" w:rsidRDefault="00000000">
      <w:pPr>
        <w:pStyle w:val="ListBullet"/>
      </w:pPr>
      <w:r>
        <w:t>Finalize the exact authentication/session or token implementation and deployment configuration.</w:t>
      </w:r>
    </w:p>
    <w:p w14:paraId="6A8A4AAE" w14:textId="77777777" w:rsidR="00A60843" w:rsidRDefault="00000000">
      <w:pPr>
        <w:pStyle w:val="ListBullet"/>
      </w:pPr>
      <w:r>
        <w:t>Define the concrete payment sandbox/provider interface used by the academic implementation.</w:t>
      </w:r>
    </w:p>
    <w:p w14:paraId="565FDC3C" w14:textId="77777777" w:rsidR="00A60843" w:rsidRDefault="00000000">
      <w:pPr>
        <w:pStyle w:val="ListBullet"/>
      </w:pPr>
      <w:r>
        <w:t>Finalize database collection/schema details and indexes during implementation.</w:t>
      </w:r>
    </w:p>
    <w:p w14:paraId="3690E0A2" w14:textId="77777777" w:rsidR="00A60843" w:rsidRDefault="00000000">
      <w:pPr>
        <w:pStyle w:val="ListBullet"/>
      </w:pPr>
      <w:r>
        <w:t>Implement and execute the SRS acceptance test suites, including Authentication, Menu, Cart, Order Placement, Payment Status, Tracking, Staff Operations, Performance, Security, Compatibility and Usability.</w:t>
      </w:r>
    </w:p>
    <w:p w14:paraId="6F0683D6" w14:textId="77777777" w:rsidR="00A60843" w:rsidRDefault="00000000">
      <w:pPr>
        <w:pStyle w:val="ListBullet"/>
      </w:pPr>
      <w:r>
        <w:t>Complete the RTM status updates from N (Not started) to P/A as implementation and verification progress.</w:t>
      </w:r>
    </w:p>
    <w:p w14:paraId="67FC928A" w14:textId="77777777" w:rsidR="00A60843" w:rsidRDefault="00000000">
      <w:pPr>
        <w:pStyle w:val="Heading1"/>
      </w:pPr>
      <w:r>
        <w:t>5. Appendices</w:t>
      </w:r>
    </w:p>
    <w:p w14:paraId="5F8EA441" w14:textId="77777777" w:rsidR="00A60843" w:rsidRDefault="00000000">
      <w:pPr>
        <w:pStyle w:val="Heading2"/>
      </w:pPr>
      <w:r>
        <w:t>5.1 Glossary</w:t>
      </w:r>
    </w:p>
    <w:tbl>
      <w:tblPr>
        <w:tblStyle w:val="TableGrid"/>
        <w:tblW w:w="0" w:type="auto"/>
        <w:jc w:val="center"/>
        <w:tblLook w:val="04A0" w:firstRow="1" w:lastRow="0" w:firstColumn="1" w:lastColumn="0" w:noHBand="0" w:noVBand="1"/>
      </w:tblPr>
      <w:tblGrid>
        <w:gridCol w:w="4962"/>
        <w:gridCol w:w="4964"/>
      </w:tblGrid>
      <w:tr w:rsidR="00A60843" w14:paraId="36F80F04" w14:textId="77777777">
        <w:trPr>
          <w:jc w:val="center"/>
        </w:trPr>
        <w:tc>
          <w:tcPr>
            <w:tcW w:w="4968" w:type="dxa"/>
            <w:vAlign w:val="center"/>
          </w:tcPr>
          <w:p w14:paraId="7E402F92" w14:textId="77777777" w:rsidR="00A60843" w:rsidRDefault="00000000">
            <w:r>
              <w:rPr>
                <w:b/>
              </w:rPr>
              <w:t>Term</w:t>
            </w:r>
          </w:p>
        </w:tc>
        <w:tc>
          <w:tcPr>
            <w:tcW w:w="4968" w:type="dxa"/>
            <w:vAlign w:val="center"/>
          </w:tcPr>
          <w:p w14:paraId="7F6DEBB2" w14:textId="77777777" w:rsidR="00A60843" w:rsidRDefault="00000000">
            <w:r>
              <w:rPr>
                <w:b/>
              </w:rPr>
              <w:t>Meaning</w:t>
            </w:r>
          </w:p>
        </w:tc>
      </w:tr>
      <w:tr w:rsidR="00A60843" w14:paraId="5B107957" w14:textId="77777777">
        <w:trPr>
          <w:jc w:val="center"/>
        </w:trPr>
        <w:tc>
          <w:tcPr>
            <w:tcW w:w="4968" w:type="dxa"/>
            <w:vAlign w:val="center"/>
          </w:tcPr>
          <w:p w14:paraId="6564CFF6" w14:textId="77777777" w:rsidR="00A60843" w:rsidRDefault="00000000">
            <w:r>
              <w:t>SRS</w:t>
            </w:r>
          </w:p>
        </w:tc>
        <w:tc>
          <w:tcPr>
            <w:tcW w:w="4968" w:type="dxa"/>
            <w:vAlign w:val="center"/>
          </w:tcPr>
          <w:p w14:paraId="678B0374" w14:textId="77777777" w:rsidR="00A60843" w:rsidRDefault="00000000">
            <w:r>
              <w:t>Software Requirements Specification</w:t>
            </w:r>
          </w:p>
        </w:tc>
      </w:tr>
      <w:tr w:rsidR="00A60843" w14:paraId="1FD45A52" w14:textId="77777777">
        <w:trPr>
          <w:jc w:val="center"/>
        </w:trPr>
        <w:tc>
          <w:tcPr>
            <w:tcW w:w="4968" w:type="dxa"/>
            <w:vAlign w:val="center"/>
          </w:tcPr>
          <w:p w14:paraId="220BF6A5" w14:textId="77777777" w:rsidR="00A60843" w:rsidRDefault="00000000">
            <w:r>
              <w:t>SAD</w:t>
            </w:r>
          </w:p>
        </w:tc>
        <w:tc>
          <w:tcPr>
            <w:tcW w:w="4968" w:type="dxa"/>
            <w:vAlign w:val="center"/>
          </w:tcPr>
          <w:p w14:paraId="4001CAF8" w14:textId="77777777" w:rsidR="00A60843" w:rsidRDefault="00000000">
            <w:r>
              <w:t>Software Architecture and Design Specification</w:t>
            </w:r>
          </w:p>
        </w:tc>
      </w:tr>
      <w:tr w:rsidR="00A60843" w14:paraId="1DBE61D7" w14:textId="77777777">
        <w:trPr>
          <w:jc w:val="center"/>
        </w:trPr>
        <w:tc>
          <w:tcPr>
            <w:tcW w:w="4968" w:type="dxa"/>
            <w:vAlign w:val="center"/>
          </w:tcPr>
          <w:p w14:paraId="3099C78B" w14:textId="77777777" w:rsidR="00A60843" w:rsidRDefault="00000000">
            <w:r>
              <w:t>API</w:t>
            </w:r>
          </w:p>
        </w:tc>
        <w:tc>
          <w:tcPr>
            <w:tcW w:w="4968" w:type="dxa"/>
            <w:vAlign w:val="center"/>
          </w:tcPr>
          <w:p w14:paraId="1688EB7A" w14:textId="77777777" w:rsidR="00A60843" w:rsidRDefault="00000000">
            <w:r>
              <w:t>Application Programming Interface</w:t>
            </w:r>
          </w:p>
        </w:tc>
      </w:tr>
      <w:tr w:rsidR="00A60843" w14:paraId="3DFDD4A5" w14:textId="77777777">
        <w:trPr>
          <w:jc w:val="center"/>
        </w:trPr>
        <w:tc>
          <w:tcPr>
            <w:tcW w:w="4968" w:type="dxa"/>
            <w:vAlign w:val="center"/>
          </w:tcPr>
          <w:p w14:paraId="2BBC49A0" w14:textId="77777777" w:rsidR="00A60843" w:rsidRDefault="00000000">
            <w:r>
              <w:t>RBAC</w:t>
            </w:r>
          </w:p>
        </w:tc>
        <w:tc>
          <w:tcPr>
            <w:tcW w:w="4968" w:type="dxa"/>
            <w:vAlign w:val="center"/>
          </w:tcPr>
          <w:p w14:paraId="716154C4" w14:textId="77777777" w:rsidR="00A60843" w:rsidRDefault="00000000">
            <w:r>
              <w:t>Role-Based Access Control</w:t>
            </w:r>
          </w:p>
        </w:tc>
      </w:tr>
      <w:tr w:rsidR="00A60843" w14:paraId="07570879" w14:textId="77777777">
        <w:trPr>
          <w:jc w:val="center"/>
        </w:trPr>
        <w:tc>
          <w:tcPr>
            <w:tcW w:w="4968" w:type="dxa"/>
            <w:vAlign w:val="center"/>
          </w:tcPr>
          <w:p w14:paraId="4DD39814" w14:textId="77777777" w:rsidR="00A60843" w:rsidRDefault="00000000">
            <w:r>
              <w:t>UI</w:t>
            </w:r>
          </w:p>
        </w:tc>
        <w:tc>
          <w:tcPr>
            <w:tcW w:w="4968" w:type="dxa"/>
            <w:vAlign w:val="center"/>
          </w:tcPr>
          <w:p w14:paraId="497E24CF" w14:textId="77777777" w:rsidR="00A60843" w:rsidRDefault="00000000">
            <w:r>
              <w:t>User Interface</w:t>
            </w:r>
          </w:p>
        </w:tc>
      </w:tr>
      <w:tr w:rsidR="00A60843" w14:paraId="613F64C9" w14:textId="77777777">
        <w:trPr>
          <w:jc w:val="center"/>
        </w:trPr>
        <w:tc>
          <w:tcPr>
            <w:tcW w:w="4968" w:type="dxa"/>
            <w:vAlign w:val="center"/>
          </w:tcPr>
          <w:p w14:paraId="30ECB352" w14:textId="77777777" w:rsidR="00A60843" w:rsidRDefault="00000000">
            <w:r>
              <w:t>DB</w:t>
            </w:r>
          </w:p>
        </w:tc>
        <w:tc>
          <w:tcPr>
            <w:tcW w:w="4968" w:type="dxa"/>
            <w:vAlign w:val="center"/>
          </w:tcPr>
          <w:p w14:paraId="03A80E76" w14:textId="77777777" w:rsidR="00A60843" w:rsidRDefault="00000000">
            <w:r>
              <w:t>Database</w:t>
            </w:r>
          </w:p>
        </w:tc>
      </w:tr>
      <w:tr w:rsidR="00A60843" w14:paraId="46299066" w14:textId="77777777">
        <w:trPr>
          <w:jc w:val="center"/>
        </w:trPr>
        <w:tc>
          <w:tcPr>
            <w:tcW w:w="4968" w:type="dxa"/>
            <w:vAlign w:val="center"/>
          </w:tcPr>
          <w:p w14:paraId="580A5B65" w14:textId="77777777" w:rsidR="00A60843" w:rsidRDefault="00000000">
            <w:r>
              <w:t>RTM</w:t>
            </w:r>
          </w:p>
        </w:tc>
        <w:tc>
          <w:tcPr>
            <w:tcW w:w="4968" w:type="dxa"/>
            <w:vAlign w:val="center"/>
          </w:tcPr>
          <w:p w14:paraId="20610C82" w14:textId="77777777" w:rsidR="00A60843" w:rsidRDefault="00000000">
            <w:r>
              <w:t>Requirements Traceability Matrix</w:t>
            </w:r>
          </w:p>
        </w:tc>
      </w:tr>
      <w:tr w:rsidR="00A60843" w14:paraId="665D6086" w14:textId="77777777">
        <w:trPr>
          <w:jc w:val="center"/>
        </w:trPr>
        <w:tc>
          <w:tcPr>
            <w:tcW w:w="4968" w:type="dxa"/>
            <w:vAlign w:val="center"/>
          </w:tcPr>
          <w:p w14:paraId="4395633C" w14:textId="77777777" w:rsidR="00A60843" w:rsidRDefault="00000000">
            <w:r>
              <w:lastRenderedPageBreak/>
              <w:t>UAT</w:t>
            </w:r>
          </w:p>
        </w:tc>
        <w:tc>
          <w:tcPr>
            <w:tcW w:w="4968" w:type="dxa"/>
            <w:vAlign w:val="center"/>
          </w:tcPr>
          <w:p w14:paraId="550CC7E4" w14:textId="77777777" w:rsidR="00A60843" w:rsidRDefault="00000000">
            <w:r>
              <w:t>User Acceptance Testing</w:t>
            </w:r>
          </w:p>
        </w:tc>
      </w:tr>
      <w:tr w:rsidR="00A60843" w14:paraId="5040DF90" w14:textId="77777777">
        <w:trPr>
          <w:jc w:val="center"/>
        </w:trPr>
        <w:tc>
          <w:tcPr>
            <w:tcW w:w="4968" w:type="dxa"/>
            <w:vAlign w:val="center"/>
          </w:tcPr>
          <w:p w14:paraId="274CE7B2" w14:textId="77777777" w:rsidR="00A60843" w:rsidRDefault="00000000">
            <w:r>
              <w:t>HTTPS</w:t>
            </w:r>
          </w:p>
        </w:tc>
        <w:tc>
          <w:tcPr>
            <w:tcW w:w="4968" w:type="dxa"/>
            <w:vAlign w:val="center"/>
          </w:tcPr>
          <w:p w14:paraId="4C616A89" w14:textId="77777777" w:rsidR="00A60843" w:rsidRDefault="00000000">
            <w:r>
              <w:t>HTTP Secure communication protocol</w:t>
            </w:r>
          </w:p>
        </w:tc>
      </w:tr>
    </w:tbl>
    <w:p w14:paraId="63CD7053" w14:textId="77777777" w:rsidR="00A60843" w:rsidRDefault="00000000">
      <w:pPr>
        <w:pStyle w:val="Heading2"/>
      </w:pPr>
      <w:r>
        <w:t>5.2 References</w:t>
      </w:r>
    </w:p>
    <w:p w14:paraId="5B5B1843" w14:textId="77777777" w:rsidR="00A60843" w:rsidRDefault="00000000">
      <w:r>
        <w:t>1. Canteen Pre-Order System SRS, Version 1.0, 01-10-2026 — primary source for this SAD. 2. SAD Template provided for the assignment — structure and section organization.</w:t>
      </w:r>
    </w:p>
    <w:p w14:paraId="50BEA2B2" w14:textId="77777777" w:rsidR="00A60843" w:rsidRDefault="00000000">
      <w:pPr>
        <w:pStyle w:val="Heading2"/>
      </w:pPr>
      <w:r>
        <w:t>5.3 Tools</w:t>
      </w:r>
    </w:p>
    <w:p w14:paraId="3C747722" w14:textId="77777777" w:rsidR="00A60843" w:rsidRDefault="00000000">
      <w:r>
        <w:t>Suggested/appropriate design and development tools from the project context: React/JavaScript, Node.js/Express, MongoDB, PlantUML or draw.io for UML diagrams, and an API testing tool such as Postman.</w:t>
      </w:r>
    </w:p>
    <w:sectPr w:rsidR="00A60843" w:rsidSect="009A4ACA">
      <w:type w:val="continuous"/>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149C9" w14:textId="77777777" w:rsidR="00643CB4" w:rsidRDefault="00643CB4">
      <w:pPr>
        <w:spacing w:after="0" w:line="240" w:lineRule="auto"/>
      </w:pPr>
      <w:r>
        <w:separator/>
      </w:r>
    </w:p>
  </w:endnote>
  <w:endnote w:type="continuationSeparator" w:id="0">
    <w:p w14:paraId="72484843" w14:textId="77777777" w:rsidR="00643CB4" w:rsidRDefault="00643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5C7E4" w14:textId="5B0A8D02" w:rsidR="00A60843" w:rsidRDefault="00A608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8E2F3" w14:textId="77777777" w:rsidR="00643CB4" w:rsidRDefault="00643CB4">
      <w:pPr>
        <w:spacing w:after="0" w:line="240" w:lineRule="auto"/>
      </w:pPr>
      <w:r>
        <w:separator/>
      </w:r>
    </w:p>
  </w:footnote>
  <w:footnote w:type="continuationSeparator" w:id="0">
    <w:p w14:paraId="1D4A6A0C" w14:textId="77777777" w:rsidR="00643CB4" w:rsidRDefault="00643C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0537265">
    <w:abstractNumId w:val="8"/>
  </w:num>
  <w:num w:numId="2" w16cid:durableId="889267342">
    <w:abstractNumId w:val="6"/>
  </w:num>
  <w:num w:numId="3" w16cid:durableId="122621432">
    <w:abstractNumId w:val="5"/>
  </w:num>
  <w:num w:numId="4" w16cid:durableId="1320957239">
    <w:abstractNumId w:val="4"/>
  </w:num>
  <w:num w:numId="5" w16cid:durableId="1297373537">
    <w:abstractNumId w:val="7"/>
  </w:num>
  <w:num w:numId="6" w16cid:durableId="1266109103">
    <w:abstractNumId w:val="3"/>
  </w:num>
  <w:num w:numId="7" w16cid:durableId="822770643">
    <w:abstractNumId w:val="2"/>
  </w:num>
  <w:num w:numId="8" w16cid:durableId="154802107">
    <w:abstractNumId w:val="1"/>
  </w:num>
  <w:num w:numId="9" w16cid:durableId="107091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43CB4"/>
    <w:rsid w:val="007E1D0D"/>
    <w:rsid w:val="00913430"/>
    <w:rsid w:val="009A4ACA"/>
    <w:rsid w:val="00A60843"/>
    <w:rsid w:val="00AA1D8D"/>
    <w:rsid w:val="00B47730"/>
    <w:rsid w:val="00C6463F"/>
    <w:rsid w:val="00CB0664"/>
    <w:rsid w:val="00DD4E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CE07A4"/>
  <w14:defaultImageDpi w14:val="300"/>
  <w15:docId w15:val="{99B7DAFB-7E36-4AB0-A0DE-79906A1F9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2166</Words>
  <Characters>12351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sumeeth shiggavi</cp:lastModifiedBy>
  <cp:revision>3</cp:revision>
  <dcterms:created xsi:type="dcterms:W3CDTF">2026-10-02T02:28:00Z</dcterms:created>
  <dcterms:modified xsi:type="dcterms:W3CDTF">2026-10-11T11:47:00Z</dcterms:modified>
  <cp:category/>
</cp:coreProperties>
</file>