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FA1C" w14:textId="77777777" w:rsidR="00023FE8" w:rsidRDefault="00FA4EFE">
      <w:pPr>
        <w:pStyle w:val="Heading1"/>
        <w:spacing w:after="80" w:line="252" w:lineRule="auto"/>
        <w:jc w:val="center"/>
        <w:rPr>
          <w:sz w:val="32"/>
          <w:szCs w:val="32"/>
        </w:rPr>
      </w:pPr>
      <w:r>
        <w:rPr>
          <w:rFonts w:ascii="Arial" w:hAnsi="Arial"/>
          <w:sz w:val="32"/>
        </w:rPr>
        <w:t>Software Test Plan (STP) - Canteen Pre-Order System</w:t>
      </w:r>
    </w:p>
    <w:p w14:paraId="58450041" w14:textId="77777777" w:rsidR="00023FE8" w:rsidRDefault="00023FE8">
      <w:pPr>
        <w:spacing w:after="80" w:line="252" w:lineRule="auto"/>
      </w:pPr>
    </w:p>
    <w:p w14:paraId="6A278FA8" w14:textId="77777777" w:rsidR="00023FE8" w:rsidRDefault="00FA4EFE">
      <w:pPr>
        <w:spacing w:after="80" w:line="252" w:lineRule="auto"/>
      </w:pPr>
      <w:r>
        <w:rPr>
          <w:rFonts w:ascii="Arial" w:hAnsi="Arial"/>
          <w:sz w:val="21"/>
        </w:rPr>
        <w:t>Project: Canteen Pre-Order System</w:t>
      </w:r>
      <w:r w:rsidR="00502A51">
        <w:rPr>
          <w:rFonts w:ascii="Arial" w:hAnsi="Arial"/>
          <w:sz w:val="21"/>
        </w:rPr>
        <w:br/>
        <w:t>Version: 1.0</w:t>
      </w:r>
      <w:r w:rsidR="00502A51">
        <w:rPr>
          <w:rFonts w:ascii="Arial" w:hAnsi="Arial"/>
          <w:sz w:val="21"/>
        </w:rPr>
        <w:br/>
        <w:t xml:space="preserve">Authors: Sindhu </w:t>
      </w:r>
      <w:proofErr w:type="gramStart"/>
      <w:r w:rsidR="00502A51">
        <w:rPr>
          <w:rFonts w:ascii="Arial" w:hAnsi="Arial"/>
          <w:sz w:val="21"/>
        </w:rPr>
        <w:t>KS ,</w:t>
      </w:r>
      <w:proofErr w:type="gramEnd"/>
      <w:r w:rsidR="00502A51">
        <w:rPr>
          <w:rFonts w:ascii="Arial" w:hAnsi="Arial"/>
          <w:sz w:val="21"/>
        </w:rPr>
        <w:t xml:space="preserve"> Rohini </w:t>
      </w:r>
      <w:proofErr w:type="gramStart"/>
      <w:r w:rsidR="00502A51">
        <w:rPr>
          <w:rFonts w:ascii="Arial" w:hAnsi="Arial"/>
          <w:sz w:val="21"/>
        </w:rPr>
        <w:t>Vishu ,</w:t>
      </w:r>
      <w:proofErr w:type="gramEnd"/>
      <w:r w:rsidR="00502A51">
        <w:rPr>
          <w:rFonts w:ascii="Arial" w:hAnsi="Arial"/>
          <w:sz w:val="21"/>
        </w:rPr>
        <w:t xml:space="preserve"> Pooja </w:t>
      </w:r>
      <w:proofErr w:type="gramStart"/>
      <w:r w:rsidR="00502A51">
        <w:rPr>
          <w:rFonts w:ascii="Arial" w:hAnsi="Arial"/>
          <w:sz w:val="21"/>
        </w:rPr>
        <w:t>LR ,</w:t>
      </w:r>
      <w:proofErr w:type="gramEnd"/>
      <w:r w:rsidR="00502A51">
        <w:rPr>
          <w:rFonts w:ascii="Arial" w:hAnsi="Arial"/>
          <w:sz w:val="21"/>
        </w:rPr>
        <w:t xml:space="preserve"> Sumeet </w:t>
      </w:r>
      <w:proofErr w:type="spellStart"/>
      <w:r w:rsidR="00502A51">
        <w:rPr>
          <w:rFonts w:ascii="Arial" w:hAnsi="Arial"/>
          <w:sz w:val="21"/>
        </w:rPr>
        <w:t>Shiggavi</w:t>
      </w:r>
      <w:proofErr w:type="spellEnd"/>
      <w:r w:rsidR="000F6FA4">
        <w:rPr>
          <w:rFonts w:ascii="Arial" w:hAnsi="Arial"/>
          <w:sz w:val="21"/>
        </w:rPr>
        <w:br/>
        <w:t>Date: 1</w:t>
      </w:r>
      <w:r>
        <w:rPr>
          <w:rFonts w:ascii="Arial" w:hAnsi="Arial"/>
          <w:sz w:val="21"/>
        </w:rPr>
        <w:t>1-10-2026</w:t>
      </w:r>
      <w:r>
        <w:rPr>
          <w:rFonts w:ascii="Arial" w:hAnsi="Arial"/>
          <w:sz w:val="21"/>
        </w:rPr>
        <w:br/>
        <w:t>Status: Draft</w:t>
      </w:r>
    </w:p>
    <w:p w14:paraId="0ABF1C44" w14:textId="77777777" w:rsidR="00023FE8" w:rsidRDefault="00023FE8">
      <w:pPr>
        <w:spacing w:after="80" w:line="252" w:lineRule="auto"/>
      </w:pPr>
    </w:p>
    <w:p w14:paraId="60AC1652" w14:textId="77777777" w:rsidR="00023FE8" w:rsidRDefault="00FA4EFE">
      <w:pPr>
        <w:pStyle w:val="Heading2"/>
        <w:spacing w:after="80" w:line="252" w:lineRule="auto"/>
      </w:pPr>
      <w:r>
        <w:rPr>
          <w:rFonts w:ascii="Arial" w:hAnsi="Arial"/>
          <w:sz w:val="24"/>
        </w:rPr>
        <w:t>1. Introduction</w:t>
      </w:r>
    </w:p>
    <w:p w14:paraId="44E13BC7" w14:textId="77777777" w:rsidR="00023FE8" w:rsidRDefault="00FA4EFE">
      <w:pPr>
        <w:spacing w:after="80" w:line="252" w:lineRule="auto"/>
      </w:pPr>
      <w:r>
        <w:rPr>
          <w:rFonts w:ascii="Arial" w:hAnsi="Arial"/>
          <w:sz w:val="21"/>
        </w:rPr>
        <w:t>Purpose: This document defines the test plan for the Canteen Pre-Order System v1.0. It outlines objectives, scope, strategy, resources, schedule, and responsibilities for testing.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Scope: Testing covers student registration and login, menu browsing, cart management, pre-order placement, payment-status handling, order tracking, order history, cancellation, staff menu management, food availability, and order processing. Physical food preparation and activities outside the software are excluded.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References: Canteen Pre-Order System SRS v1.0, Software Architecture and Design Specification v1.0, Requirements Traceability Matrix (RTM).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Definitions: SRS (Software Requirements Specification), SAD (Software Architecture and Design Specification), STP (Software Test Plan), RTM (Requirements Traceability Matrix), UAT (User Acceptance Testing).</w:t>
      </w:r>
    </w:p>
    <w:p w14:paraId="0FBF2207" w14:textId="77777777" w:rsidR="00023FE8" w:rsidRDefault="00FA4EFE">
      <w:pPr>
        <w:pStyle w:val="Heading2"/>
        <w:spacing w:after="80" w:line="252" w:lineRule="auto"/>
      </w:pPr>
      <w:r>
        <w:rPr>
          <w:rFonts w:ascii="Arial" w:hAnsi="Arial"/>
          <w:sz w:val="24"/>
        </w:rPr>
        <w:t>2. Test Items</w:t>
      </w:r>
    </w:p>
    <w:p w14:paraId="32892D20" w14:textId="77777777" w:rsidR="00023FE8" w:rsidRDefault="00FA4EFE">
      <w:pPr>
        <w:spacing w:after="80" w:line="252" w:lineRule="auto"/>
      </w:pPr>
      <w:r>
        <w:rPr>
          <w:rFonts w:ascii="Arial" w:hAnsi="Arial"/>
          <w:sz w:val="21"/>
        </w:rPr>
        <w:t>- Student authentication and user management module</w:t>
      </w:r>
      <w:r>
        <w:rPr>
          <w:rFonts w:ascii="Arial" w:hAnsi="Arial"/>
          <w:sz w:val="21"/>
        </w:rPr>
        <w:br/>
        <w:t>- Menu browsing and search module</w:t>
      </w:r>
      <w:r>
        <w:rPr>
          <w:rFonts w:ascii="Arial" w:hAnsi="Arial"/>
          <w:sz w:val="21"/>
        </w:rPr>
        <w:br/>
        <w:t>- Cart and checkout module</w:t>
      </w:r>
      <w:r>
        <w:rPr>
          <w:rFonts w:ascii="Arial" w:hAnsi="Arial"/>
          <w:sz w:val="21"/>
        </w:rPr>
        <w:br/>
        <w:t>- Order placement and order-history module</w:t>
      </w:r>
      <w:r>
        <w:rPr>
          <w:rFonts w:ascii="Arial" w:hAnsi="Arial"/>
          <w:sz w:val="21"/>
        </w:rPr>
        <w:br/>
        <w:t>- Payment-status module</w:t>
      </w:r>
      <w:r>
        <w:rPr>
          <w:rFonts w:ascii="Arial" w:hAnsi="Arial"/>
          <w:sz w:val="21"/>
        </w:rPr>
        <w:br/>
        <w:t>- Order tracking and cancellation module</w:t>
      </w:r>
      <w:r>
        <w:rPr>
          <w:rFonts w:ascii="Arial" w:hAnsi="Arial"/>
          <w:sz w:val="21"/>
        </w:rPr>
        <w:br/>
        <w:t>- Staff authentication and authorization module</w:t>
      </w:r>
      <w:r>
        <w:rPr>
          <w:rFonts w:ascii="Arial" w:hAnsi="Arial"/>
          <w:sz w:val="21"/>
        </w:rPr>
        <w:br/>
        <w:t>- Menu management and food-availability module</w:t>
      </w:r>
      <w:r>
        <w:rPr>
          <w:rFonts w:ascii="Arial" w:hAnsi="Arial"/>
          <w:sz w:val="21"/>
        </w:rPr>
        <w:br/>
        <w:t>- Staff order queue and status management module</w:t>
      </w:r>
    </w:p>
    <w:p w14:paraId="53950282" w14:textId="77777777" w:rsidR="00023FE8" w:rsidRDefault="00FA4EFE">
      <w:pPr>
        <w:pStyle w:val="Heading2"/>
        <w:spacing w:after="80" w:line="252" w:lineRule="auto"/>
      </w:pPr>
      <w:r>
        <w:rPr>
          <w:rFonts w:ascii="Arial" w:hAnsi="Arial"/>
          <w:sz w:val="24"/>
        </w:rPr>
        <w:t>3. Features to be Tested</w:t>
      </w:r>
    </w:p>
    <w:p w14:paraId="168E25EC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Features mapped to SRS requirement IDs:</w:t>
      </w:r>
    </w:p>
    <w:p w14:paraId="66518967" w14:textId="77777777" w:rsidR="00A55818" w:rsidRPr="00F06843" w:rsidRDefault="00000000">
      <w:pPr>
        <w:pStyle w:val="Heading3"/>
        <w:spacing w:before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Functional Requirements</w:t>
      </w:r>
    </w:p>
    <w:p w14:paraId="611116DF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CPS-F-001: Student Registration</w:t>
      </w:r>
    </w:p>
    <w:p w14:paraId="67A75CC6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CPS-F-002: User Authentication</w:t>
      </w:r>
    </w:p>
    <w:p w14:paraId="1A9F0A1F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CPS-F-003: Menu Display</w:t>
      </w:r>
    </w:p>
    <w:p w14:paraId="62541A35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CPS-F-004: Menu Filtering</w:t>
      </w:r>
    </w:p>
    <w:p w14:paraId="4F7E4004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CPS-F-005: Cart Management</w:t>
      </w:r>
    </w:p>
    <w:p w14:paraId="396AAE59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CPS-F-006: Checkout Validation</w:t>
      </w:r>
    </w:p>
    <w:p w14:paraId="4CAF5E74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CPS-F-007: Order Creation</w:t>
      </w:r>
    </w:p>
    <w:p w14:paraId="7EC764F9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CPS-F-008: Order Confirmation</w:t>
      </w:r>
    </w:p>
    <w:p w14:paraId="4279A6AF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CPS-F-009: Payment Processing</w:t>
      </w:r>
    </w:p>
    <w:p w14:paraId="4FFC55B9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CPS-F-010: Order Tracking</w:t>
      </w:r>
    </w:p>
    <w:p w14:paraId="1E71855B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CPS-F-011: Order History</w:t>
      </w:r>
    </w:p>
    <w:p w14:paraId="0415C429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CPS-F-012: Order Cancellation</w:t>
      </w:r>
    </w:p>
    <w:p w14:paraId="5213130A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CPS-F-013: Staff Authentication</w:t>
      </w:r>
    </w:p>
    <w:p w14:paraId="40CE3EAD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lastRenderedPageBreak/>
        <w:t>CPS-F-014: Menu Management</w:t>
      </w:r>
    </w:p>
    <w:p w14:paraId="434736BC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CPS-F-015: Order Queue</w:t>
      </w:r>
    </w:p>
    <w:p w14:paraId="1E0B9381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CPS-F-016: Status Updates</w:t>
      </w:r>
    </w:p>
    <w:p w14:paraId="3D268119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CPS-F-017: Availability Validation</w:t>
      </w:r>
    </w:p>
    <w:p w14:paraId="09336FA1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CPS-F-018: Total Calculation</w:t>
      </w:r>
    </w:p>
    <w:p w14:paraId="154E3B46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CPS-F-019: Error Handling</w:t>
      </w:r>
    </w:p>
    <w:p w14:paraId="7544A05A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CPS-F-020: Sales Reporting</w:t>
      </w:r>
    </w:p>
    <w:p w14:paraId="64C8982D" w14:textId="77777777" w:rsidR="00A55818" w:rsidRPr="00F06843" w:rsidRDefault="00000000">
      <w:pPr>
        <w:pStyle w:val="Heading3"/>
        <w:spacing w:before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Non-Functional Requirements</w:t>
      </w:r>
    </w:p>
    <w:p w14:paraId="7E82DD5F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CPS-NF-001: Response Time</w:t>
      </w:r>
    </w:p>
    <w:p w14:paraId="7D737C58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CPS-NF-002: System Availability</w:t>
      </w:r>
    </w:p>
    <w:p w14:paraId="52763F78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CPS-NF-003: Usability</w:t>
      </w:r>
    </w:p>
    <w:p w14:paraId="1D6DB00B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CPS-NF-004: Audit Logging</w:t>
      </w:r>
    </w:p>
    <w:p w14:paraId="14075A7C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CPS-NF-005: Accessibility</w:t>
      </w:r>
    </w:p>
    <w:p w14:paraId="7926FB45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CPS-NF-006: Retry Reliability</w:t>
      </w:r>
    </w:p>
    <w:p w14:paraId="6782770E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CPS-NF-007: Browser Compatibility</w:t>
      </w:r>
    </w:p>
    <w:p w14:paraId="131E50FF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CPS-NF-008: Data Integrity</w:t>
      </w:r>
    </w:p>
    <w:p w14:paraId="0D15F240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CPS-NF-009: Scalability</w:t>
      </w:r>
    </w:p>
    <w:p w14:paraId="1DFB29CA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CPS-NF-010: Modularity</w:t>
      </w:r>
    </w:p>
    <w:p w14:paraId="477EE820" w14:textId="77777777" w:rsidR="00A55818" w:rsidRPr="00F06843" w:rsidRDefault="00000000">
      <w:pPr>
        <w:pStyle w:val="Heading3"/>
        <w:spacing w:before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Security Requirements</w:t>
      </w:r>
    </w:p>
    <w:p w14:paraId="6A9BE0E0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CPS-SR-001: Password Security</w:t>
      </w:r>
    </w:p>
    <w:p w14:paraId="790ED5A0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CPS-SR-002: Endpoint Authentication</w:t>
      </w:r>
    </w:p>
    <w:p w14:paraId="49265CAD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CPS-SR-003: Role Authorization</w:t>
      </w:r>
    </w:p>
    <w:p w14:paraId="5FBE34EF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CPS-SR-004: Server Validation</w:t>
      </w:r>
    </w:p>
    <w:p w14:paraId="1F0197BB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CPS-SR-005: Secure Logging</w:t>
      </w:r>
    </w:p>
    <w:p w14:paraId="1B26B1C9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CPS-SR-006: HTTPS Communication</w:t>
      </w:r>
    </w:p>
    <w:p w14:paraId="367F1F1F" w14:textId="47782F6A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.</w:t>
      </w:r>
    </w:p>
    <w:p w14:paraId="45D9BD75" w14:textId="77777777" w:rsidR="00023FE8" w:rsidRDefault="00FA4EFE">
      <w:pPr>
        <w:pStyle w:val="Heading2"/>
        <w:spacing w:after="80" w:line="252" w:lineRule="auto"/>
      </w:pPr>
      <w:r>
        <w:rPr>
          <w:rFonts w:ascii="Arial" w:hAnsi="Arial"/>
          <w:sz w:val="24"/>
        </w:rPr>
        <w:t>4. Features Not to be Tested</w:t>
      </w:r>
    </w:p>
    <w:p w14:paraId="4D45F923" w14:textId="77777777" w:rsidR="00023FE8" w:rsidRDefault="00FA4EFE">
      <w:pPr>
        <w:spacing w:after="80" w:line="252" w:lineRule="auto"/>
      </w:pPr>
      <w:r>
        <w:rPr>
          <w:rFonts w:ascii="Arial" w:hAnsi="Arial"/>
          <w:sz w:val="21"/>
        </w:rPr>
        <w:t xml:space="preserve">- Internal implementation of external payment providers; only the Canteen Pre-Order System's integration </w:t>
      </w:r>
      <w:proofErr w:type="spellStart"/>
      <w:r>
        <w:rPr>
          <w:rFonts w:ascii="Arial" w:hAnsi="Arial"/>
          <w:sz w:val="21"/>
        </w:rPr>
        <w:t>behaviour</w:t>
      </w:r>
      <w:proofErr w:type="spellEnd"/>
      <w:r>
        <w:rPr>
          <w:rFonts w:ascii="Arial" w:hAnsi="Arial"/>
          <w:sz w:val="21"/>
        </w:rPr>
        <w:t xml:space="preserve"> is tested.</w:t>
      </w:r>
      <w:r>
        <w:rPr>
          <w:rFonts w:ascii="Arial" w:hAnsi="Arial"/>
          <w:sz w:val="21"/>
        </w:rPr>
        <w:br/>
        <w:t>- Physical food preparation, cooking, packaging, and other activities outside the software.</w:t>
      </w:r>
      <w:r>
        <w:rPr>
          <w:rFonts w:ascii="Arial" w:hAnsi="Arial"/>
          <w:sz w:val="21"/>
        </w:rPr>
        <w:br/>
        <w:t>- Production payment infrastructure when a sandbox or simulated payment environment is used.</w:t>
      </w:r>
      <w:r>
        <w:rPr>
          <w:rFonts w:ascii="Arial" w:hAnsi="Arial"/>
          <w:sz w:val="21"/>
        </w:rPr>
        <w:br/>
        <w:t>- Browser and operating-system internals.</w:t>
      </w:r>
    </w:p>
    <w:p w14:paraId="10738012" w14:textId="77777777" w:rsidR="00023FE8" w:rsidRDefault="00FA4EFE">
      <w:pPr>
        <w:pStyle w:val="Heading2"/>
        <w:spacing w:after="80" w:line="252" w:lineRule="auto"/>
      </w:pPr>
      <w:r>
        <w:rPr>
          <w:rFonts w:ascii="Arial" w:hAnsi="Arial"/>
          <w:sz w:val="24"/>
        </w:rPr>
        <w:t>5. Test Approach / Strategy</w:t>
      </w:r>
    </w:p>
    <w:p w14:paraId="3A04E98A" w14:textId="77777777" w:rsidR="00023FE8" w:rsidRDefault="00FA4EFE">
      <w:pPr>
        <w:spacing w:after="80" w:line="252" w:lineRule="auto"/>
      </w:pPr>
      <w:r>
        <w:rPr>
          <w:rFonts w:ascii="Arial" w:hAnsi="Arial"/>
          <w:sz w:val="21"/>
        </w:rPr>
        <w:t>Levels:</w:t>
      </w:r>
      <w:r>
        <w:rPr>
          <w:rFonts w:ascii="Arial" w:hAnsi="Arial"/>
          <w:sz w:val="21"/>
        </w:rPr>
        <w:br/>
        <w:t>- Unit tests (module-level)</w:t>
      </w:r>
      <w:r>
        <w:rPr>
          <w:rFonts w:ascii="Arial" w:hAnsi="Arial"/>
          <w:sz w:val="21"/>
        </w:rPr>
        <w:br/>
        <w:t>- Integration tests (frontend ↔ backend ↔ database)</w:t>
      </w:r>
      <w:r>
        <w:rPr>
          <w:rFonts w:ascii="Arial" w:hAnsi="Arial"/>
          <w:sz w:val="21"/>
        </w:rPr>
        <w:br/>
        <w:t>- System tests (end-to-end student and staff functionality)</w:t>
      </w:r>
      <w:r>
        <w:rPr>
          <w:rFonts w:ascii="Arial" w:hAnsi="Arial"/>
          <w:sz w:val="21"/>
        </w:rPr>
        <w:br/>
        <w:t>- Acceptance tests (UAT)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Types:</w:t>
      </w:r>
      <w:r>
        <w:rPr>
          <w:rFonts w:ascii="Arial" w:hAnsi="Arial"/>
          <w:sz w:val="21"/>
        </w:rPr>
        <w:br/>
        <w:t>- Functional testing (core features)</w:t>
      </w:r>
      <w:r>
        <w:rPr>
          <w:rFonts w:ascii="Arial" w:hAnsi="Arial"/>
          <w:sz w:val="21"/>
        </w:rPr>
        <w:br/>
        <w:t>- Regression testing</w:t>
      </w:r>
      <w:r>
        <w:rPr>
          <w:rFonts w:ascii="Arial" w:hAnsi="Arial"/>
          <w:sz w:val="21"/>
        </w:rPr>
        <w:br/>
        <w:t>- Performance testing (response time, load)</w:t>
      </w:r>
      <w:r>
        <w:rPr>
          <w:rFonts w:ascii="Arial" w:hAnsi="Arial"/>
          <w:sz w:val="21"/>
        </w:rPr>
        <w:br/>
        <w:t xml:space="preserve">- Usability testing (UI clarity and responsive </w:t>
      </w:r>
      <w:proofErr w:type="spellStart"/>
      <w:r>
        <w:rPr>
          <w:rFonts w:ascii="Arial" w:hAnsi="Arial"/>
          <w:sz w:val="21"/>
        </w:rPr>
        <w:t>behaviour</w:t>
      </w:r>
      <w:proofErr w:type="spellEnd"/>
      <w:r>
        <w:rPr>
          <w:rFonts w:ascii="Arial" w:hAnsi="Arial"/>
          <w:sz w:val="21"/>
        </w:rPr>
        <w:t>)</w:t>
      </w:r>
      <w:r>
        <w:rPr>
          <w:rFonts w:ascii="Arial" w:hAnsi="Arial"/>
          <w:sz w:val="21"/>
        </w:rPr>
        <w:br/>
        <w:t>- Security testing (authentication, authorization, input validation)</w:t>
      </w:r>
      <w:r>
        <w:rPr>
          <w:rFonts w:ascii="Arial" w:hAnsi="Arial"/>
          <w:sz w:val="21"/>
        </w:rPr>
        <w:br/>
        <w:t>- Compatibility testing (supported browsers)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Entry Criteria: Stable build delivered, test data available, test environment ready.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Exit Criteria: 100% of planned test cases executed, 0 critical defects open, and all high-priority acceptance criteria satisfied.</w:t>
      </w:r>
    </w:p>
    <w:p w14:paraId="6980130B" w14:textId="77777777" w:rsidR="00023FE8" w:rsidRDefault="00FA4EFE">
      <w:pPr>
        <w:pStyle w:val="Heading2"/>
        <w:spacing w:after="80" w:line="252" w:lineRule="auto"/>
      </w:pPr>
      <w:r>
        <w:rPr>
          <w:rFonts w:ascii="Arial" w:hAnsi="Arial"/>
          <w:sz w:val="24"/>
        </w:rPr>
        <w:lastRenderedPageBreak/>
        <w:t>5.1 Security Validation</w:t>
      </w:r>
    </w:p>
    <w:p w14:paraId="71678ADF" w14:textId="77777777" w:rsidR="00023FE8" w:rsidRDefault="00FA4EFE">
      <w:pPr>
        <w:spacing w:after="80" w:line="252" w:lineRule="auto"/>
      </w:pPr>
      <w:r>
        <w:rPr>
          <w:rFonts w:ascii="Arial" w:hAnsi="Arial"/>
          <w:sz w:val="21"/>
        </w:rPr>
        <w:t>- Validate password handling (hashing and no plaintext logging)</w:t>
      </w:r>
      <w:r>
        <w:rPr>
          <w:rFonts w:ascii="Arial" w:hAnsi="Arial"/>
          <w:sz w:val="21"/>
        </w:rPr>
        <w:br/>
        <w:t>- Authentication and session validation</w:t>
      </w:r>
      <w:r>
        <w:rPr>
          <w:rFonts w:ascii="Arial" w:hAnsi="Arial"/>
          <w:sz w:val="21"/>
        </w:rPr>
        <w:br/>
        <w:t>- Role-based authorization for staff functions</w:t>
      </w:r>
      <w:r>
        <w:rPr>
          <w:rFonts w:ascii="Arial" w:hAnsi="Arial"/>
          <w:sz w:val="21"/>
        </w:rPr>
        <w:br/>
        <w:t>- Server-side validation of prices, quantities, item IDs, availability, and order totals</w:t>
      </w:r>
      <w:r>
        <w:rPr>
          <w:rFonts w:ascii="Arial" w:hAnsi="Arial"/>
          <w:sz w:val="21"/>
        </w:rPr>
        <w:br/>
        <w:t>- HTTPS verification in deployed environments</w:t>
      </w:r>
      <w:r>
        <w:rPr>
          <w:rFonts w:ascii="Arial" w:hAnsi="Arial"/>
          <w:sz w:val="21"/>
        </w:rPr>
        <w:br/>
        <w:t>- Input validation and authorization-bypass testing</w:t>
      </w:r>
    </w:p>
    <w:p w14:paraId="2C479336" w14:textId="77777777" w:rsidR="00023FE8" w:rsidRDefault="00FA4EFE">
      <w:pPr>
        <w:pStyle w:val="Heading2"/>
        <w:spacing w:after="80" w:line="252" w:lineRule="auto"/>
      </w:pPr>
      <w:r>
        <w:rPr>
          <w:rFonts w:ascii="Arial" w:hAnsi="Arial"/>
          <w:sz w:val="24"/>
        </w:rPr>
        <w:t>6. Test Environment</w:t>
      </w:r>
    </w:p>
    <w:p w14:paraId="50E73E61" w14:textId="77777777" w:rsidR="00023FE8" w:rsidRDefault="00FA4EFE">
      <w:pPr>
        <w:spacing w:after="80" w:line="252" w:lineRule="auto"/>
      </w:pPr>
      <w:r>
        <w:rPr>
          <w:rFonts w:ascii="Arial" w:hAnsi="Arial"/>
          <w:sz w:val="21"/>
        </w:rPr>
        <w:t>Hardware: Standard laptop, desktop, and mobile devices; no specialized hardware is required for core testing.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Software: Canteen Pre-Order System v1.0, Node.js/Express backend, MongoDB test database, and supported web browsers.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Tools: Postman (API testing), optional Jest/React Testing Library (test automation), optional JMeter (performance testing), Git/GitHub (source control).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Test Data: Dummy student accounts, staff accounts, menu items, cart contents, orders, and payment-status records.</w:t>
      </w:r>
    </w:p>
    <w:p w14:paraId="5250FF2E" w14:textId="77777777" w:rsidR="00023FE8" w:rsidRDefault="00FA4EFE">
      <w:pPr>
        <w:pStyle w:val="Heading2"/>
        <w:spacing w:after="80" w:line="252" w:lineRule="auto"/>
      </w:pPr>
      <w:r>
        <w:rPr>
          <w:rFonts w:ascii="Arial" w:hAnsi="Arial"/>
          <w:sz w:val="24"/>
        </w:rPr>
        <w:t>7. Test Schedule</w:t>
      </w:r>
    </w:p>
    <w:p w14:paraId="085A6FCA" w14:textId="77777777" w:rsidR="00023FE8" w:rsidRDefault="00FA4EFE">
      <w:pPr>
        <w:spacing w:after="80" w:line="252" w:lineRule="auto"/>
      </w:pPr>
      <w:r>
        <w:t>Milestones:</w:t>
      </w:r>
      <w:r>
        <w:br/>
        <w:t>- Test case design: 05-Oct-2026 to 10-Oct-2026</w:t>
      </w:r>
      <w:r>
        <w:br/>
        <w:t>- Environment setup: 11-Oct-2026 to 13-Oct-2026</w:t>
      </w:r>
      <w:r>
        <w:br/>
        <w:t>- Sprint 1 testing: 19-Oct-2026 to 23-Oct-2026</w:t>
      </w:r>
      <w:r>
        <w:br/>
        <w:t>- Sprint 2 testing and regression: 26-Oct-2026 to 30-Oct-2026</w:t>
      </w:r>
      <w:r>
        <w:br/>
        <w:t>- Final defect verification: 31-Oct-2026 to 01-Nov-2026</w:t>
      </w:r>
      <w:r>
        <w:br/>
        <w:t>- UAT: 02-Nov-2026 to 10-Nov-2026</w:t>
      </w:r>
    </w:p>
    <w:p w14:paraId="107F5753" w14:textId="77777777" w:rsidR="00023FE8" w:rsidRDefault="00FA4EFE">
      <w:pPr>
        <w:pStyle w:val="Heading2"/>
        <w:spacing w:after="80" w:line="252" w:lineRule="auto"/>
      </w:pPr>
      <w:r>
        <w:rPr>
          <w:rFonts w:ascii="Arial" w:hAnsi="Arial"/>
          <w:sz w:val="24"/>
        </w:rPr>
        <w:t>8. Test Deliverables</w:t>
      </w:r>
    </w:p>
    <w:p w14:paraId="0045D4D0" w14:textId="77777777" w:rsidR="00023FE8" w:rsidRDefault="00FA4EFE">
      <w:pPr>
        <w:spacing w:after="80" w:line="252" w:lineRule="auto"/>
      </w:pPr>
      <w:r>
        <w:rPr>
          <w:rFonts w:ascii="Arial" w:hAnsi="Arial"/>
          <w:sz w:val="21"/>
        </w:rPr>
        <w:t>- Test Plan (this document)</w:t>
      </w:r>
      <w:r>
        <w:rPr>
          <w:rFonts w:ascii="Arial" w:hAnsi="Arial"/>
          <w:sz w:val="21"/>
        </w:rPr>
        <w:br/>
        <w:t>- Test Cases (manual &amp; automated)</w:t>
      </w:r>
      <w:r>
        <w:rPr>
          <w:rFonts w:ascii="Arial" w:hAnsi="Arial"/>
          <w:sz w:val="21"/>
        </w:rPr>
        <w:br/>
        <w:t>- Test Scripts</w:t>
      </w:r>
      <w:r>
        <w:rPr>
          <w:rFonts w:ascii="Arial" w:hAnsi="Arial"/>
          <w:sz w:val="21"/>
        </w:rPr>
        <w:br/>
        <w:t>- Test Data</w:t>
      </w:r>
      <w:r>
        <w:rPr>
          <w:rFonts w:ascii="Arial" w:hAnsi="Arial"/>
          <w:sz w:val="21"/>
        </w:rPr>
        <w:br/>
        <w:t>- Test Execution Logs</w:t>
      </w:r>
      <w:r>
        <w:rPr>
          <w:rFonts w:ascii="Arial" w:hAnsi="Arial"/>
          <w:sz w:val="21"/>
        </w:rPr>
        <w:br/>
        <w:t>- Defect Reports</w:t>
      </w:r>
      <w:r>
        <w:rPr>
          <w:rFonts w:ascii="Arial" w:hAnsi="Arial"/>
          <w:sz w:val="21"/>
        </w:rPr>
        <w:br/>
        <w:t>- Test Summary Report</w:t>
      </w:r>
    </w:p>
    <w:p w14:paraId="1201D1E2" w14:textId="77777777" w:rsidR="00023FE8" w:rsidRDefault="00FA4EFE">
      <w:pPr>
        <w:pStyle w:val="Heading2"/>
        <w:spacing w:after="80" w:line="252" w:lineRule="auto"/>
      </w:pPr>
      <w:r>
        <w:rPr>
          <w:rFonts w:ascii="Arial" w:hAnsi="Arial"/>
          <w:sz w:val="24"/>
        </w:rPr>
        <w:t>9. Roles and Responsibilities</w:t>
      </w:r>
    </w:p>
    <w:tbl>
      <w:tblPr>
        <w:tblStyle w:val="a"/>
        <w:tblW w:w="86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023FE8" w14:paraId="17D870BD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DD85EB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w="28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678721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w="28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B7EBA8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Responsibility</w:t>
            </w:r>
          </w:p>
        </w:tc>
      </w:tr>
      <w:tr w:rsidR="00023FE8" w14:paraId="7D762F42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69BAEE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QA Lead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35261D" w14:textId="77777777" w:rsidR="00023FE8" w:rsidRDefault="00775271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Rohini Vishu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03DE5C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Prepare plan, coordinate test execution</w:t>
            </w:r>
          </w:p>
        </w:tc>
      </w:tr>
      <w:tr w:rsidR="00023FE8" w14:paraId="2982903F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FFEDE3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Test Engineer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56017F" w14:textId="77777777" w:rsidR="00023FE8" w:rsidRDefault="00775271" w:rsidP="00775271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 xml:space="preserve">Sumeet </w:t>
            </w:r>
            <w:proofErr w:type="spellStart"/>
            <w:r>
              <w:rPr>
                <w:rFonts w:ascii="Arial" w:hAnsi="Arial"/>
                <w:sz w:val="18"/>
              </w:rPr>
              <w:t>Shiggavi</w:t>
            </w:r>
            <w:proofErr w:type="spellEnd"/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842B6B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Design &amp; execute test cases, log defects</w:t>
            </w:r>
          </w:p>
        </w:tc>
      </w:tr>
      <w:tr w:rsidR="00023FE8" w14:paraId="2DB3A3DF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E49BB4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Developer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360190" w14:textId="77777777" w:rsidR="00023FE8" w:rsidRDefault="00775271" w:rsidP="00775271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Sindhu K S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E6BB7F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Support defect fixes and triage</w:t>
            </w:r>
          </w:p>
        </w:tc>
      </w:tr>
      <w:tr w:rsidR="00023FE8" w14:paraId="3F3C0CD0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A26658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Product Owner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3D30FB" w14:textId="77777777" w:rsidR="00023FE8" w:rsidRDefault="00775271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Pooja L R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8D066A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Approve test results, sign-off readiness</w:t>
            </w:r>
          </w:p>
        </w:tc>
      </w:tr>
    </w:tbl>
    <w:p w14:paraId="7DC46E83" w14:textId="77777777" w:rsidR="00023FE8" w:rsidRDefault="00FA4EFE">
      <w:pPr>
        <w:pStyle w:val="Heading2"/>
        <w:spacing w:after="80" w:line="252" w:lineRule="auto"/>
      </w:pPr>
      <w:r>
        <w:rPr>
          <w:rFonts w:ascii="Arial" w:hAnsi="Arial"/>
          <w:sz w:val="24"/>
        </w:rPr>
        <w:t>10. Risks and Mitigation</w:t>
      </w:r>
    </w:p>
    <w:tbl>
      <w:tblPr>
        <w:tblStyle w:val="a0"/>
        <w:tblW w:w="86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023FE8" w14:paraId="142E4E0B" w14:textId="77777777">
        <w:trPr>
          <w:jc w:val="center"/>
        </w:trPr>
        <w:tc>
          <w:tcPr>
            <w:tcW w:w="43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D08774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Risk</w:t>
            </w:r>
          </w:p>
        </w:tc>
        <w:tc>
          <w:tcPr>
            <w:tcW w:w="43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E974B0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Mitigation</w:t>
            </w:r>
          </w:p>
        </w:tc>
      </w:tr>
      <w:tr w:rsidR="00023FE8" w14:paraId="5EC3BDE8" w14:textId="77777777">
        <w:trPr>
          <w:jc w:val="center"/>
        </w:trPr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74C81F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lastRenderedPageBreak/>
              <w:t>Delay in stable build delivery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2E3C15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Request early smoke builds from the development team</w:t>
            </w:r>
          </w:p>
        </w:tc>
      </w:tr>
      <w:tr w:rsidR="00023FE8" w14:paraId="25E9403F" w14:textId="77777777">
        <w:trPr>
          <w:jc w:val="center"/>
        </w:trPr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5943AD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Test environment downtime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8607E1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Maintain a backup test environment and database backup</w:t>
            </w:r>
          </w:p>
        </w:tc>
      </w:tr>
      <w:tr w:rsidR="00023FE8" w14:paraId="4035F4E6" w14:textId="77777777">
        <w:trPr>
          <w:jc w:val="center"/>
        </w:trPr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526DF5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Dependency on external payment-service sandbox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5104E6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 xml:space="preserve">Use a stable sandbox/test stub and verify integration </w:t>
            </w:r>
            <w:proofErr w:type="spellStart"/>
            <w:r>
              <w:rPr>
                <w:rFonts w:ascii="Arial" w:hAnsi="Arial"/>
                <w:sz w:val="18"/>
              </w:rPr>
              <w:t>behaviour</w:t>
            </w:r>
            <w:proofErr w:type="spellEnd"/>
            <w:r>
              <w:rPr>
                <w:rFonts w:ascii="Arial" w:hAnsi="Arial"/>
                <w:sz w:val="18"/>
              </w:rPr>
              <w:t xml:space="preserve"> separately</w:t>
            </w:r>
          </w:p>
        </w:tc>
      </w:tr>
    </w:tbl>
    <w:p w14:paraId="710101D4" w14:textId="77777777" w:rsidR="00023FE8" w:rsidRDefault="00FA4EFE">
      <w:pPr>
        <w:pStyle w:val="Heading2"/>
        <w:spacing w:after="80" w:line="252" w:lineRule="auto"/>
      </w:pPr>
      <w:r>
        <w:rPr>
          <w:rFonts w:ascii="Arial" w:hAnsi="Arial"/>
          <w:sz w:val="24"/>
        </w:rPr>
        <w:t>11. Assumptions &amp; Dependencies</w:t>
      </w:r>
    </w:p>
    <w:p w14:paraId="4EB01FE5" w14:textId="77777777" w:rsidR="00023FE8" w:rsidRDefault="00FA4EFE">
      <w:pPr>
        <w:spacing w:after="80" w:line="252" w:lineRule="auto"/>
      </w:pPr>
      <w:r>
        <w:rPr>
          <w:rFonts w:ascii="Arial" w:hAnsi="Arial"/>
          <w:sz w:val="21"/>
        </w:rPr>
        <w:t>- Canteen Pre-Order System test environment will be stable and available.</w:t>
      </w:r>
      <w:r>
        <w:rPr>
          <w:rFonts w:ascii="Arial" w:hAnsi="Arial"/>
          <w:sz w:val="21"/>
        </w:rPr>
        <w:br/>
        <w:t>- Test data for student accounts, staff accounts, menu items, orders, and payment-status records will be provided before execution.</w:t>
      </w:r>
      <w:r>
        <w:rPr>
          <w:rFonts w:ascii="Arial" w:hAnsi="Arial"/>
          <w:sz w:val="21"/>
        </w:rPr>
        <w:br/>
        <w:t>- Required backend services, database, and test tools will be available during testing.</w:t>
      </w:r>
    </w:p>
    <w:p w14:paraId="55C47406" w14:textId="77777777" w:rsidR="00023FE8" w:rsidRDefault="00FA4EFE">
      <w:pPr>
        <w:pStyle w:val="Heading2"/>
        <w:spacing w:after="80" w:line="252" w:lineRule="auto"/>
      </w:pPr>
      <w:r>
        <w:rPr>
          <w:rFonts w:ascii="Arial" w:hAnsi="Arial"/>
          <w:sz w:val="24"/>
        </w:rPr>
        <w:t>12. Suspension &amp; Resumption Criteria</w:t>
      </w:r>
    </w:p>
    <w:p w14:paraId="6CA3F03B" w14:textId="77777777" w:rsidR="00023FE8" w:rsidRDefault="00FA4EFE">
      <w:pPr>
        <w:spacing w:after="80" w:line="252" w:lineRule="auto"/>
      </w:pPr>
      <w:r>
        <w:rPr>
          <w:rFonts w:ascii="Arial" w:hAnsi="Arial"/>
          <w:sz w:val="21"/>
        </w:rPr>
        <w:t>Suspend testing if:</w:t>
      </w:r>
      <w:r>
        <w:rPr>
          <w:rFonts w:ascii="Arial" w:hAnsi="Arial"/>
          <w:sz w:val="21"/>
        </w:rPr>
        <w:br/>
        <w:t>- Test environment is unavailable for more than 4 hours.</w:t>
      </w:r>
      <w:r>
        <w:rPr>
          <w:rFonts w:ascii="Arial" w:hAnsi="Arial"/>
          <w:sz w:val="21"/>
        </w:rPr>
        <w:br/>
        <w:t>- The build is too unstable and blocks more than 30% of planned test cases.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Resume testing if:</w:t>
      </w:r>
      <w:r>
        <w:rPr>
          <w:rFonts w:ascii="Arial" w:hAnsi="Arial"/>
          <w:sz w:val="21"/>
        </w:rPr>
        <w:br/>
        <w:t>- Blocking defects are resolved.</w:t>
      </w:r>
      <w:r>
        <w:rPr>
          <w:rFonts w:ascii="Arial" w:hAnsi="Arial"/>
          <w:sz w:val="21"/>
        </w:rPr>
        <w:br/>
        <w:t>- The test environment is stabilized.</w:t>
      </w:r>
      <w:r>
        <w:rPr>
          <w:rFonts w:ascii="Arial" w:hAnsi="Arial"/>
          <w:sz w:val="21"/>
        </w:rPr>
        <w:br/>
        <w:t>- A stable build is delivered for retesting.</w:t>
      </w:r>
    </w:p>
    <w:p w14:paraId="6843F068" w14:textId="77777777" w:rsidR="00023FE8" w:rsidRDefault="00FA4EFE">
      <w:pPr>
        <w:pStyle w:val="Heading2"/>
        <w:spacing w:after="80" w:line="252" w:lineRule="auto"/>
      </w:pPr>
      <w:r>
        <w:rPr>
          <w:rFonts w:ascii="Arial" w:hAnsi="Arial"/>
          <w:sz w:val="24"/>
        </w:rPr>
        <w:t>13. Test Case Management &amp; Traceability</w:t>
      </w:r>
    </w:p>
    <w:p w14:paraId="116AB20E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The Requirements Traceability Matrix (RTM) maps each functional, non-functional, and security requirement in the SRS to its planned test case(s). These mappings define planned coverage; execution status shall be updated after testing.</w:t>
      </w:r>
    </w:p>
    <w:p w14:paraId="453D889F" w14:textId="77777777" w:rsidR="00A55818" w:rsidRPr="00F06843" w:rsidRDefault="00000000">
      <w:pPr>
        <w:pStyle w:val="Heading3"/>
        <w:spacing w:before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Functional Requirement Traceability</w:t>
      </w:r>
    </w:p>
    <w:p w14:paraId="64AF04D1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CPS-F-001 (Student registration) → TC-AUTH-01</w:t>
      </w:r>
    </w:p>
    <w:p w14:paraId="2958A396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CPS-F-002 (User login) → TC-AUTH-02</w:t>
      </w:r>
    </w:p>
    <w:p w14:paraId="48888D47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CPS-F-003 (Menu display) → TC-MENU-01</w:t>
      </w:r>
    </w:p>
    <w:p w14:paraId="39A0CA30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CPS-F-004 (Menu search and filtering) → TC-MENU-02</w:t>
      </w:r>
    </w:p>
    <w:p w14:paraId="687974C4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CPS-F-005 (Cart management) → TC-CART-01</w:t>
      </w:r>
    </w:p>
    <w:p w14:paraId="16818189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CPS-F-006 (Cart validation) → TC-CART-02</w:t>
      </w:r>
    </w:p>
    <w:p w14:paraId="015321B1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CPS-F-007 (Order placement) → TC-ORD-01</w:t>
      </w:r>
    </w:p>
    <w:p w14:paraId="6D402A43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CPS-F-008 (Order confirmation and unique order ID) → TC-ORD-02</w:t>
      </w:r>
    </w:p>
    <w:p w14:paraId="51A23790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CPS-F-009 (Payment-status handling) → TC-PAY-01</w:t>
      </w:r>
    </w:p>
    <w:p w14:paraId="573A71FE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CPS-F-010 (Current order tracking) → TC-TRACK-01</w:t>
      </w:r>
    </w:p>
    <w:p w14:paraId="7833FF94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CPS-F-011 (Order history) → TC-TRACK-02</w:t>
      </w:r>
    </w:p>
    <w:p w14:paraId="7DE0B697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CPS-F-012 (Order cancellation) → TC-ORD-03</w:t>
      </w:r>
    </w:p>
    <w:p w14:paraId="30C9B95D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CPS-F-013 (Staff authentication and authorization) → TC-STAFF-01</w:t>
      </w:r>
    </w:p>
    <w:p w14:paraId="45D8FE06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CPS-F-014 (Menu management) → TC-STAFF-02</w:t>
      </w:r>
    </w:p>
    <w:p w14:paraId="309612D5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CPS-F-015 (Incoming order queue) → TC-STAFF-03</w:t>
      </w:r>
    </w:p>
    <w:p w14:paraId="085D4961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CPS-F-016 (Order status updates) → TC-STAFF-04</w:t>
      </w:r>
    </w:p>
    <w:p w14:paraId="7DD4B319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CPS-F-017 (Unavailable-item validation) → TC-MENU-03</w:t>
      </w:r>
    </w:p>
    <w:p w14:paraId="63E7D45E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CPS-F-018 (Server-side total calculation) → TC-ORD-04</w:t>
      </w:r>
    </w:p>
    <w:p w14:paraId="4FCB17F4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CPS-F-019 (Validation and error handling) → TC-ERR-01</w:t>
      </w:r>
    </w:p>
    <w:p w14:paraId="3D62C482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CPS-F-020 (Order and sales reporting) → TC-STAFF-05</w:t>
      </w:r>
    </w:p>
    <w:p w14:paraId="1119730A" w14:textId="77777777" w:rsidR="00A55818" w:rsidRPr="00F06843" w:rsidRDefault="00000000">
      <w:pPr>
        <w:pStyle w:val="Heading3"/>
        <w:spacing w:before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Non-Functional Requirement Traceability</w:t>
      </w:r>
    </w:p>
    <w:p w14:paraId="185F08DF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CPS-NF-001 (Response time) → TC-PERF-01</w:t>
      </w:r>
    </w:p>
    <w:p w14:paraId="10E41C5F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CPS-NF-002 (Application availability) → TC-REL-01</w:t>
      </w:r>
    </w:p>
    <w:p w14:paraId="1A211552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CPS-NF-003 (Usability) → TC-UX-01</w:t>
      </w:r>
    </w:p>
    <w:p w14:paraId="023BB619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CPS-NF-004 (Audit logging) → TC-OPS-01</w:t>
      </w:r>
    </w:p>
    <w:p w14:paraId="47C57F40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CPS-NF-005 (Accessibility) → TC-UX-02</w:t>
      </w:r>
    </w:p>
    <w:p w14:paraId="7EAF8D7F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lastRenderedPageBreak/>
        <w:t>CPS-NF-006 (Duplicate-order prevention during retries) → TC-REL-02</w:t>
      </w:r>
    </w:p>
    <w:p w14:paraId="2FD42A6A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CPS-NF-007 (Browser compatibility) → TC-COMP-01</w:t>
      </w:r>
    </w:p>
    <w:p w14:paraId="796BDFEC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CPS-NF-008 (Order data integrity) → TC-DATA-01</w:t>
      </w:r>
    </w:p>
    <w:p w14:paraId="3A7A6283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CPS-NF-009 (Scalability) → TC-PERF-02</w:t>
      </w:r>
    </w:p>
    <w:p w14:paraId="04220626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CPS-NF-010 (Maintainability and modularity) → TC-MAINT-01</w:t>
      </w:r>
    </w:p>
    <w:p w14:paraId="28528904" w14:textId="77777777" w:rsidR="00A55818" w:rsidRPr="00F06843" w:rsidRDefault="00000000">
      <w:pPr>
        <w:pStyle w:val="Heading3"/>
        <w:spacing w:before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Security Requirement Traceability</w:t>
      </w:r>
    </w:p>
    <w:p w14:paraId="015F348D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CPS-SR-001 (Secure password storage) → TC-SEC-01</w:t>
      </w:r>
    </w:p>
    <w:p w14:paraId="3C6FAD63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CPS-SR-002 (Authentication on protected endpoints) → TC-SEC-02</w:t>
      </w:r>
    </w:p>
    <w:p w14:paraId="235B703B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CPS-SR-003 (Staff role-based authorization) → TC-SEC-03</w:t>
      </w:r>
    </w:p>
    <w:p w14:paraId="05ED4E65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CPS-SR-004 (Server-side data and total validation) → TC-SEC-04</w:t>
      </w:r>
    </w:p>
    <w:p w14:paraId="7BE52CB0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CPS-SR-005 (Sensitive information excluded from logs) → TC-SEC-05</w:t>
      </w:r>
    </w:p>
    <w:p w14:paraId="21F05E64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CPS-SR-006 (HTTPS in deployed environments) → TC-SEC-06</w:t>
      </w:r>
    </w:p>
    <w:p w14:paraId="1D61DEF3" w14:textId="77777777" w:rsidR="00A55818" w:rsidRPr="00F06843" w:rsidRDefault="00000000">
      <w:pPr>
        <w:pStyle w:val="Heading3"/>
        <w:spacing w:before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Traceability Status</w:t>
      </w:r>
    </w:p>
    <w:p w14:paraId="4EB2C1BB" w14:textId="77777777" w:rsidR="00A55818" w:rsidRPr="00F06843" w:rsidRDefault="00000000">
      <w:pPr>
        <w:spacing w:after="0" w:line="240" w:lineRule="auto"/>
        <w:rPr>
          <w:sz w:val="21"/>
          <w:szCs w:val="21"/>
        </w:rPr>
      </w:pPr>
      <w:r w:rsidRPr="00F06843">
        <w:rPr>
          <w:sz w:val="21"/>
          <w:szCs w:val="21"/>
        </w:rPr>
        <w:t>The test-case IDs above represent planned mappings and must be confirmed against the actual test-case documents. Record execution status as Not Started (N), Pass (P), or Fail (F), as applicable. Mark a requirement as passed only after its acceptance criteria have been verified. Failed tests shall be documented and retested after corrective action.</w:t>
      </w:r>
    </w:p>
    <w:p w14:paraId="3ABEF847" w14:textId="77777777" w:rsidR="00023FE8" w:rsidRDefault="00FA4EFE">
      <w:pPr>
        <w:pStyle w:val="Heading2"/>
        <w:spacing w:after="80" w:line="252" w:lineRule="auto"/>
      </w:pPr>
      <w:r>
        <w:rPr>
          <w:rFonts w:ascii="Arial" w:hAnsi="Arial"/>
          <w:sz w:val="24"/>
        </w:rPr>
        <w:t>14. Test Metrics &amp; Reporting</w:t>
      </w:r>
    </w:p>
    <w:p w14:paraId="4B47915C" w14:textId="77777777" w:rsidR="00023FE8" w:rsidRDefault="00FA4EFE">
      <w:pPr>
        <w:spacing w:after="80" w:line="252" w:lineRule="auto"/>
      </w:pPr>
      <w:r>
        <w:rPr>
          <w:rFonts w:ascii="Arial" w:hAnsi="Arial"/>
          <w:sz w:val="21"/>
        </w:rPr>
        <w:t>Metrics collected:</w:t>
      </w:r>
      <w:r>
        <w:rPr>
          <w:rFonts w:ascii="Arial" w:hAnsi="Arial"/>
          <w:sz w:val="21"/>
        </w:rPr>
        <w:br/>
        <w:t>- % test cases executed</w:t>
      </w:r>
      <w:r>
        <w:rPr>
          <w:rFonts w:ascii="Arial" w:hAnsi="Arial"/>
          <w:sz w:val="21"/>
        </w:rPr>
        <w:br/>
        <w:t>- % passed/failed</w:t>
      </w:r>
      <w:r>
        <w:rPr>
          <w:rFonts w:ascii="Arial" w:hAnsi="Arial"/>
          <w:sz w:val="21"/>
        </w:rPr>
        <w:br/>
        <w:t>- Defect density</w:t>
      </w:r>
      <w:r>
        <w:rPr>
          <w:rFonts w:ascii="Arial" w:hAnsi="Arial"/>
          <w:sz w:val="21"/>
        </w:rPr>
        <w:br/>
        <w:t>- Defect aging</w:t>
      </w:r>
      <w:r>
        <w:rPr>
          <w:rFonts w:ascii="Arial" w:hAnsi="Arial"/>
          <w:sz w:val="21"/>
        </w:rPr>
        <w:br/>
        <w:t>- Requirement coverage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Reports:</w:t>
      </w:r>
      <w:r>
        <w:rPr>
          <w:rFonts w:ascii="Arial" w:hAnsi="Arial"/>
          <w:sz w:val="21"/>
        </w:rPr>
        <w:br/>
        <w:t>- Daily execution status</w:t>
      </w:r>
      <w:r>
        <w:rPr>
          <w:rFonts w:ascii="Arial" w:hAnsi="Arial"/>
          <w:sz w:val="21"/>
        </w:rPr>
        <w:br/>
        <w:t>- Final Test Summary Report</w:t>
      </w:r>
    </w:p>
    <w:p w14:paraId="13A060E6" w14:textId="77777777" w:rsidR="00023FE8" w:rsidRDefault="00FA4EFE">
      <w:pPr>
        <w:pStyle w:val="Heading2"/>
        <w:spacing w:after="80" w:line="252" w:lineRule="auto"/>
      </w:pPr>
      <w:r>
        <w:rPr>
          <w:rFonts w:ascii="Arial" w:hAnsi="Arial"/>
          <w:sz w:val="24"/>
        </w:rPr>
        <w:t>15. Approvals</w:t>
      </w:r>
    </w:p>
    <w:tbl>
      <w:tblPr>
        <w:tblStyle w:val="a1"/>
        <w:tblW w:w="86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023FE8" w14:paraId="57DB8E76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B20F4E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w="28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01DC34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w="28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69B1ED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Signature / Date</w:t>
            </w:r>
          </w:p>
        </w:tc>
      </w:tr>
      <w:tr w:rsidR="00023FE8" w14:paraId="3BB1BC6B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F53C01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QA Lead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0BC4DD" w14:textId="77777777" w:rsidR="00023FE8" w:rsidRDefault="00775271">
            <w:pPr>
              <w:spacing w:after="20" w:line="240" w:lineRule="auto"/>
            </w:pPr>
            <w:r>
              <w:t>Rohini Vishu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8C053C" w14:textId="77777777" w:rsidR="00023FE8" w:rsidRDefault="00840CE2">
            <w:pPr>
              <w:spacing w:after="20" w:line="240" w:lineRule="auto"/>
            </w:pPr>
            <w:r>
              <w:t>11-10-2026</w:t>
            </w:r>
          </w:p>
        </w:tc>
      </w:tr>
      <w:tr w:rsidR="00023FE8" w14:paraId="5AF6AA30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9624BF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Dev Lead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0C7EFE" w14:textId="77777777" w:rsidR="00023FE8" w:rsidRDefault="00775271">
            <w:pPr>
              <w:spacing w:after="20" w:line="240" w:lineRule="auto"/>
            </w:pPr>
            <w:r>
              <w:t>Sindhu K S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709450" w14:textId="77777777" w:rsidR="00023FE8" w:rsidRDefault="00840CE2">
            <w:pPr>
              <w:spacing w:after="20" w:line="240" w:lineRule="auto"/>
            </w:pPr>
            <w:r>
              <w:t>11-10-2026</w:t>
            </w:r>
          </w:p>
        </w:tc>
      </w:tr>
      <w:tr w:rsidR="00023FE8" w14:paraId="5C875590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EBC735" w14:textId="77777777" w:rsidR="00023FE8" w:rsidRDefault="00FA4EFE">
            <w:pPr>
              <w:spacing w:after="20" w:line="240" w:lineRule="auto"/>
            </w:pPr>
            <w:r>
              <w:rPr>
                <w:rFonts w:ascii="Arial" w:hAnsi="Arial"/>
                <w:sz w:val="18"/>
              </w:rPr>
              <w:t>Product Owner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4618F1" w14:textId="77777777" w:rsidR="00023FE8" w:rsidRDefault="00775271">
            <w:pPr>
              <w:spacing w:after="20" w:line="240" w:lineRule="auto"/>
            </w:pPr>
            <w:r>
              <w:t>Pooja L R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37A379" w14:textId="77777777" w:rsidR="00023FE8" w:rsidRDefault="00840CE2">
            <w:pPr>
              <w:spacing w:after="20" w:line="240" w:lineRule="auto"/>
            </w:pPr>
            <w:r>
              <w:t>11-10-2026</w:t>
            </w:r>
          </w:p>
        </w:tc>
      </w:tr>
    </w:tbl>
    <w:p w14:paraId="4EEA51C6" w14:textId="77777777" w:rsidR="00023FE8" w:rsidRDefault="00023FE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80" w:line="252" w:lineRule="auto"/>
      </w:pPr>
    </w:p>
    <w:sectPr w:rsidR="00023FE8">
      <w:pgSz w:w="12240" w:h="15840"/>
      <w:pgMar w:top="936" w:right="1008" w:bottom="936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FE8"/>
    <w:rsid w:val="00023FE8"/>
    <w:rsid w:val="000F6FA4"/>
    <w:rsid w:val="00502A51"/>
    <w:rsid w:val="00775271"/>
    <w:rsid w:val="00840CE2"/>
    <w:rsid w:val="00960258"/>
    <w:rsid w:val="00A55818"/>
    <w:rsid w:val="00F06843"/>
    <w:rsid w:val="00FA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7834"/>
  <w15:docId w15:val="{EF21723E-2AFC-4DFC-B1A9-499A25C3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1375</Words>
  <Characters>7839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 Plan (STP) - Canteen Pre-Order System</dc:title>
  <dc:subject>Updated test plan with complete SRS requirement coverage and traceability</dc:subject>
  <cp:lastModifiedBy>Pooja L R</cp:lastModifiedBy>
  <cp:revision>7</cp:revision>
  <dcterms:created xsi:type="dcterms:W3CDTF">2026-10-02T14:13:00Z</dcterms:created>
  <dcterms:modified xsi:type="dcterms:W3CDTF">2026-10-11T15:08:00Z</dcterms:modified>
</cp:coreProperties>
</file>