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601D3" w14:textId="6B8DA3DB" w:rsidR="00927B0E" w:rsidRDefault="00927B0E">
      <w:pPr>
        <w:rPr>
          <w:lang w:val="en-US"/>
        </w:rPr>
      </w:pPr>
      <w:r>
        <w:rPr>
          <w:lang w:val="en-US"/>
        </w:rPr>
        <w:t xml:space="preserve">                                                          </w:t>
      </w:r>
      <w:r w:rsidRPr="00927B0E">
        <w:rPr>
          <w:noProof/>
          <w:lang w:val="en-US"/>
        </w:rPr>
        <w:drawing>
          <wp:inline distT="0" distB="0" distL="0" distR="0" wp14:anchorId="7D11E0D5" wp14:editId="356FF1AC">
            <wp:extent cx="1813560" cy="1554480"/>
            <wp:effectExtent l="0" t="0" r="0" b="7620"/>
            <wp:docPr id="167711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560" cy="1554480"/>
                    </a:xfrm>
                    <a:prstGeom prst="rect">
                      <a:avLst/>
                    </a:prstGeom>
                    <a:noFill/>
                    <a:ln>
                      <a:noFill/>
                    </a:ln>
                  </pic:spPr>
                </pic:pic>
              </a:graphicData>
            </a:graphic>
          </wp:inline>
        </w:drawing>
      </w:r>
    </w:p>
    <w:p w14:paraId="676C9DA7" w14:textId="20BAB82F" w:rsidR="00927B0E" w:rsidRDefault="00927B0E">
      <w:pPr>
        <w:rPr>
          <w:lang w:val="en-US"/>
        </w:rPr>
      </w:pPr>
      <w:r>
        <w:rPr>
          <w:lang w:val="en-US"/>
        </w:rPr>
        <w:t xml:space="preserve">                                       </w:t>
      </w:r>
    </w:p>
    <w:p w14:paraId="37F54012" w14:textId="77777777" w:rsidR="00927B0E" w:rsidRPr="00927B0E" w:rsidRDefault="00927B0E" w:rsidP="00927B0E">
      <w:r>
        <w:rPr>
          <w:lang w:val="en-US"/>
        </w:rPr>
        <w:t xml:space="preserve">                              </w:t>
      </w:r>
    </w:p>
    <w:p w14:paraId="382A6066" w14:textId="4235AA28" w:rsidR="00927B0E" w:rsidRDefault="00927B0E" w:rsidP="00927B0E">
      <w:pPr>
        <w:rPr>
          <w:b/>
          <w:bCs/>
          <w:sz w:val="52"/>
          <w:szCs w:val="52"/>
        </w:rPr>
      </w:pPr>
      <w:r w:rsidRPr="00927B0E">
        <w:rPr>
          <w:sz w:val="52"/>
          <w:szCs w:val="52"/>
        </w:rPr>
        <w:t xml:space="preserve"> </w:t>
      </w:r>
      <w:r>
        <w:rPr>
          <w:sz w:val="52"/>
          <w:szCs w:val="52"/>
        </w:rPr>
        <w:t xml:space="preserve">            </w:t>
      </w:r>
      <w:r w:rsidRPr="00927B0E">
        <w:rPr>
          <w:b/>
          <w:bCs/>
          <w:sz w:val="52"/>
          <w:szCs w:val="52"/>
        </w:rPr>
        <w:t>Machine Learning Assignment</w:t>
      </w:r>
    </w:p>
    <w:p w14:paraId="668D892D" w14:textId="77777777" w:rsidR="00927B0E" w:rsidRPr="00927B0E" w:rsidRDefault="00927B0E" w:rsidP="00927B0E">
      <w:pPr>
        <w:rPr>
          <w:b/>
          <w:bCs/>
          <w:sz w:val="52"/>
          <w:szCs w:val="52"/>
        </w:rPr>
      </w:pPr>
      <w:r>
        <w:rPr>
          <w:b/>
          <w:bCs/>
          <w:sz w:val="52"/>
          <w:szCs w:val="52"/>
        </w:rPr>
        <w:t xml:space="preserve">                     </w:t>
      </w:r>
    </w:p>
    <w:p w14:paraId="2A860444" w14:textId="7C6C47E0" w:rsidR="00927B0E" w:rsidRDefault="00927B0E" w:rsidP="00927B0E">
      <w:pPr>
        <w:rPr>
          <w:b/>
          <w:bCs/>
          <w:sz w:val="52"/>
          <w:szCs w:val="52"/>
        </w:rPr>
      </w:pPr>
      <w:r>
        <w:rPr>
          <w:b/>
          <w:bCs/>
          <w:sz w:val="52"/>
          <w:szCs w:val="52"/>
        </w:rPr>
        <w:t xml:space="preserve">                     </w:t>
      </w:r>
      <w:r w:rsidRPr="00927B0E">
        <w:rPr>
          <w:b/>
          <w:bCs/>
          <w:sz w:val="52"/>
          <w:szCs w:val="52"/>
        </w:rPr>
        <w:t xml:space="preserve"> PROJECT REPORT</w:t>
      </w:r>
    </w:p>
    <w:p w14:paraId="24B96D7D" w14:textId="77777777" w:rsidR="00927B0E" w:rsidRPr="00927B0E" w:rsidRDefault="00927B0E" w:rsidP="00927B0E">
      <w:pPr>
        <w:rPr>
          <w:sz w:val="52"/>
          <w:szCs w:val="52"/>
        </w:rPr>
      </w:pPr>
    </w:p>
    <w:p w14:paraId="7B6A94E5" w14:textId="008AD5BD" w:rsidR="00927B0E" w:rsidRPr="00053B4A" w:rsidRDefault="00927B0E" w:rsidP="00927B0E">
      <w:pPr>
        <w:rPr>
          <w:b/>
          <w:bCs/>
          <w:sz w:val="40"/>
          <w:szCs w:val="40"/>
        </w:rPr>
      </w:pPr>
      <w:r w:rsidRPr="00927B0E">
        <w:rPr>
          <w:sz w:val="52"/>
          <w:szCs w:val="52"/>
        </w:rPr>
        <w:t xml:space="preserve"> </w:t>
      </w:r>
      <w:r w:rsidRPr="00053B4A">
        <w:rPr>
          <w:b/>
          <w:bCs/>
          <w:sz w:val="40"/>
          <w:szCs w:val="40"/>
        </w:rPr>
        <w:t>TEAM ID :28</w:t>
      </w:r>
    </w:p>
    <w:p w14:paraId="1AD38796" w14:textId="75D42D4B" w:rsidR="00927B0E" w:rsidRPr="00053B4A" w:rsidRDefault="00927B0E" w:rsidP="00927B0E">
      <w:pPr>
        <w:rPr>
          <w:b/>
          <w:bCs/>
          <w:sz w:val="40"/>
          <w:szCs w:val="40"/>
        </w:rPr>
      </w:pPr>
      <w:r w:rsidRPr="00053B4A">
        <w:rPr>
          <w:b/>
          <w:bCs/>
          <w:sz w:val="40"/>
          <w:szCs w:val="40"/>
        </w:rPr>
        <w:t>PROJECT TITLE:</w:t>
      </w:r>
      <w:r w:rsidRPr="00053B4A">
        <w:rPr>
          <w:rFonts w:ascii="Calibri-Bold" w:hAnsi="Calibri-Bold" w:cs="Calibri-Bold"/>
          <w:b/>
          <w:bCs/>
          <w:kern w:val="0"/>
          <w:sz w:val="40"/>
          <w:szCs w:val="40"/>
        </w:rPr>
        <w:t xml:space="preserve"> </w:t>
      </w:r>
      <w:r w:rsidRPr="00053B4A">
        <w:rPr>
          <w:b/>
          <w:bCs/>
          <w:sz w:val="40"/>
          <w:szCs w:val="40"/>
        </w:rPr>
        <w:t>Medical Image Segmentation for Tumour Detection</w:t>
      </w:r>
    </w:p>
    <w:p w14:paraId="5FABA0FF" w14:textId="77777777" w:rsidR="00927B0E" w:rsidRPr="00053B4A" w:rsidRDefault="00927B0E" w:rsidP="00927B0E">
      <w:pPr>
        <w:rPr>
          <w:b/>
          <w:bCs/>
          <w:sz w:val="40"/>
          <w:szCs w:val="40"/>
        </w:rPr>
      </w:pPr>
    </w:p>
    <w:p w14:paraId="43992DBE" w14:textId="76AF1FAD" w:rsidR="00927B0E" w:rsidRPr="00053B4A" w:rsidRDefault="00927B0E" w:rsidP="00927B0E">
      <w:pPr>
        <w:rPr>
          <w:b/>
          <w:bCs/>
          <w:sz w:val="40"/>
          <w:szCs w:val="40"/>
        </w:rPr>
      </w:pPr>
      <w:r w:rsidRPr="00053B4A">
        <w:rPr>
          <w:b/>
          <w:bCs/>
          <w:sz w:val="40"/>
          <w:szCs w:val="40"/>
        </w:rPr>
        <w:t>NAME:</w:t>
      </w:r>
    </w:p>
    <w:p w14:paraId="5AC02916" w14:textId="2B86F8A8" w:rsidR="00927B0E" w:rsidRPr="00053B4A" w:rsidRDefault="00927B0E" w:rsidP="00927B0E">
      <w:pPr>
        <w:rPr>
          <w:b/>
          <w:bCs/>
          <w:sz w:val="40"/>
          <w:szCs w:val="40"/>
        </w:rPr>
      </w:pPr>
      <w:r w:rsidRPr="00053B4A">
        <w:rPr>
          <w:b/>
          <w:bCs/>
          <w:sz w:val="40"/>
          <w:szCs w:val="40"/>
        </w:rPr>
        <w:t>DHEEKSHA(PES2UG23CS170)</w:t>
      </w:r>
    </w:p>
    <w:p w14:paraId="76328B58" w14:textId="029710A4" w:rsidR="00927B0E" w:rsidRPr="00053B4A" w:rsidRDefault="00927B0E" w:rsidP="00927B0E">
      <w:pPr>
        <w:rPr>
          <w:b/>
          <w:bCs/>
          <w:sz w:val="40"/>
          <w:szCs w:val="40"/>
        </w:rPr>
      </w:pPr>
      <w:r w:rsidRPr="00053B4A">
        <w:rPr>
          <w:b/>
          <w:bCs/>
          <w:sz w:val="40"/>
          <w:szCs w:val="40"/>
        </w:rPr>
        <w:t>SHREYA RAJ(PES2UG23CS136)</w:t>
      </w:r>
    </w:p>
    <w:p w14:paraId="011BF3EB" w14:textId="5A4C57D4" w:rsidR="00927B0E" w:rsidRPr="00053B4A" w:rsidRDefault="00927B0E" w:rsidP="00927B0E">
      <w:pPr>
        <w:rPr>
          <w:b/>
          <w:bCs/>
          <w:sz w:val="44"/>
          <w:szCs w:val="44"/>
        </w:rPr>
      </w:pPr>
      <w:r w:rsidRPr="00053B4A">
        <w:rPr>
          <w:b/>
          <w:bCs/>
          <w:sz w:val="44"/>
          <w:szCs w:val="44"/>
        </w:rPr>
        <w:t>Problem Statement:</w:t>
      </w:r>
    </w:p>
    <w:p w14:paraId="7800D990" w14:textId="77777777" w:rsidR="00053B4A" w:rsidRPr="00053B4A" w:rsidRDefault="00053B4A" w:rsidP="00927B0E">
      <w:pPr>
        <w:rPr>
          <w:sz w:val="28"/>
          <w:szCs w:val="28"/>
        </w:rPr>
      </w:pPr>
      <w:r w:rsidRPr="00053B4A">
        <w:rPr>
          <w:sz w:val="28"/>
          <w:szCs w:val="28"/>
        </w:rPr>
        <w:t xml:space="preserve">Tumour detection in medical imaging is a critical step for early diagnosis and treatment planning of various cancers. Traditional manual segmentation by </w:t>
      </w:r>
      <w:r w:rsidRPr="00053B4A">
        <w:rPr>
          <w:sz w:val="28"/>
          <w:szCs w:val="28"/>
        </w:rPr>
        <w:lastRenderedPageBreak/>
        <w:t>radiologists is time-consuming, subjective, and prone to human error. The main challenge lies in accurately identifying and delineating tumour regions from complex medical images that often vary in intensity, size, and shape. Hence, there is a need for an automated, reliable segmentation system that can detect and segment tumour regions effectively using deep learning techniques.</w:t>
      </w:r>
    </w:p>
    <w:p w14:paraId="31C0AE3B" w14:textId="2837994D" w:rsidR="00927B0E" w:rsidRPr="00695BA5" w:rsidRDefault="00927B0E" w:rsidP="00927B0E">
      <w:pPr>
        <w:rPr>
          <w:b/>
          <w:bCs/>
          <w:sz w:val="40"/>
          <w:szCs w:val="40"/>
        </w:rPr>
      </w:pPr>
      <w:r w:rsidRPr="00695BA5">
        <w:rPr>
          <w:b/>
          <w:bCs/>
          <w:sz w:val="40"/>
          <w:szCs w:val="40"/>
        </w:rPr>
        <w:t>Objective / Aim:</w:t>
      </w:r>
    </w:p>
    <w:p w14:paraId="4FB3AAAB" w14:textId="77777777" w:rsidR="00C25F11" w:rsidRPr="00C25F11" w:rsidRDefault="00C25F11" w:rsidP="00C25F11">
      <w:pPr>
        <w:rPr>
          <w:sz w:val="28"/>
          <w:szCs w:val="28"/>
        </w:rPr>
      </w:pPr>
      <w:r w:rsidRPr="00C25F11">
        <w:rPr>
          <w:sz w:val="28"/>
          <w:szCs w:val="28"/>
        </w:rPr>
        <w:t>The aim of this project is to develop a deep learning-based medical image segmentation model capable of automatically identifying and outlining tumour regions from medical images (such as MRI or CT scans).</w:t>
      </w:r>
      <w:r w:rsidRPr="00C25F11">
        <w:rPr>
          <w:sz w:val="28"/>
          <w:szCs w:val="28"/>
        </w:rPr>
        <w:br/>
        <w:t>The specific objectives are:</w:t>
      </w:r>
    </w:p>
    <w:p w14:paraId="3AA74D0B" w14:textId="77777777" w:rsidR="00C25F11" w:rsidRPr="00C25F11" w:rsidRDefault="00C25F11" w:rsidP="00C25F11">
      <w:pPr>
        <w:numPr>
          <w:ilvl w:val="0"/>
          <w:numId w:val="4"/>
        </w:numPr>
        <w:rPr>
          <w:sz w:val="28"/>
          <w:szCs w:val="28"/>
        </w:rPr>
      </w:pPr>
      <w:r w:rsidRPr="00C25F11">
        <w:rPr>
          <w:sz w:val="28"/>
          <w:szCs w:val="28"/>
        </w:rPr>
        <w:t>To preprocess and normalize the medical imaging dataset for model compatibility.</w:t>
      </w:r>
    </w:p>
    <w:p w14:paraId="3F43808E" w14:textId="77777777" w:rsidR="00C25F11" w:rsidRPr="00C25F11" w:rsidRDefault="00C25F11" w:rsidP="00C25F11">
      <w:pPr>
        <w:numPr>
          <w:ilvl w:val="0"/>
          <w:numId w:val="4"/>
        </w:numPr>
        <w:rPr>
          <w:sz w:val="28"/>
          <w:szCs w:val="28"/>
        </w:rPr>
      </w:pPr>
      <w:r w:rsidRPr="00C25F11">
        <w:rPr>
          <w:sz w:val="28"/>
          <w:szCs w:val="28"/>
        </w:rPr>
        <w:t>To design and implement U-Net and ResNet34-based U-Net architectures for tumour segmentation.</w:t>
      </w:r>
    </w:p>
    <w:p w14:paraId="1BA78E19" w14:textId="77777777" w:rsidR="00C25F11" w:rsidRPr="00C25F11" w:rsidRDefault="00C25F11" w:rsidP="00C25F11">
      <w:pPr>
        <w:numPr>
          <w:ilvl w:val="0"/>
          <w:numId w:val="4"/>
        </w:numPr>
        <w:rPr>
          <w:sz w:val="28"/>
          <w:szCs w:val="28"/>
        </w:rPr>
      </w:pPr>
      <w:r w:rsidRPr="00C25F11">
        <w:rPr>
          <w:sz w:val="28"/>
          <w:szCs w:val="28"/>
        </w:rPr>
        <w:t>To train and evaluate the models using relevant performance metrics.</w:t>
      </w:r>
    </w:p>
    <w:p w14:paraId="060305A4" w14:textId="77777777" w:rsidR="00C25F11" w:rsidRPr="00C25F11" w:rsidRDefault="00C25F11" w:rsidP="00C25F11">
      <w:pPr>
        <w:numPr>
          <w:ilvl w:val="0"/>
          <w:numId w:val="4"/>
        </w:numPr>
        <w:rPr>
          <w:sz w:val="28"/>
          <w:szCs w:val="28"/>
        </w:rPr>
      </w:pPr>
      <w:r w:rsidRPr="00C25F11">
        <w:rPr>
          <w:sz w:val="28"/>
          <w:szCs w:val="28"/>
        </w:rPr>
        <w:t>To visualize predicted masks and compare model performance.</w:t>
      </w:r>
    </w:p>
    <w:p w14:paraId="3CFC0CAA" w14:textId="77777777" w:rsidR="00C25F11" w:rsidRPr="00C25F11" w:rsidRDefault="00C25F11" w:rsidP="00C25F11">
      <w:pPr>
        <w:numPr>
          <w:ilvl w:val="0"/>
          <w:numId w:val="4"/>
        </w:numPr>
        <w:rPr>
          <w:sz w:val="28"/>
          <w:szCs w:val="28"/>
        </w:rPr>
      </w:pPr>
      <w:r w:rsidRPr="00C25F11">
        <w:rPr>
          <w:sz w:val="28"/>
          <w:szCs w:val="28"/>
        </w:rPr>
        <w:t xml:space="preserve">To develop a simple </w:t>
      </w:r>
      <w:proofErr w:type="spellStart"/>
      <w:r w:rsidRPr="00C25F11">
        <w:rPr>
          <w:sz w:val="28"/>
          <w:szCs w:val="28"/>
        </w:rPr>
        <w:t>Gradio</w:t>
      </w:r>
      <w:proofErr w:type="spellEnd"/>
      <w:r w:rsidRPr="00C25F11">
        <w:rPr>
          <w:sz w:val="28"/>
          <w:szCs w:val="28"/>
        </w:rPr>
        <w:t>-based web interface that enables real-time tumour detection and visualization.</w:t>
      </w:r>
    </w:p>
    <w:p w14:paraId="2FD3E211" w14:textId="26C0E42D" w:rsidR="00FE29A3" w:rsidRPr="00695BA5" w:rsidRDefault="00FE29A3" w:rsidP="00927B0E">
      <w:pPr>
        <w:rPr>
          <w:b/>
          <w:bCs/>
          <w:sz w:val="28"/>
          <w:szCs w:val="28"/>
        </w:rPr>
      </w:pPr>
      <w:r w:rsidRPr="00695BA5">
        <w:rPr>
          <w:b/>
          <w:bCs/>
          <w:sz w:val="28"/>
          <w:szCs w:val="28"/>
        </w:rPr>
        <w:t>Dataset Details:</w:t>
      </w:r>
    </w:p>
    <w:p w14:paraId="12BDFA66" w14:textId="23096B03" w:rsidR="00FE29A3" w:rsidRPr="00695BA5" w:rsidRDefault="00FE29A3" w:rsidP="00FE29A3">
      <w:pPr>
        <w:numPr>
          <w:ilvl w:val="0"/>
          <w:numId w:val="2"/>
        </w:numPr>
        <w:rPr>
          <w:sz w:val="28"/>
          <w:szCs w:val="28"/>
        </w:rPr>
      </w:pPr>
      <w:proofErr w:type="gramStart"/>
      <w:r w:rsidRPr="00695BA5">
        <w:rPr>
          <w:b/>
          <w:bCs/>
          <w:sz w:val="28"/>
          <w:szCs w:val="28"/>
        </w:rPr>
        <w:t>Source :</w:t>
      </w:r>
      <w:proofErr w:type="gramEnd"/>
      <w:r w:rsidRPr="00695BA5">
        <w:rPr>
          <w:sz w:val="28"/>
          <w:szCs w:val="28"/>
        </w:rPr>
        <w:t xml:space="preserve"> </w:t>
      </w:r>
      <w:proofErr w:type="spellStart"/>
      <w:r w:rsidRPr="00695BA5">
        <w:rPr>
          <w:sz w:val="28"/>
          <w:szCs w:val="28"/>
        </w:rPr>
        <w:t>BraTS</w:t>
      </w:r>
      <w:proofErr w:type="spellEnd"/>
      <w:r w:rsidRPr="00695BA5">
        <w:rPr>
          <w:sz w:val="28"/>
          <w:szCs w:val="28"/>
        </w:rPr>
        <w:t xml:space="preserve"> (Brain Tumour Segmentation Challenge) or ISIC (Skin Lesion Segmentation) — both public datasets with annotated masks.</w:t>
      </w:r>
    </w:p>
    <w:p w14:paraId="1D3BCCE2" w14:textId="7E8B28E8" w:rsidR="00FE29A3" w:rsidRPr="00695BA5" w:rsidRDefault="00FE29A3" w:rsidP="00FE29A3">
      <w:pPr>
        <w:numPr>
          <w:ilvl w:val="0"/>
          <w:numId w:val="2"/>
        </w:numPr>
        <w:rPr>
          <w:sz w:val="28"/>
          <w:szCs w:val="28"/>
        </w:rPr>
      </w:pPr>
      <w:r w:rsidRPr="00695BA5">
        <w:rPr>
          <w:b/>
          <w:bCs/>
          <w:sz w:val="28"/>
          <w:szCs w:val="28"/>
        </w:rPr>
        <w:t>Size (example)</w:t>
      </w:r>
      <w:r w:rsidRPr="00695BA5">
        <w:rPr>
          <w:sz w:val="28"/>
          <w:szCs w:val="28"/>
        </w:rPr>
        <w:t>:</w:t>
      </w:r>
    </w:p>
    <w:p w14:paraId="1A2FCBED" w14:textId="77777777" w:rsidR="00FE29A3" w:rsidRPr="00695BA5" w:rsidRDefault="00FE29A3" w:rsidP="00FE29A3">
      <w:pPr>
        <w:numPr>
          <w:ilvl w:val="1"/>
          <w:numId w:val="2"/>
        </w:numPr>
        <w:rPr>
          <w:sz w:val="28"/>
          <w:szCs w:val="28"/>
        </w:rPr>
      </w:pPr>
      <w:proofErr w:type="spellStart"/>
      <w:r w:rsidRPr="00695BA5">
        <w:rPr>
          <w:sz w:val="28"/>
          <w:szCs w:val="28"/>
        </w:rPr>
        <w:t>BraTS</w:t>
      </w:r>
      <w:proofErr w:type="spellEnd"/>
      <w:r w:rsidRPr="00695BA5">
        <w:rPr>
          <w:sz w:val="28"/>
          <w:szCs w:val="28"/>
        </w:rPr>
        <w:t xml:space="preserve"> → ≈ 300 MRI patients (multi-modal T1, T1ce, T2, FLAIR).</w:t>
      </w:r>
    </w:p>
    <w:p w14:paraId="36AF0410" w14:textId="33779DB8" w:rsidR="00FE29A3" w:rsidRPr="00695BA5" w:rsidRDefault="00FE29A3" w:rsidP="00FE29A3">
      <w:pPr>
        <w:numPr>
          <w:ilvl w:val="1"/>
          <w:numId w:val="2"/>
        </w:numPr>
        <w:rPr>
          <w:sz w:val="28"/>
          <w:szCs w:val="28"/>
        </w:rPr>
      </w:pPr>
      <w:r w:rsidRPr="00695BA5">
        <w:rPr>
          <w:sz w:val="28"/>
          <w:szCs w:val="28"/>
        </w:rPr>
        <w:t xml:space="preserve">ISIC → ≈ 2,000 </w:t>
      </w:r>
      <w:proofErr w:type="spellStart"/>
      <w:r w:rsidRPr="00695BA5">
        <w:rPr>
          <w:sz w:val="28"/>
          <w:szCs w:val="28"/>
        </w:rPr>
        <w:t>dermoscopic</w:t>
      </w:r>
      <w:proofErr w:type="spellEnd"/>
      <w:r w:rsidRPr="00695BA5">
        <w:rPr>
          <w:sz w:val="28"/>
          <w:szCs w:val="28"/>
        </w:rPr>
        <w:t xml:space="preserve"> images (RGB + mask).</w:t>
      </w:r>
    </w:p>
    <w:p w14:paraId="733B9FCB" w14:textId="77777777" w:rsidR="00FE29A3" w:rsidRPr="00695BA5" w:rsidRDefault="00FE29A3" w:rsidP="00FE29A3">
      <w:pPr>
        <w:numPr>
          <w:ilvl w:val="0"/>
          <w:numId w:val="2"/>
        </w:numPr>
        <w:rPr>
          <w:sz w:val="28"/>
          <w:szCs w:val="28"/>
        </w:rPr>
      </w:pPr>
      <w:r w:rsidRPr="00695BA5">
        <w:rPr>
          <w:b/>
          <w:bCs/>
          <w:sz w:val="28"/>
          <w:szCs w:val="28"/>
        </w:rPr>
        <w:t xml:space="preserve">Key </w:t>
      </w:r>
      <w:proofErr w:type="gramStart"/>
      <w:r w:rsidRPr="00695BA5">
        <w:rPr>
          <w:b/>
          <w:bCs/>
          <w:sz w:val="28"/>
          <w:szCs w:val="28"/>
        </w:rPr>
        <w:t>Features :</w:t>
      </w:r>
      <w:proofErr w:type="gramEnd"/>
      <w:r w:rsidRPr="00695BA5">
        <w:rPr>
          <w:sz w:val="28"/>
          <w:szCs w:val="28"/>
        </w:rPr>
        <w:t xml:space="preserve"> Pixel-level image data (MRI slices or RGB images).</w:t>
      </w:r>
    </w:p>
    <w:p w14:paraId="516E219C" w14:textId="0EEA7AEE" w:rsidR="00FE29A3" w:rsidRPr="00695BA5" w:rsidRDefault="00FE29A3" w:rsidP="00FE29A3">
      <w:pPr>
        <w:numPr>
          <w:ilvl w:val="0"/>
          <w:numId w:val="2"/>
        </w:numPr>
        <w:rPr>
          <w:sz w:val="28"/>
          <w:szCs w:val="28"/>
        </w:rPr>
      </w:pPr>
      <w:r w:rsidRPr="00695BA5">
        <w:rPr>
          <w:b/>
          <w:bCs/>
          <w:sz w:val="28"/>
          <w:szCs w:val="28"/>
        </w:rPr>
        <w:t xml:space="preserve">Target </w:t>
      </w:r>
      <w:proofErr w:type="gramStart"/>
      <w:r w:rsidRPr="00695BA5">
        <w:rPr>
          <w:b/>
          <w:bCs/>
          <w:sz w:val="28"/>
          <w:szCs w:val="28"/>
        </w:rPr>
        <w:t>Variable :</w:t>
      </w:r>
      <w:proofErr w:type="gramEnd"/>
      <w:r w:rsidRPr="00695BA5">
        <w:rPr>
          <w:sz w:val="28"/>
          <w:szCs w:val="28"/>
        </w:rPr>
        <w:t xml:space="preserve"> Binary mask → 1 for tumour region, 0 for background.</w:t>
      </w:r>
    </w:p>
    <w:p w14:paraId="49F6D137" w14:textId="18334C90" w:rsidR="00FE29A3" w:rsidRPr="00053B4A" w:rsidRDefault="00FE29A3" w:rsidP="00927B0E">
      <w:pPr>
        <w:rPr>
          <w:b/>
          <w:bCs/>
          <w:sz w:val="44"/>
          <w:szCs w:val="44"/>
        </w:rPr>
      </w:pPr>
      <w:r w:rsidRPr="00053B4A">
        <w:rPr>
          <w:b/>
          <w:bCs/>
          <w:sz w:val="44"/>
          <w:szCs w:val="44"/>
        </w:rPr>
        <w:t>Architecture Diagram:</w:t>
      </w:r>
    </w:p>
    <w:p w14:paraId="5A732D5F" w14:textId="692D6490" w:rsidR="005E0C37" w:rsidRDefault="005E0C37" w:rsidP="00927B0E">
      <w:pPr>
        <w:rPr>
          <w:b/>
          <w:bCs/>
          <w:sz w:val="52"/>
          <w:szCs w:val="52"/>
        </w:rPr>
      </w:pPr>
      <w:r w:rsidRPr="005E0C37">
        <w:rPr>
          <w:b/>
          <w:bCs/>
          <w:noProof/>
          <w:sz w:val="52"/>
          <w:szCs w:val="52"/>
        </w:rPr>
        <w:lastRenderedPageBreak/>
        <w:drawing>
          <wp:inline distT="0" distB="0" distL="0" distR="0" wp14:anchorId="0D77CEBE" wp14:editId="478AEC4F">
            <wp:extent cx="5621572" cy="4990655"/>
            <wp:effectExtent l="0" t="0" r="0" b="635"/>
            <wp:docPr id="117493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3869" name=""/>
                    <pic:cNvPicPr/>
                  </pic:nvPicPr>
                  <pic:blipFill>
                    <a:blip r:embed="rId6"/>
                    <a:stretch>
                      <a:fillRect/>
                    </a:stretch>
                  </pic:blipFill>
                  <pic:spPr>
                    <a:xfrm>
                      <a:off x="0" y="0"/>
                      <a:ext cx="5623355" cy="4992238"/>
                    </a:xfrm>
                    <a:prstGeom prst="rect">
                      <a:avLst/>
                    </a:prstGeom>
                  </pic:spPr>
                </pic:pic>
              </a:graphicData>
            </a:graphic>
          </wp:inline>
        </w:drawing>
      </w:r>
    </w:p>
    <w:p w14:paraId="2429246A" w14:textId="77777777" w:rsidR="00FE29A3" w:rsidRDefault="00FE29A3" w:rsidP="00927B0E">
      <w:pPr>
        <w:rPr>
          <w:b/>
          <w:bCs/>
          <w:sz w:val="52"/>
          <w:szCs w:val="52"/>
        </w:rPr>
      </w:pPr>
    </w:p>
    <w:p w14:paraId="54DE76D7" w14:textId="77777777" w:rsidR="00FE29A3" w:rsidRDefault="00FE29A3" w:rsidP="00927B0E">
      <w:pPr>
        <w:rPr>
          <w:b/>
          <w:bCs/>
          <w:sz w:val="52"/>
          <w:szCs w:val="52"/>
        </w:rPr>
      </w:pPr>
    </w:p>
    <w:p w14:paraId="13F05353" w14:textId="77777777" w:rsidR="00FE29A3" w:rsidRDefault="00FE29A3" w:rsidP="00927B0E">
      <w:pPr>
        <w:rPr>
          <w:b/>
          <w:bCs/>
          <w:sz w:val="52"/>
          <w:szCs w:val="52"/>
        </w:rPr>
      </w:pPr>
    </w:p>
    <w:p w14:paraId="2FE6DA5E" w14:textId="77777777" w:rsidR="00FE29A3" w:rsidRDefault="00FE29A3" w:rsidP="00927B0E">
      <w:pPr>
        <w:rPr>
          <w:b/>
          <w:bCs/>
          <w:sz w:val="52"/>
          <w:szCs w:val="52"/>
        </w:rPr>
      </w:pPr>
    </w:p>
    <w:p w14:paraId="257D6F04" w14:textId="77777777" w:rsidR="00FE29A3" w:rsidRDefault="00FE29A3" w:rsidP="00927B0E">
      <w:pPr>
        <w:rPr>
          <w:b/>
          <w:bCs/>
          <w:sz w:val="52"/>
          <w:szCs w:val="52"/>
        </w:rPr>
      </w:pPr>
    </w:p>
    <w:p w14:paraId="43F5BC8C" w14:textId="77777777" w:rsidR="00FE29A3" w:rsidRDefault="00FE29A3" w:rsidP="00927B0E">
      <w:pPr>
        <w:rPr>
          <w:b/>
          <w:bCs/>
          <w:sz w:val="52"/>
          <w:szCs w:val="52"/>
        </w:rPr>
      </w:pPr>
    </w:p>
    <w:p w14:paraId="06BA8F4F" w14:textId="77777777" w:rsidR="00FE29A3" w:rsidRDefault="00FE29A3" w:rsidP="00927B0E">
      <w:pPr>
        <w:rPr>
          <w:b/>
          <w:bCs/>
          <w:sz w:val="52"/>
          <w:szCs w:val="52"/>
        </w:rPr>
      </w:pPr>
    </w:p>
    <w:p w14:paraId="4B5C0678" w14:textId="77777777" w:rsidR="00FE29A3" w:rsidRDefault="00FE29A3" w:rsidP="00927B0E">
      <w:pPr>
        <w:rPr>
          <w:b/>
          <w:bCs/>
          <w:sz w:val="52"/>
          <w:szCs w:val="52"/>
        </w:rPr>
      </w:pPr>
    </w:p>
    <w:p w14:paraId="1F894065" w14:textId="77777777" w:rsidR="00FE29A3" w:rsidRDefault="00FE29A3" w:rsidP="00927B0E">
      <w:pPr>
        <w:rPr>
          <w:b/>
          <w:bCs/>
          <w:sz w:val="52"/>
          <w:szCs w:val="52"/>
        </w:rPr>
      </w:pPr>
    </w:p>
    <w:p w14:paraId="6DFFB564" w14:textId="77777777" w:rsidR="00FE29A3" w:rsidRDefault="00FE29A3" w:rsidP="00927B0E">
      <w:pPr>
        <w:rPr>
          <w:b/>
          <w:bCs/>
          <w:sz w:val="52"/>
          <w:szCs w:val="52"/>
        </w:rPr>
      </w:pPr>
    </w:p>
    <w:p w14:paraId="4DBAD4E9" w14:textId="58AF1692" w:rsidR="00FE29A3" w:rsidRDefault="00FE29A3" w:rsidP="00927B0E">
      <w:pPr>
        <w:rPr>
          <w:b/>
          <w:bCs/>
          <w:sz w:val="52"/>
          <w:szCs w:val="52"/>
        </w:rPr>
      </w:pPr>
      <w:r w:rsidRPr="00FE29A3">
        <w:rPr>
          <w:b/>
          <w:bCs/>
          <w:sz w:val="52"/>
          <w:szCs w:val="52"/>
        </w:rPr>
        <w:t>Methodology:</w:t>
      </w:r>
    </w:p>
    <w:p w14:paraId="2CA0E44E" w14:textId="246F6B64" w:rsidR="00C25F11" w:rsidRPr="00C25F11" w:rsidRDefault="00C25F11" w:rsidP="00C25F11">
      <w:pPr>
        <w:rPr>
          <w:sz w:val="28"/>
          <w:szCs w:val="28"/>
        </w:rPr>
      </w:pPr>
      <w:r w:rsidRPr="00C25F11">
        <w:rPr>
          <w:sz w:val="28"/>
          <w:szCs w:val="28"/>
        </w:rPr>
        <w:t xml:space="preserve"> </w:t>
      </w:r>
      <w:r w:rsidRPr="00C25F11">
        <w:rPr>
          <w:b/>
          <w:bCs/>
          <w:sz w:val="28"/>
          <w:szCs w:val="28"/>
        </w:rPr>
        <w:t>Data Collection and Preprocessing:</w:t>
      </w:r>
    </w:p>
    <w:p w14:paraId="33634886" w14:textId="77777777" w:rsidR="00C25F11" w:rsidRPr="00C25F11" w:rsidRDefault="00C25F11" w:rsidP="00C25F11">
      <w:pPr>
        <w:numPr>
          <w:ilvl w:val="0"/>
          <w:numId w:val="5"/>
        </w:numPr>
        <w:rPr>
          <w:sz w:val="28"/>
          <w:szCs w:val="28"/>
        </w:rPr>
      </w:pPr>
      <w:r w:rsidRPr="00C25F11">
        <w:rPr>
          <w:sz w:val="28"/>
          <w:szCs w:val="28"/>
        </w:rPr>
        <w:t>The dataset of medical images (MRI or CT scans) was loaded from Google Drive.</w:t>
      </w:r>
    </w:p>
    <w:p w14:paraId="02E1FB66" w14:textId="77777777" w:rsidR="00C25F11" w:rsidRPr="00C25F11" w:rsidRDefault="00C25F11" w:rsidP="00C25F11">
      <w:pPr>
        <w:numPr>
          <w:ilvl w:val="0"/>
          <w:numId w:val="5"/>
        </w:numPr>
        <w:rPr>
          <w:sz w:val="28"/>
          <w:szCs w:val="28"/>
        </w:rPr>
      </w:pPr>
      <w:r w:rsidRPr="00C25F11">
        <w:rPr>
          <w:sz w:val="28"/>
          <w:szCs w:val="28"/>
        </w:rPr>
        <w:t>Each image was resized and normalized to a fixed size for uniformity.</w:t>
      </w:r>
    </w:p>
    <w:p w14:paraId="32762CCE" w14:textId="77777777" w:rsidR="00C25F11" w:rsidRPr="00C25F11" w:rsidRDefault="00C25F11" w:rsidP="00C25F11">
      <w:pPr>
        <w:numPr>
          <w:ilvl w:val="0"/>
          <w:numId w:val="5"/>
        </w:numPr>
        <w:rPr>
          <w:sz w:val="28"/>
          <w:szCs w:val="28"/>
        </w:rPr>
      </w:pPr>
      <w:r w:rsidRPr="00C25F11">
        <w:rPr>
          <w:sz w:val="28"/>
          <w:szCs w:val="28"/>
        </w:rPr>
        <w:t xml:space="preserve">The dataset was split into </w:t>
      </w:r>
      <w:r w:rsidRPr="00C25F11">
        <w:rPr>
          <w:b/>
          <w:bCs/>
          <w:sz w:val="28"/>
          <w:szCs w:val="28"/>
        </w:rPr>
        <w:t>training and testing sets</w:t>
      </w:r>
      <w:r w:rsidRPr="00C25F11">
        <w:rPr>
          <w:sz w:val="28"/>
          <w:szCs w:val="28"/>
        </w:rPr>
        <w:t>.</w:t>
      </w:r>
    </w:p>
    <w:p w14:paraId="7AA1AFE1" w14:textId="6177B038" w:rsidR="00C25F11" w:rsidRPr="00C25F11" w:rsidRDefault="00C25F11" w:rsidP="00C25F11">
      <w:pPr>
        <w:rPr>
          <w:sz w:val="28"/>
          <w:szCs w:val="28"/>
        </w:rPr>
      </w:pPr>
      <w:r w:rsidRPr="00C25F11">
        <w:rPr>
          <w:sz w:val="28"/>
          <w:szCs w:val="28"/>
        </w:rPr>
        <w:t xml:space="preserve">  </w:t>
      </w:r>
      <w:r w:rsidRPr="00C25F11">
        <w:rPr>
          <w:b/>
          <w:bCs/>
          <w:sz w:val="28"/>
          <w:szCs w:val="28"/>
        </w:rPr>
        <w:t>Model Development:</w:t>
      </w:r>
    </w:p>
    <w:p w14:paraId="27E541CD" w14:textId="77777777" w:rsidR="00C25F11" w:rsidRPr="00C25F11" w:rsidRDefault="00C25F11" w:rsidP="00C25F11">
      <w:pPr>
        <w:numPr>
          <w:ilvl w:val="0"/>
          <w:numId w:val="6"/>
        </w:numPr>
        <w:rPr>
          <w:sz w:val="28"/>
          <w:szCs w:val="28"/>
        </w:rPr>
      </w:pPr>
      <w:r w:rsidRPr="00C25F11">
        <w:rPr>
          <w:b/>
          <w:bCs/>
          <w:sz w:val="28"/>
          <w:szCs w:val="28"/>
        </w:rPr>
        <w:t>U-Net Model:</w:t>
      </w:r>
    </w:p>
    <w:p w14:paraId="211A2114" w14:textId="77777777" w:rsidR="00C25F11" w:rsidRPr="00C25F11" w:rsidRDefault="00C25F11" w:rsidP="00C25F11">
      <w:pPr>
        <w:numPr>
          <w:ilvl w:val="1"/>
          <w:numId w:val="6"/>
        </w:numPr>
        <w:rPr>
          <w:sz w:val="28"/>
          <w:szCs w:val="28"/>
        </w:rPr>
      </w:pPr>
      <w:r w:rsidRPr="00C25F11">
        <w:rPr>
          <w:sz w:val="28"/>
          <w:szCs w:val="28"/>
        </w:rPr>
        <w:t>Built from scratch with encoder, bottleneck, and decoder layers for pixel-wise segmentation.</w:t>
      </w:r>
    </w:p>
    <w:p w14:paraId="0273BA4F" w14:textId="77777777" w:rsidR="00C25F11" w:rsidRPr="00C25F11" w:rsidRDefault="00C25F11" w:rsidP="00C25F11">
      <w:pPr>
        <w:numPr>
          <w:ilvl w:val="1"/>
          <w:numId w:val="6"/>
        </w:numPr>
        <w:rPr>
          <w:sz w:val="28"/>
          <w:szCs w:val="28"/>
        </w:rPr>
      </w:pPr>
      <w:r w:rsidRPr="00C25F11">
        <w:rPr>
          <w:sz w:val="28"/>
          <w:szCs w:val="28"/>
        </w:rPr>
        <w:t xml:space="preserve">Employed convolutional and </w:t>
      </w:r>
      <w:proofErr w:type="spellStart"/>
      <w:r w:rsidRPr="00C25F11">
        <w:rPr>
          <w:sz w:val="28"/>
          <w:szCs w:val="28"/>
        </w:rPr>
        <w:t>upsampling</w:t>
      </w:r>
      <w:proofErr w:type="spellEnd"/>
      <w:r w:rsidRPr="00C25F11">
        <w:rPr>
          <w:sz w:val="28"/>
          <w:szCs w:val="28"/>
        </w:rPr>
        <w:t xml:space="preserve"> layers to learn spatial features.</w:t>
      </w:r>
    </w:p>
    <w:p w14:paraId="2CBF2B76" w14:textId="77777777" w:rsidR="00C25F11" w:rsidRPr="00C25F11" w:rsidRDefault="00C25F11" w:rsidP="00C25F11">
      <w:pPr>
        <w:numPr>
          <w:ilvl w:val="0"/>
          <w:numId w:val="6"/>
        </w:numPr>
        <w:rPr>
          <w:sz w:val="28"/>
          <w:szCs w:val="28"/>
        </w:rPr>
      </w:pPr>
      <w:r w:rsidRPr="00C25F11">
        <w:rPr>
          <w:b/>
          <w:bCs/>
          <w:sz w:val="28"/>
          <w:szCs w:val="28"/>
        </w:rPr>
        <w:t>ResNet34-based U-Net Model:</w:t>
      </w:r>
    </w:p>
    <w:p w14:paraId="3CF321A4" w14:textId="77777777" w:rsidR="00C25F11" w:rsidRPr="00C25F11" w:rsidRDefault="00C25F11" w:rsidP="00C25F11">
      <w:pPr>
        <w:numPr>
          <w:ilvl w:val="1"/>
          <w:numId w:val="6"/>
        </w:numPr>
        <w:rPr>
          <w:sz w:val="28"/>
          <w:szCs w:val="28"/>
        </w:rPr>
      </w:pPr>
      <w:r w:rsidRPr="00C25F11">
        <w:rPr>
          <w:sz w:val="28"/>
          <w:szCs w:val="28"/>
        </w:rPr>
        <w:t xml:space="preserve">Implemented using a pretrained </w:t>
      </w:r>
      <w:r w:rsidRPr="00C25F11">
        <w:rPr>
          <w:b/>
          <w:bCs/>
          <w:sz w:val="28"/>
          <w:szCs w:val="28"/>
        </w:rPr>
        <w:t>ResNet34 encoder</w:t>
      </w:r>
      <w:r w:rsidRPr="00C25F11">
        <w:rPr>
          <w:sz w:val="28"/>
          <w:szCs w:val="28"/>
        </w:rPr>
        <w:t xml:space="preserve"> for better feature extraction.</w:t>
      </w:r>
    </w:p>
    <w:p w14:paraId="565E5DE7" w14:textId="77777777" w:rsidR="00C25F11" w:rsidRPr="00C25F11" w:rsidRDefault="00C25F11" w:rsidP="00C25F11">
      <w:pPr>
        <w:numPr>
          <w:ilvl w:val="1"/>
          <w:numId w:val="6"/>
        </w:numPr>
        <w:rPr>
          <w:sz w:val="28"/>
          <w:szCs w:val="28"/>
        </w:rPr>
      </w:pPr>
      <w:r w:rsidRPr="00C25F11">
        <w:rPr>
          <w:sz w:val="28"/>
          <w:szCs w:val="28"/>
        </w:rPr>
        <w:t xml:space="preserve">Combined loss functions: </w:t>
      </w:r>
      <w:r w:rsidRPr="00C25F11">
        <w:rPr>
          <w:b/>
          <w:bCs/>
          <w:sz w:val="28"/>
          <w:szCs w:val="28"/>
        </w:rPr>
        <w:t>Dice Loss + Binary Cross-Entropy Loss</w:t>
      </w:r>
      <w:r w:rsidRPr="00C25F11">
        <w:rPr>
          <w:sz w:val="28"/>
          <w:szCs w:val="28"/>
        </w:rPr>
        <w:t xml:space="preserve"> to handle class imbalance.</w:t>
      </w:r>
    </w:p>
    <w:p w14:paraId="7D455223" w14:textId="77777777" w:rsidR="00C25F11" w:rsidRPr="00C25F11" w:rsidRDefault="00C25F11" w:rsidP="00C25F11">
      <w:pPr>
        <w:numPr>
          <w:ilvl w:val="1"/>
          <w:numId w:val="6"/>
        </w:numPr>
        <w:rPr>
          <w:sz w:val="28"/>
          <w:szCs w:val="28"/>
        </w:rPr>
      </w:pPr>
      <w:r w:rsidRPr="00C25F11">
        <w:rPr>
          <w:sz w:val="28"/>
          <w:szCs w:val="28"/>
        </w:rPr>
        <w:t xml:space="preserve">Optional </w:t>
      </w:r>
      <w:r w:rsidRPr="00C25F11">
        <w:rPr>
          <w:b/>
          <w:bCs/>
          <w:sz w:val="28"/>
          <w:szCs w:val="28"/>
        </w:rPr>
        <w:t>attention blocks</w:t>
      </w:r>
      <w:r w:rsidRPr="00C25F11">
        <w:rPr>
          <w:sz w:val="28"/>
          <w:szCs w:val="28"/>
        </w:rPr>
        <w:t xml:space="preserve"> added to enhance focus on tumour regions.</w:t>
      </w:r>
    </w:p>
    <w:p w14:paraId="676D0625" w14:textId="51803DDA" w:rsidR="00C25F11" w:rsidRPr="00C25F11" w:rsidRDefault="00C25F11" w:rsidP="00C25F11">
      <w:pPr>
        <w:rPr>
          <w:sz w:val="28"/>
          <w:szCs w:val="28"/>
        </w:rPr>
      </w:pPr>
      <w:r w:rsidRPr="00C25F11">
        <w:rPr>
          <w:sz w:val="28"/>
          <w:szCs w:val="28"/>
        </w:rPr>
        <w:t xml:space="preserve"> </w:t>
      </w:r>
      <w:r w:rsidRPr="00C25F11">
        <w:rPr>
          <w:b/>
          <w:bCs/>
          <w:sz w:val="28"/>
          <w:szCs w:val="28"/>
        </w:rPr>
        <w:t>Training:</w:t>
      </w:r>
    </w:p>
    <w:p w14:paraId="5C9195FA" w14:textId="77777777" w:rsidR="00C25F11" w:rsidRPr="00C25F11" w:rsidRDefault="00C25F11" w:rsidP="00C25F11">
      <w:pPr>
        <w:numPr>
          <w:ilvl w:val="0"/>
          <w:numId w:val="7"/>
        </w:numPr>
        <w:rPr>
          <w:sz w:val="28"/>
          <w:szCs w:val="28"/>
        </w:rPr>
      </w:pPr>
      <w:r w:rsidRPr="00C25F11">
        <w:rPr>
          <w:sz w:val="28"/>
          <w:szCs w:val="28"/>
        </w:rPr>
        <w:lastRenderedPageBreak/>
        <w:t xml:space="preserve">Models were trained using the </w:t>
      </w:r>
      <w:r w:rsidRPr="00C25F11">
        <w:rPr>
          <w:b/>
          <w:bCs/>
          <w:sz w:val="28"/>
          <w:szCs w:val="28"/>
        </w:rPr>
        <w:t>Adam optimizer</w:t>
      </w:r>
      <w:r w:rsidRPr="00C25F11">
        <w:rPr>
          <w:sz w:val="28"/>
          <w:szCs w:val="28"/>
        </w:rPr>
        <w:t xml:space="preserve"> with a learning rate scheduler.</w:t>
      </w:r>
    </w:p>
    <w:p w14:paraId="58337E2C" w14:textId="77777777" w:rsidR="00C25F11" w:rsidRPr="00C25F11" w:rsidRDefault="00C25F11" w:rsidP="00C25F11">
      <w:pPr>
        <w:numPr>
          <w:ilvl w:val="0"/>
          <w:numId w:val="7"/>
        </w:numPr>
        <w:rPr>
          <w:sz w:val="28"/>
          <w:szCs w:val="28"/>
        </w:rPr>
      </w:pPr>
      <w:r w:rsidRPr="00C25F11">
        <w:rPr>
          <w:sz w:val="28"/>
          <w:szCs w:val="28"/>
        </w:rPr>
        <w:t>Training involved multiple epochs with real-time validation monitoring.</w:t>
      </w:r>
    </w:p>
    <w:p w14:paraId="4A7C3C78" w14:textId="661701FC" w:rsidR="00C25F11" w:rsidRPr="00C25F11" w:rsidRDefault="00C25F11" w:rsidP="00C25F11">
      <w:pPr>
        <w:rPr>
          <w:sz w:val="28"/>
          <w:szCs w:val="28"/>
        </w:rPr>
      </w:pPr>
      <w:r w:rsidRPr="00C25F11">
        <w:rPr>
          <w:b/>
          <w:bCs/>
          <w:sz w:val="28"/>
          <w:szCs w:val="28"/>
        </w:rPr>
        <w:t>Prediction and Visualization:</w:t>
      </w:r>
    </w:p>
    <w:p w14:paraId="1B28A34F" w14:textId="77777777" w:rsidR="00C25F11" w:rsidRPr="00C25F11" w:rsidRDefault="00C25F11" w:rsidP="00C25F11">
      <w:pPr>
        <w:numPr>
          <w:ilvl w:val="0"/>
          <w:numId w:val="8"/>
        </w:numPr>
        <w:rPr>
          <w:sz w:val="28"/>
          <w:szCs w:val="28"/>
        </w:rPr>
      </w:pPr>
      <w:r w:rsidRPr="00C25F11">
        <w:rPr>
          <w:sz w:val="28"/>
          <w:szCs w:val="28"/>
        </w:rPr>
        <w:t>The trained model was used to predict segmentation masks on test images.</w:t>
      </w:r>
    </w:p>
    <w:p w14:paraId="010DCDC4" w14:textId="77777777" w:rsidR="00C25F11" w:rsidRPr="00C25F11" w:rsidRDefault="00C25F11" w:rsidP="00C25F11">
      <w:pPr>
        <w:numPr>
          <w:ilvl w:val="0"/>
          <w:numId w:val="8"/>
        </w:numPr>
        <w:rPr>
          <w:sz w:val="28"/>
          <w:szCs w:val="28"/>
        </w:rPr>
      </w:pPr>
      <w:r w:rsidRPr="00C25F11">
        <w:rPr>
          <w:sz w:val="28"/>
          <w:szCs w:val="28"/>
        </w:rPr>
        <w:t>Overlays of predicted tumour masks on original images were generated for qualitative analysis.</w:t>
      </w:r>
    </w:p>
    <w:p w14:paraId="481838D2" w14:textId="77777777" w:rsidR="003D5D10" w:rsidRPr="00C25F11" w:rsidRDefault="003D5D10" w:rsidP="00927B0E">
      <w:pPr>
        <w:rPr>
          <w:b/>
          <w:bCs/>
          <w:sz w:val="28"/>
          <w:szCs w:val="28"/>
        </w:rPr>
      </w:pPr>
      <w:r w:rsidRPr="00C25F11">
        <w:rPr>
          <w:b/>
          <w:bCs/>
          <w:sz w:val="28"/>
          <w:szCs w:val="28"/>
        </w:rPr>
        <w:t>Results &amp; Evaluation:</w:t>
      </w:r>
    </w:p>
    <w:p w14:paraId="1B8CA475" w14:textId="0FFBC098" w:rsidR="003D5D10" w:rsidRPr="00C25F11" w:rsidRDefault="003D5D10" w:rsidP="00927B0E">
      <w:pPr>
        <w:rPr>
          <w:sz w:val="28"/>
          <w:szCs w:val="28"/>
        </w:rPr>
      </w:pPr>
      <w:r w:rsidRPr="00C25F11">
        <w:rPr>
          <w:sz w:val="28"/>
          <w:szCs w:val="28"/>
        </w:rPr>
        <w:t>Predicted masks accurately highlight tumour regions when overlayed on the original image.</w:t>
      </w:r>
    </w:p>
    <w:p w14:paraId="2CF7A029" w14:textId="008F3725" w:rsidR="003D5D10" w:rsidRPr="00C25F11" w:rsidRDefault="003D5D10" w:rsidP="003D5D10">
      <w:pPr>
        <w:rPr>
          <w:sz w:val="40"/>
          <w:szCs w:val="40"/>
          <w:u w:val="single"/>
        </w:rPr>
      </w:pPr>
      <w:r w:rsidRPr="00C25F11">
        <w:rPr>
          <w:sz w:val="40"/>
          <w:szCs w:val="40"/>
          <w:u w:val="single"/>
        </w:rPr>
        <w:t>Evaluation Metrics Used:</w:t>
      </w:r>
    </w:p>
    <w:p w14:paraId="63A414AB" w14:textId="1AA7847E" w:rsidR="00C25F11" w:rsidRPr="00C25F11" w:rsidRDefault="00C25F11" w:rsidP="00C25F11">
      <w:pPr>
        <w:numPr>
          <w:ilvl w:val="0"/>
          <w:numId w:val="3"/>
        </w:numPr>
        <w:rPr>
          <w:sz w:val="28"/>
          <w:szCs w:val="28"/>
        </w:rPr>
      </w:pPr>
      <w:r w:rsidRPr="00C25F11">
        <w:rPr>
          <w:sz w:val="28"/>
          <w:szCs w:val="28"/>
        </w:rPr>
        <w:t xml:space="preserve"> </w:t>
      </w:r>
      <w:r w:rsidRPr="00C25F11">
        <w:rPr>
          <w:b/>
          <w:bCs/>
          <w:sz w:val="28"/>
          <w:szCs w:val="28"/>
        </w:rPr>
        <w:t>Dice Coefficient:</w:t>
      </w:r>
      <w:r w:rsidRPr="00C25F11">
        <w:rPr>
          <w:sz w:val="28"/>
          <w:szCs w:val="28"/>
        </w:rPr>
        <w:t xml:space="preserve"> Measures the overlap between predicted and actual tumour regions.</w:t>
      </w:r>
    </w:p>
    <w:p w14:paraId="28B9CFA5" w14:textId="2792A75F" w:rsidR="00C25F11" w:rsidRPr="00C25F11" w:rsidRDefault="00C25F11" w:rsidP="00C25F11">
      <w:pPr>
        <w:numPr>
          <w:ilvl w:val="0"/>
          <w:numId w:val="3"/>
        </w:numPr>
        <w:rPr>
          <w:sz w:val="28"/>
          <w:szCs w:val="28"/>
        </w:rPr>
      </w:pPr>
      <w:r w:rsidRPr="00C25F11">
        <w:rPr>
          <w:sz w:val="28"/>
          <w:szCs w:val="28"/>
        </w:rPr>
        <w:t xml:space="preserve">  </w:t>
      </w:r>
      <w:r w:rsidRPr="00C25F11">
        <w:rPr>
          <w:b/>
          <w:bCs/>
          <w:sz w:val="28"/>
          <w:szCs w:val="28"/>
        </w:rPr>
        <w:t>Intersection over Union (</w:t>
      </w:r>
      <w:proofErr w:type="spellStart"/>
      <w:r w:rsidRPr="00C25F11">
        <w:rPr>
          <w:b/>
          <w:bCs/>
          <w:sz w:val="28"/>
          <w:szCs w:val="28"/>
        </w:rPr>
        <w:t>IoU</w:t>
      </w:r>
      <w:proofErr w:type="spellEnd"/>
      <w:r w:rsidRPr="00C25F11">
        <w:rPr>
          <w:b/>
          <w:bCs/>
          <w:sz w:val="28"/>
          <w:szCs w:val="28"/>
        </w:rPr>
        <w:t>):</w:t>
      </w:r>
      <w:r w:rsidRPr="00C25F11">
        <w:rPr>
          <w:sz w:val="28"/>
          <w:szCs w:val="28"/>
        </w:rPr>
        <w:t xml:space="preserve"> Evaluates how well the predicted mask matches the ground truth.</w:t>
      </w:r>
    </w:p>
    <w:p w14:paraId="7B5FB984" w14:textId="402BB9EF" w:rsidR="00C25F11" w:rsidRPr="00C25F11" w:rsidRDefault="00C25F11" w:rsidP="00C25F11">
      <w:pPr>
        <w:numPr>
          <w:ilvl w:val="0"/>
          <w:numId w:val="3"/>
        </w:numPr>
        <w:rPr>
          <w:sz w:val="28"/>
          <w:szCs w:val="28"/>
        </w:rPr>
      </w:pPr>
      <w:r w:rsidRPr="00C25F11">
        <w:rPr>
          <w:sz w:val="28"/>
          <w:szCs w:val="28"/>
        </w:rPr>
        <w:t xml:space="preserve">  </w:t>
      </w:r>
      <w:r w:rsidRPr="00C25F11">
        <w:rPr>
          <w:b/>
          <w:bCs/>
          <w:sz w:val="28"/>
          <w:szCs w:val="28"/>
        </w:rPr>
        <w:t>F1 Score:</w:t>
      </w:r>
      <w:r w:rsidRPr="00C25F11">
        <w:rPr>
          <w:sz w:val="28"/>
          <w:szCs w:val="28"/>
        </w:rPr>
        <w:t xml:space="preserve"> Provides a balance between precision and recall in segmentation accuracy.</w:t>
      </w:r>
    </w:p>
    <w:p w14:paraId="27D2D39D" w14:textId="77777777" w:rsidR="00C25F11" w:rsidRDefault="00C25F11" w:rsidP="00C25F11">
      <w:pPr>
        <w:numPr>
          <w:ilvl w:val="0"/>
          <w:numId w:val="3"/>
        </w:numPr>
        <w:rPr>
          <w:sz w:val="28"/>
          <w:szCs w:val="28"/>
        </w:rPr>
      </w:pPr>
      <w:r w:rsidRPr="00C25F11">
        <w:rPr>
          <w:sz w:val="28"/>
          <w:szCs w:val="28"/>
        </w:rPr>
        <w:t xml:space="preserve">  </w:t>
      </w:r>
      <w:r w:rsidRPr="00C25F11">
        <w:rPr>
          <w:b/>
          <w:bCs/>
          <w:sz w:val="28"/>
          <w:szCs w:val="28"/>
        </w:rPr>
        <w:t>Accuracy:</w:t>
      </w:r>
      <w:r w:rsidRPr="00C25F11">
        <w:rPr>
          <w:sz w:val="28"/>
          <w:szCs w:val="28"/>
        </w:rPr>
        <w:t xml:space="preserve"> Indicates the proportion of correctly classified pixels.</w:t>
      </w:r>
    </w:p>
    <w:p w14:paraId="62521155" w14:textId="136F1705" w:rsidR="00C25F11" w:rsidRPr="00C25F11" w:rsidRDefault="00C25F11" w:rsidP="00C25F11">
      <w:pPr>
        <w:numPr>
          <w:ilvl w:val="0"/>
          <w:numId w:val="3"/>
        </w:numPr>
        <w:rPr>
          <w:sz w:val="28"/>
          <w:szCs w:val="28"/>
        </w:rPr>
      </w:pPr>
      <w:r w:rsidRPr="00C25F11">
        <w:rPr>
          <w:sz w:val="28"/>
          <w:szCs w:val="28"/>
        </w:rPr>
        <w:t xml:space="preserve">  </w:t>
      </w:r>
      <w:r w:rsidRPr="00C25F11">
        <w:rPr>
          <w:b/>
          <w:bCs/>
          <w:sz w:val="28"/>
          <w:szCs w:val="28"/>
        </w:rPr>
        <w:t>Loss Function:</w:t>
      </w:r>
      <w:r w:rsidRPr="00C25F11">
        <w:rPr>
          <w:sz w:val="28"/>
          <w:szCs w:val="28"/>
        </w:rPr>
        <w:t xml:space="preserve"> Combination of </w:t>
      </w:r>
      <w:r w:rsidRPr="00C25F11">
        <w:rPr>
          <w:b/>
          <w:bCs/>
          <w:sz w:val="28"/>
          <w:szCs w:val="28"/>
        </w:rPr>
        <w:t>Dice Loss</w:t>
      </w:r>
      <w:r w:rsidRPr="00C25F11">
        <w:rPr>
          <w:sz w:val="28"/>
          <w:szCs w:val="28"/>
        </w:rPr>
        <w:t xml:space="preserve"> and </w:t>
      </w:r>
      <w:r w:rsidRPr="00C25F11">
        <w:rPr>
          <w:b/>
          <w:bCs/>
          <w:sz w:val="28"/>
          <w:szCs w:val="28"/>
        </w:rPr>
        <w:t>Binary Cross-Entropy Loss</w:t>
      </w:r>
      <w:r w:rsidRPr="00C25F11">
        <w:rPr>
          <w:sz w:val="28"/>
          <w:szCs w:val="28"/>
        </w:rPr>
        <w:t xml:space="preserve"> to minimize segmentation errors.</w:t>
      </w:r>
    </w:p>
    <w:tbl>
      <w:tblPr>
        <w:tblW w:w="87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5"/>
        <w:gridCol w:w="1509"/>
        <w:gridCol w:w="1891"/>
        <w:gridCol w:w="1973"/>
      </w:tblGrid>
      <w:tr w:rsidR="003D5D10" w:rsidRPr="00C25F11" w14:paraId="3EA8F83A" w14:textId="77777777" w:rsidTr="00C25F11">
        <w:trPr>
          <w:trHeight w:val="793"/>
          <w:tblHeader/>
          <w:tblCellSpacing w:w="15" w:type="dxa"/>
        </w:trPr>
        <w:tc>
          <w:tcPr>
            <w:tcW w:w="0" w:type="auto"/>
            <w:vAlign w:val="center"/>
            <w:hideMark/>
          </w:tcPr>
          <w:p w14:paraId="49CC61A7" w14:textId="77777777" w:rsidR="003D5D10" w:rsidRPr="00C25F11" w:rsidRDefault="003D5D10" w:rsidP="003D5D10">
            <w:pPr>
              <w:rPr>
                <w:b/>
                <w:bCs/>
                <w:sz w:val="36"/>
                <w:szCs w:val="36"/>
              </w:rPr>
            </w:pPr>
            <w:r w:rsidRPr="00C25F11">
              <w:rPr>
                <w:b/>
                <w:bCs/>
                <w:sz w:val="36"/>
                <w:szCs w:val="36"/>
              </w:rPr>
              <w:t>Metric</w:t>
            </w:r>
          </w:p>
        </w:tc>
        <w:tc>
          <w:tcPr>
            <w:tcW w:w="0" w:type="auto"/>
            <w:vAlign w:val="center"/>
            <w:hideMark/>
          </w:tcPr>
          <w:p w14:paraId="40CB150A" w14:textId="77777777" w:rsidR="003D5D10" w:rsidRPr="00C25F11" w:rsidRDefault="003D5D10" w:rsidP="003D5D10">
            <w:pPr>
              <w:rPr>
                <w:b/>
                <w:bCs/>
                <w:sz w:val="36"/>
                <w:szCs w:val="36"/>
              </w:rPr>
            </w:pPr>
            <w:r w:rsidRPr="00C25F11">
              <w:rPr>
                <w:b/>
                <w:bCs/>
                <w:sz w:val="36"/>
                <w:szCs w:val="36"/>
              </w:rPr>
              <w:t>Training</w:t>
            </w:r>
          </w:p>
        </w:tc>
        <w:tc>
          <w:tcPr>
            <w:tcW w:w="0" w:type="auto"/>
            <w:vAlign w:val="center"/>
            <w:hideMark/>
          </w:tcPr>
          <w:p w14:paraId="49F30483" w14:textId="77777777" w:rsidR="003D5D10" w:rsidRPr="00C25F11" w:rsidRDefault="003D5D10" w:rsidP="003D5D10">
            <w:pPr>
              <w:rPr>
                <w:b/>
                <w:bCs/>
                <w:sz w:val="36"/>
                <w:szCs w:val="36"/>
              </w:rPr>
            </w:pPr>
            <w:r w:rsidRPr="00C25F11">
              <w:rPr>
                <w:b/>
                <w:bCs/>
                <w:sz w:val="36"/>
                <w:szCs w:val="36"/>
              </w:rPr>
              <w:t>Validation</w:t>
            </w:r>
          </w:p>
        </w:tc>
        <w:tc>
          <w:tcPr>
            <w:tcW w:w="1928" w:type="dxa"/>
            <w:vAlign w:val="center"/>
            <w:hideMark/>
          </w:tcPr>
          <w:p w14:paraId="0B00F44E" w14:textId="77777777" w:rsidR="003D5D10" w:rsidRPr="00C25F11" w:rsidRDefault="003D5D10" w:rsidP="003D5D10">
            <w:pPr>
              <w:rPr>
                <w:b/>
                <w:bCs/>
                <w:sz w:val="36"/>
                <w:szCs w:val="36"/>
              </w:rPr>
            </w:pPr>
            <w:r w:rsidRPr="00C25F11">
              <w:rPr>
                <w:b/>
                <w:bCs/>
                <w:sz w:val="36"/>
                <w:szCs w:val="36"/>
              </w:rPr>
              <w:t>Testing</w:t>
            </w:r>
          </w:p>
        </w:tc>
      </w:tr>
      <w:tr w:rsidR="003D5D10" w:rsidRPr="00C25F11" w14:paraId="3C24FDEB" w14:textId="77777777" w:rsidTr="00C25F11">
        <w:trPr>
          <w:trHeight w:val="1432"/>
          <w:tblCellSpacing w:w="15" w:type="dxa"/>
        </w:trPr>
        <w:tc>
          <w:tcPr>
            <w:tcW w:w="0" w:type="auto"/>
            <w:vAlign w:val="center"/>
            <w:hideMark/>
          </w:tcPr>
          <w:p w14:paraId="7347A322" w14:textId="77777777" w:rsidR="003D5D10" w:rsidRPr="00C25F11" w:rsidRDefault="003D5D10" w:rsidP="003D5D10">
            <w:pPr>
              <w:rPr>
                <w:sz w:val="36"/>
                <w:szCs w:val="36"/>
              </w:rPr>
            </w:pPr>
            <w:r w:rsidRPr="00C25F11">
              <w:rPr>
                <w:sz w:val="36"/>
                <w:szCs w:val="36"/>
              </w:rPr>
              <w:t>Dice Coefficient</w:t>
            </w:r>
          </w:p>
        </w:tc>
        <w:tc>
          <w:tcPr>
            <w:tcW w:w="0" w:type="auto"/>
            <w:vAlign w:val="center"/>
            <w:hideMark/>
          </w:tcPr>
          <w:p w14:paraId="1E4A35EE" w14:textId="77777777" w:rsidR="003D5D10" w:rsidRPr="00C25F11" w:rsidRDefault="003D5D10" w:rsidP="003D5D10">
            <w:pPr>
              <w:rPr>
                <w:sz w:val="36"/>
                <w:szCs w:val="36"/>
              </w:rPr>
            </w:pPr>
            <w:r w:rsidRPr="00C25F11">
              <w:rPr>
                <w:sz w:val="36"/>
                <w:szCs w:val="36"/>
              </w:rPr>
              <w:t>0.89</w:t>
            </w:r>
          </w:p>
        </w:tc>
        <w:tc>
          <w:tcPr>
            <w:tcW w:w="0" w:type="auto"/>
            <w:vAlign w:val="center"/>
            <w:hideMark/>
          </w:tcPr>
          <w:p w14:paraId="2003B890" w14:textId="77777777" w:rsidR="003D5D10" w:rsidRPr="00C25F11" w:rsidRDefault="003D5D10" w:rsidP="003D5D10">
            <w:pPr>
              <w:rPr>
                <w:sz w:val="36"/>
                <w:szCs w:val="36"/>
              </w:rPr>
            </w:pPr>
            <w:r w:rsidRPr="00C25F11">
              <w:rPr>
                <w:sz w:val="36"/>
                <w:szCs w:val="36"/>
              </w:rPr>
              <w:t>0.86</w:t>
            </w:r>
          </w:p>
        </w:tc>
        <w:tc>
          <w:tcPr>
            <w:tcW w:w="1928" w:type="dxa"/>
            <w:vAlign w:val="center"/>
            <w:hideMark/>
          </w:tcPr>
          <w:p w14:paraId="49CC42A1" w14:textId="4A6F7593" w:rsidR="003D5D10" w:rsidRPr="00C25F11" w:rsidRDefault="003D5D10" w:rsidP="003D5D10">
            <w:pPr>
              <w:rPr>
                <w:sz w:val="36"/>
                <w:szCs w:val="36"/>
              </w:rPr>
            </w:pPr>
            <w:r w:rsidRPr="00C25F11">
              <w:rPr>
                <w:sz w:val="36"/>
                <w:szCs w:val="36"/>
              </w:rPr>
              <w:t>0.</w:t>
            </w:r>
            <w:r w:rsidR="00053B4A" w:rsidRPr="00C25F11">
              <w:rPr>
                <w:sz w:val="36"/>
                <w:szCs w:val="36"/>
              </w:rPr>
              <w:t>94</w:t>
            </w:r>
          </w:p>
        </w:tc>
      </w:tr>
      <w:tr w:rsidR="003D5D10" w:rsidRPr="00C25F11" w14:paraId="357FB4B0" w14:textId="77777777" w:rsidTr="00C25F11">
        <w:trPr>
          <w:trHeight w:val="1443"/>
          <w:tblCellSpacing w:w="15" w:type="dxa"/>
        </w:trPr>
        <w:tc>
          <w:tcPr>
            <w:tcW w:w="0" w:type="auto"/>
            <w:vAlign w:val="center"/>
            <w:hideMark/>
          </w:tcPr>
          <w:p w14:paraId="722DFBA2" w14:textId="77777777" w:rsidR="003D5D10" w:rsidRPr="00C25F11" w:rsidRDefault="003D5D10" w:rsidP="003D5D10">
            <w:pPr>
              <w:rPr>
                <w:sz w:val="36"/>
                <w:szCs w:val="36"/>
              </w:rPr>
            </w:pPr>
            <w:r w:rsidRPr="00C25F11">
              <w:rPr>
                <w:sz w:val="36"/>
                <w:szCs w:val="36"/>
              </w:rPr>
              <w:lastRenderedPageBreak/>
              <w:t>Jaccard Index (</w:t>
            </w:r>
            <w:proofErr w:type="spellStart"/>
            <w:r w:rsidRPr="00C25F11">
              <w:rPr>
                <w:sz w:val="36"/>
                <w:szCs w:val="36"/>
              </w:rPr>
              <w:t>IoU</w:t>
            </w:r>
            <w:proofErr w:type="spellEnd"/>
            <w:r w:rsidRPr="00C25F11">
              <w:rPr>
                <w:sz w:val="36"/>
                <w:szCs w:val="36"/>
              </w:rPr>
              <w:t>)</w:t>
            </w:r>
          </w:p>
        </w:tc>
        <w:tc>
          <w:tcPr>
            <w:tcW w:w="0" w:type="auto"/>
            <w:vAlign w:val="center"/>
            <w:hideMark/>
          </w:tcPr>
          <w:p w14:paraId="691B58D4" w14:textId="77777777" w:rsidR="003D5D10" w:rsidRPr="00C25F11" w:rsidRDefault="003D5D10" w:rsidP="003D5D10">
            <w:pPr>
              <w:rPr>
                <w:sz w:val="36"/>
                <w:szCs w:val="36"/>
              </w:rPr>
            </w:pPr>
            <w:r w:rsidRPr="00C25F11">
              <w:rPr>
                <w:sz w:val="36"/>
                <w:szCs w:val="36"/>
              </w:rPr>
              <w:t>0.81</w:t>
            </w:r>
          </w:p>
        </w:tc>
        <w:tc>
          <w:tcPr>
            <w:tcW w:w="0" w:type="auto"/>
            <w:vAlign w:val="center"/>
            <w:hideMark/>
          </w:tcPr>
          <w:p w14:paraId="592BBB45" w14:textId="77777777" w:rsidR="003D5D10" w:rsidRPr="00C25F11" w:rsidRDefault="003D5D10" w:rsidP="003D5D10">
            <w:pPr>
              <w:rPr>
                <w:sz w:val="36"/>
                <w:szCs w:val="36"/>
              </w:rPr>
            </w:pPr>
            <w:r w:rsidRPr="00C25F11">
              <w:rPr>
                <w:sz w:val="36"/>
                <w:szCs w:val="36"/>
              </w:rPr>
              <w:t>0.78</w:t>
            </w:r>
          </w:p>
        </w:tc>
        <w:tc>
          <w:tcPr>
            <w:tcW w:w="1928" w:type="dxa"/>
            <w:vAlign w:val="center"/>
            <w:hideMark/>
          </w:tcPr>
          <w:p w14:paraId="7DBC2260" w14:textId="58D4F988" w:rsidR="003D5D10" w:rsidRPr="00C25F11" w:rsidRDefault="003D5D10" w:rsidP="003D5D10">
            <w:pPr>
              <w:rPr>
                <w:sz w:val="36"/>
                <w:szCs w:val="36"/>
              </w:rPr>
            </w:pPr>
            <w:r w:rsidRPr="00C25F11">
              <w:rPr>
                <w:sz w:val="36"/>
                <w:szCs w:val="36"/>
              </w:rPr>
              <w:t>0.</w:t>
            </w:r>
            <w:r w:rsidR="00053B4A" w:rsidRPr="00C25F11">
              <w:rPr>
                <w:sz w:val="36"/>
                <w:szCs w:val="36"/>
              </w:rPr>
              <w:t>90</w:t>
            </w:r>
          </w:p>
        </w:tc>
      </w:tr>
    </w:tbl>
    <w:p w14:paraId="58152D58" w14:textId="77777777" w:rsidR="003D5D10" w:rsidRDefault="003D5D10" w:rsidP="003D5D10">
      <w:pPr>
        <w:rPr>
          <w:sz w:val="52"/>
          <w:szCs w:val="52"/>
        </w:rPr>
      </w:pPr>
    </w:p>
    <w:p w14:paraId="5F721D7D" w14:textId="77777777" w:rsidR="003D5D10" w:rsidRDefault="003D5D10" w:rsidP="003D5D10">
      <w:pPr>
        <w:rPr>
          <w:b/>
          <w:bCs/>
          <w:sz w:val="52"/>
          <w:szCs w:val="52"/>
        </w:rPr>
      </w:pPr>
    </w:p>
    <w:p w14:paraId="7BB1AC42" w14:textId="77777777" w:rsidR="003D5D10" w:rsidRDefault="003D5D10" w:rsidP="003D5D10">
      <w:pPr>
        <w:rPr>
          <w:b/>
          <w:bCs/>
          <w:sz w:val="52"/>
          <w:szCs w:val="52"/>
        </w:rPr>
      </w:pPr>
    </w:p>
    <w:p w14:paraId="31DC476B" w14:textId="77777777" w:rsidR="003D5D10" w:rsidRDefault="003D5D10" w:rsidP="003D5D10">
      <w:pPr>
        <w:rPr>
          <w:b/>
          <w:bCs/>
          <w:sz w:val="52"/>
          <w:szCs w:val="52"/>
        </w:rPr>
      </w:pPr>
    </w:p>
    <w:p w14:paraId="383BE39D" w14:textId="6DC17617" w:rsidR="003D5D10" w:rsidRDefault="003D5D10" w:rsidP="003D5D10">
      <w:pPr>
        <w:rPr>
          <w:b/>
          <w:bCs/>
          <w:sz w:val="52"/>
          <w:szCs w:val="52"/>
        </w:rPr>
      </w:pPr>
      <w:r w:rsidRPr="003D5D10">
        <w:rPr>
          <w:b/>
          <w:bCs/>
          <w:sz w:val="52"/>
          <w:szCs w:val="52"/>
        </w:rPr>
        <w:t>Conclusion</w:t>
      </w:r>
      <w:r>
        <w:rPr>
          <w:b/>
          <w:bCs/>
          <w:sz w:val="52"/>
          <w:szCs w:val="52"/>
        </w:rPr>
        <w:t>:</w:t>
      </w:r>
    </w:p>
    <w:p w14:paraId="123FC4FB" w14:textId="79C4B123" w:rsidR="003D5D10" w:rsidRPr="00C25F11" w:rsidRDefault="00C25F11" w:rsidP="003D5D10">
      <w:pPr>
        <w:rPr>
          <w:sz w:val="28"/>
          <w:szCs w:val="28"/>
        </w:rPr>
      </w:pPr>
      <w:r w:rsidRPr="00C25F11">
        <w:rPr>
          <w:sz w:val="28"/>
          <w:szCs w:val="28"/>
        </w:rPr>
        <w:t>The developed models successfully segmented tumour regions in medical images with high accuracy and good generalization.</w:t>
      </w:r>
      <w:r w:rsidRPr="00C25F11">
        <w:rPr>
          <w:sz w:val="28"/>
          <w:szCs w:val="28"/>
        </w:rPr>
        <w:br/>
        <w:t>The U-Net architecture provided a solid baseline, while the ResNet34-based model demonstrated superior performance due to its deep feature extraction capabilities.</w:t>
      </w:r>
      <w:r w:rsidRPr="00C25F11">
        <w:rPr>
          <w:sz w:val="28"/>
          <w:szCs w:val="28"/>
        </w:rPr>
        <w:br/>
        <w:t xml:space="preserve">Evaluation metrics such as Dice Coefficient and </w:t>
      </w:r>
      <w:proofErr w:type="spellStart"/>
      <w:r w:rsidRPr="00C25F11">
        <w:rPr>
          <w:sz w:val="28"/>
          <w:szCs w:val="28"/>
        </w:rPr>
        <w:t>IoU</w:t>
      </w:r>
      <w:proofErr w:type="spellEnd"/>
      <w:r w:rsidRPr="00C25F11">
        <w:rPr>
          <w:sz w:val="28"/>
          <w:szCs w:val="28"/>
        </w:rPr>
        <w:t xml:space="preserve"> confirmed the model’s reliability in identifying tumour boundaries accurately.</w:t>
      </w:r>
      <w:r w:rsidRPr="00C25F11">
        <w:rPr>
          <w:sz w:val="28"/>
          <w:szCs w:val="28"/>
        </w:rPr>
        <w:br/>
        <w:t xml:space="preserve">The </w:t>
      </w:r>
      <w:proofErr w:type="spellStart"/>
      <w:r w:rsidRPr="00C25F11">
        <w:rPr>
          <w:sz w:val="28"/>
          <w:szCs w:val="28"/>
        </w:rPr>
        <w:t>Gradio</w:t>
      </w:r>
      <w:proofErr w:type="spellEnd"/>
      <w:r w:rsidRPr="00C25F11">
        <w:rPr>
          <w:sz w:val="28"/>
          <w:szCs w:val="28"/>
        </w:rPr>
        <w:t xml:space="preserve"> interface further enabled practical usability, making the system suitable for integration into medical imaging workflows for assisting radiologists in tumour detection and analysis.</w:t>
      </w:r>
    </w:p>
    <w:sectPr w:rsidR="003D5D10" w:rsidRPr="00C2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3F34"/>
    <w:multiLevelType w:val="multilevel"/>
    <w:tmpl w:val="E292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4E4A"/>
    <w:multiLevelType w:val="multilevel"/>
    <w:tmpl w:val="6D000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351CE"/>
    <w:multiLevelType w:val="multilevel"/>
    <w:tmpl w:val="42A89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E6CEF"/>
    <w:multiLevelType w:val="multilevel"/>
    <w:tmpl w:val="AAE2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0360F"/>
    <w:multiLevelType w:val="multilevel"/>
    <w:tmpl w:val="31B0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B562C"/>
    <w:multiLevelType w:val="multilevel"/>
    <w:tmpl w:val="558E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96AEF"/>
    <w:multiLevelType w:val="multilevel"/>
    <w:tmpl w:val="421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A17E2"/>
    <w:multiLevelType w:val="multilevel"/>
    <w:tmpl w:val="E69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510540">
    <w:abstractNumId w:val="4"/>
  </w:num>
  <w:num w:numId="2" w16cid:durableId="1097363851">
    <w:abstractNumId w:val="2"/>
  </w:num>
  <w:num w:numId="3" w16cid:durableId="1713074873">
    <w:abstractNumId w:val="0"/>
  </w:num>
  <w:num w:numId="4" w16cid:durableId="1182090324">
    <w:abstractNumId w:val="3"/>
  </w:num>
  <w:num w:numId="5" w16cid:durableId="210727843">
    <w:abstractNumId w:val="6"/>
  </w:num>
  <w:num w:numId="6" w16cid:durableId="1482694153">
    <w:abstractNumId w:val="1"/>
  </w:num>
  <w:num w:numId="7" w16cid:durableId="383598561">
    <w:abstractNumId w:val="7"/>
  </w:num>
  <w:num w:numId="8" w16cid:durableId="781919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0E"/>
    <w:rsid w:val="00053B4A"/>
    <w:rsid w:val="0007315A"/>
    <w:rsid w:val="003D5D10"/>
    <w:rsid w:val="005E0C37"/>
    <w:rsid w:val="00695BA5"/>
    <w:rsid w:val="008D67EA"/>
    <w:rsid w:val="00927B0E"/>
    <w:rsid w:val="00BA007B"/>
    <w:rsid w:val="00C25F11"/>
    <w:rsid w:val="00D767AC"/>
    <w:rsid w:val="00F06A90"/>
    <w:rsid w:val="00FE2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B68B"/>
  <w15:chartTrackingRefBased/>
  <w15:docId w15:val="{9D0EAC16-BBCA-47E6-AB0D-72ADB42A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B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B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B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B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B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B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B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B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B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B0E"/>
    <w:rPr>
      <w:rFonts w:eastAsiaTheme="majorEastAsia" w:cstheme="majorBidi"/>
      <w:color w:val="272727" w:themeColor="text1" w:themeTint="D8"/>
    </w:rPr>
  </w:style>
  <w:style w:type="paragraph" w:styleId="Title">
    <w:name w:val="Title"/>
    <w:basedOn w:val="Normal"/>
    <w:next w:val="Normal"/>
    <w:link w:val="TitleChar"/>
    <w:uiPriority w:val="10"/>
    <w:qFormat/>
    <w:rsid w:val="00927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B0E"/>
    <w:pPr>
      <w:spacing w:before="160"/>
      <w:jc w:val="center"/>
    </w:pPr>
    <w:rPr>
      <w:i/>
      <w:iCs/>
      <w:color w:val="404040" w:themeColor="text1" w:themeTint="BF"/>
    </w:rPr>
  </w:style>
  <w:style w:type="character" w:customStyle="1" w:styleId="QuoteChar">
    <w:name w:val="Quote Char"/>
    <w:basedOn w:val="DefaultParagraphFont"/>
    <w:link w:val="Quote"/>
    <w:uiPriority w:val="29"/>
    <w:rsid w:val="00927B0E"/>
    <w:rPr>
      <w:i/>
      <w:iCs/>
      <w:color w:val="404040" w:themeColor="text1" w:themeTint="BF"/>
    </w:rPr>
  </w:style>
  <w:style w:type="paragraph" w:styleId="ListParagraph">
    <w:name w:val="List Paragraph"/>
    <w:basedOn w:val="Normal"/>
    <w:uiPriority w:val="34"/>
    <w:qFormat/>
    <w:rsid w:val="00927B0E"/>
    <w:pPr>
      <w:ind w:left="720"/>
      <w:contextualSpacing/>
    </w:pPr>
  </w:style>
  <w:style w:type="character" w:styleId="IntenseEmphasis">
    <w:name w:val="Intense Emphasis"/>
    <w:basedOn w:val="DefaultParagraphFont"/>
    <w:uiPriority w:val="21"/>
    <w:qFormat/>
    <w:rsid w:val="00927B0E"/>
    <w:rPr>
      <w:i/>
      <w:iCs/>
      <w:color w:val="2F5496" w:themeColor="accent1" w:themeShade="BF"/>
    </w:rPr>
  </w:style>
  <w:style w:type="paragraph" w:styleId="IntenseQuote">
    <w:name w:val="Intense Quote"/>
    <w:basedOn w:val="Normal"/>
    <w:next w:val="Normal"/>
    <w:link w:val="IntenseQuoteChar"/>
    <w:uiPriority w:val="30"/>
    <w:qFormat/>
    <w:rsid w:val="00927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B0E"/>
    <w:rPr>
      <w:i/>
      <w:iCs/>
      <w:color w:val="2F5496" w:themeColor="accent1" w:themeShade="BF"/>
    </w:rPr>
  </w:style>
  <w:style w:type="character" w:styleId="IntenseReference">
    <w:name w:val="Intense Reference"/>
    <w:basedOn w:val="DefaultParagraphFont"/>
    <w:uiPriority w:val="32"/>
    <w:qFormat/>
    <w:rsid w:val="00927B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raj</dc:creator>
  <cp:keywords/>
  <dc:description/>
  <cp:lastModifiedBy>PES2UG23CS170@pesuonline.onmicrosoft.com dheeksha</cp:lastModifiedBy>
  <cp:revision>3</cp:revision>
  <cp:lastPrinted>2025-10-12T17:05:00Z</cp:lastPrinted>
  <dcterms:created xsi:type="dcterms:W3CDTF">2025-10-12T18:01:00Z</dcterms:created>
  <dcterms:modified xsi:type="dcterms:W3CDTF">2025-10-24T03:06:00Z</dcterms:modified>
</cp:coreProperties>
</file>