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6153E" w14:textId="77777777" w:rsidR="00A9770F" w:rsidRPr="008A0117" w:rsidRDefault="00000000" w:rsidP="006036C6">
      <w:pPr>
        <w:pStyle w:val="Heading1"/>
        <w:numPr>
          <w:ilvl w:val="0"/>
          <w:numId w:val="0"/>
        </w:numPr>
        <w:spacing w:after="0"/>
        <w:ind w:left="-5"/>
        <w:rPr>
          <w:sz w:val="32"/>
          <w:szCs w:val="32"/>
        </w:rPr>
      </w:pPr>
      <w:r w:rsidRPr="008A0117">
        <w:rPr>
          <w:sz w:val="32"/>
          <w:szCs w:val="32"/>
        </w:rPr>
        <w:t xml:space="preserve">UE23CS352A Machine Learning Mini-Project Write-up </w:t>
      </w:r>
    </w:p>
    <w:p w14:paraId="71C9A644" w14:textId="77777777" w:rsidR="00A9770F" w:rsidRPr="008A0117" w:rsidRDefault="00000000" w:rsidP="006036C6">
      <w:pPr>
        <w:spacing w:after="0" w:line="259" w:lineRule="auto"/>
        <w:ind w:left="-5" w:hanging="10"/>
        <w:rPr>
          <w:sz w:val="32"/>
          <w:szCs w:val="32"/>
        </w:rPr>
      </w:pPr>
      <w:r w:rsidRPr="008A0117">
        <w:rPr>
          <w:b/>
          <w:sz w:val="32"/>
          <w:szCs w:val="32"/>
        </w:rPr>
        <w:t xml:space="preserve">Heart Disease Prediction: A Comparative Classification Study </w:t>
      </w:r>
    </w:p>
    <w:p w14:paraId="5FFC6820" w14:textId="77777777" w:rsidR="00A9770F" w:rsidRPr="008A0117" w:rsidRDefault="00000000" w:rsidP="006036C6">
      <w:pPr>
        <w:spacing w:after="0" w:line="259" w:lineRule="auto"/>
        <w:ind w:left="-5" w:hanging="10"/>
        <w:rPr>
          <w:sz w:val="32"/>
          <w:szCs w:val="32"/>
        </w:rPr>
      </w:pPr>
      <w:r w:rsidRPr="008A0117">
        <w:rPr>
          <w:b/>
          <w:sz w:val="32"/>
          <w:szCs w:val="32"/>
        </w:rPr>
        <w:t xml:space="preserve">Problem statement - 16 </w:t>
      </w:r>
    </w:p>
    <w:p w14:paraId="60429A23" w14:textId="6BE8203B" w:rsidR="00A9770F" w:rsidRPr="006036C6" w:rsidRDefault="00000000" w:rsidP="008A0117">
      <w:pPr>
        <w:spacing w:after="212" w:line="259" w:lineRule="auto"/>
        <w:ind w:left="-5" w:hanging="10"/>
        <w:rPr>
          <w:szCs w:val="24"/>
        </w:rPr>
      </w:pPr>
      <w:r w:rsidRPr="006036C6">
        <w:rPr>
          <w:b/>
          <w:szCs w:val="24"/>
        </w:rPr>
        <w:t>Members:</w:t>
      </w:r>
      <w:r w:rsidRPr="006036C6">
        <w:rPr>
          <w:szCs w:val="24"/>
        </w:rPr>
        <w:t xml:space="preserve"> </w:t>
      </w:r>
      <w:r w:rsidR="008A0117" w:rsidRPr="006036C6">
        <w:rPr>
          <w:szCs w:val="24"/>
        </w:rPr>
        <w:t xml:space="preserve"> </w:t>
      </w:r>
      <w:proofErr w:type="spellStart"/>
      <w:r w:rsidRPr="006036C6">
        <w:rPr>
          <w:szCs w:val="24"/>
        </w:rPr>
        <w:t>Kshitij</w:t>
      </w:r>
      <w:proofErr w:type="spellEnd"/>
      <w:r w:rsidRPr="006036C6">
        <w:rPr>
          <w:szCs w:val="24"/>
        </w:rPr>
        <w:t xml:space="preserve"> - PES2UG23CS29</w:t>
      </w:r>
      <w:r w:rsidR="008A0117" w:rsidRPr="006036C6">
        <w:rPr>
          <w:szCs w:val="24"/>
        </w:rPr>
        <w:t>0</w:t>
      </w:r>
      <w:r w:rsidR="008A0117" w:rsidRPr="006036C6">
        <w:rPr>
          <w:szCs w:val="24"/>
        </w:rPr>
        <w:tab/>
      </w:r>
      <w:r w:rsidR="008A0117" w:rsidRPr="006036C6">
        <w:rPr>
          <w:szCs w:val="24"/>
        </w:rPr>
        <w:tab/>
      </w:r>
      <w:r w:rsidRPr="006036C6">
        <w:rPr>
          <w:szCs w:val="24"/>
        </w:rPr>
        <w:t xml:space="preserve">Likith N </w:t>
      </w:r>
      <w:r w:rsidR="008A0117" w:rsidRPr="006036C6">
        <w:rPr>
          <w:szCs w:val="24"/>
        </w:rPr>
        <w:t>-</w:t>
      </w:r>
      <w:r w:rsidRPr="006036C6">
        <w:rPr>
          <w:szCs w:val="24"/>
        </w:rPr>
        <w:t xml:space="preserve"> PES2UG23CS306  </w:t>
      </w:r>
    </w:p>
    <w:p w14:paraId="76202287" w14:textId="77777777" w:rsidR="00A9770F" w:rsidRPr="008A0117" w:rsidRDefault="00000000">
      <w:pPr>
        <w:pStyle w:val="Heading1"/>
        <w:ind w:left="364" w:hanging="379"/>
        <w:rPr>
          <w:sz w:val="28"/>
          <w:szCs w:val="28"/>
        </w:rPr>
      </w:pPr>
      <w:r w:rsidRPr="008A0117">
        <w:rPr>
          <w:sz w:val="28"/>
          <w:szCs w:val="28"/>
        </w:rPr>
        <w:t xml:space="preserve">Problem Statement </w:t>
      </w:r>
    </w:p>
    <w:p w14:paraId="49D991E0" w14:textId="77777777" w:rsidR="00A9770F" w:rsidRPr="008A0117" w:rsidRDefault="00000000">
      <w:pPr>
        <w:spacing w:after="303"/>
        <w:ind w:left="0" w:firstLine="0"/>
        <w:rPr>
          <w:sz w:val="22"/>
          <w:szCs w:val="22"/>
        </w:rPr>
      </w:pPr>
      <w:r w:rsidRPr="008A0117">
        <w:rPr>
          <w:sz w:val="22"/>
          <w:szCs w:val="22"/>
        </w:rPr>
        <w:t xml:space="preserve">The objective of this project was to develop a machine learning solution for the </w:t>
      </w:r>
      <w:r w:rsidRPr="008A0117">
        <w:rPr>
          <w:b/>
          <w:sz w:val="22"/>
          <w:szCs w:val="22"/>
        </w:rPr>
        <w:t>binary classification of heart disease presence</w:t>
      </w:r>
      <w:r w:rsidRPr="008A0117">
        <w:rPr>
          <w:sz w:val="22"/>
          <w:szCs w:val="22"/>
        </w:rPr>
        <w:t xml:space="preserve"> (Class 1) or absence (Class 0) in patients, leveraging the UCI Heart Disease Dataset. The primary challenge involved handling real-world data issues, specifically significant missing values and mixed data types, to build an accurate predictive model. </w:t>
      </w:r>
    </w:p>
    <w:p w14:paraId="3ABE0987" w14:textId="77777777" w:rsidR="00A9770F" w:rsidRPr="008A0117" w:rsidRDefault="00000000">
      <w:pPr>
        <w:pStyle w:val="Heading1"/>
        <w:ind w:left="364" w:hanging="379"/>
        <w:rPr>
          <w:sz w:val="28"/>
          <w:szCs w:val="28"/>
        </w:rPr>
      </w:pPr>
      <w:r w:rsidRPr="008A0117">
        <w:rPr>
          <w:sz w:val="28"/>
          <w:szCs w:val="28"/>
        </w:rPr>
        <w:t xml:space="preserve">Approach and Methodology </w:t>
      </w:r>
    </w:p>
    <w:p w14:paraId="27806101" w14:textId="77777777" w:rsidR="00A9770F" w:rsidRPr="008A0117" w:rsidRDefault="00000000">
      <w:pPr>
        <w:ind w:left="0" w:firstLine="0"/>
        <w:rPr>
          <w:sz w:val="22"/>
          <w:szCs w:val="22"/>
        </w:rPr>
      </w:pPr>
      <w:r w:rsidRPr="008A0117">
        <w:rPr>
          <w:sz w:val="22"/>
          <w:szCs w:val="22"/>
        </w:rPr>
        <w:t xml:space="preserve">The solution followed a standard Machine Learning pipeline, focusing on robust data preparation before comparative model training. </w:t>
      </w:r>
    </w:p>
    <w:p w14:paraId="0316187E" w14:textId="77777777" w:rsidR="00A9770F" w:rsidRDefault="00000000" w:rsidP="006036C6">
      <w:pPr>
        <w:pStyle w:val="Heading2"/>
        <w:spacing w:after="0"/>
        <w:ind w:left="-5"/>
      </w:pPr>
      <w:r>
        <w:t xml:space="preserve">Data Preprocessing and Feature Engineering </w:t>
      </w:r>
    </w:p>
    <w:p w14:paraId="01B644F0" w14:textId="77777777" w:rsidR="00A9770F" w:rsidRPr="008A0117" w:rsidRDefault="00000000" w:rsidP="006036C6">
      <w:pPr>
        <w:spacing w:after="0"/>
        <w:ind w:left="0" w:firstLine="0"/>
        <w:rPr>
          <w:sz w:val="22"/>
          <w:szCs w:val="22"/>
        </w:rPr>
      </w:pPr>
      <w:r w:rsidRPr="008A0117">
        <w:rPr>
          <w:sz w:val="22"/>
          <w:szCs w:val="22"/>
        </w:rPr>
        <w:t xml:space="preserve">The initial dataset contained 920 samples and 15 features, including several columns with substantial missingness. </w:t>
      </w:r>
    </w:p>
    <w:p w14:paraId="487F5047" w14:textId="77777777" w:rsidR="00A9770F" w:rsidRPr="008A0117" w:rsidRDefault="00000000" w:rsidP="006036C6">
      <w:pPr>
        <w:numPr>
          <w:ilvl w:val="0"/>
          <w:numId w:val="1"/>
        </w:numPr>
        <w:spacing w:after="0"/>
        <w:ind w:hanging="360"/>
        <w:rPr>
          <w:sz w:val="22"/>
          <w:szCs w:val="22"/>
        </w:rPr>
      </w:pPr>
      <w:r w:rsidRPr="008A0117">
        <w:rPr>
          <w:b/>
          <w:sz w:val="22"/>
          <w:szCs w:val="22"/>
        </w:rPr>
        <w:t>Missing Value Treatment:</w:t>
      </w:r>
      <w:r w:rsidRPr="008A0117">
        <w:rPr>
          <w:sz w:val="22"/>
          <w:szCs w:val="22"/>
        </w:rPr>
        <w:t xml:space="preserve"> Columns with highly sparse data (</w:t>
      </w:r>
      <w:proofErr w:type="spellStart"/>
      <w:r w:rsidRPr="008A0117">
        <w:rPr>
          <w:sz w:val="22"/>
          <w:szCs w:val="22"/>
        </w:rPr>
        <w:t>thal</w:t>
      </w:r>
      <w:proofErr w:type="spellEnd"/>
      <w:r w:rsidRPr="008A0117">
        <w:rPr>
          <w:sz w:val="22"/>
          <w:szCs w:val="22"/>
        </w:rPr>
        <w:t>, ca, slope, dataset) were dropped. Missing numeric values (</w:t>
      </w:r>
      <w:proofErr w:type="spellStart"/>
      <w:r w:rsidRPr="008A0117">
        <w:rPr>
          <w:sz w:val="22"/>
          <w:szCs w:val="22"/>
        </w:rPr>
        <w:t>trestbps</w:t>
      </w:r>
      <w:proofErr w:type="spellEnd"/>
      <w:r w:rsidRPr="008A0117">
        <w:rPr>
          <w:sz w:val="22"/>
          <w:szCs w:val="22"/>
        </w:rPr>
        <w:t xml:space="preserve">, </w:t>
      </w:r>
      <w:proofErr w:type="spellStart"/>
      <w:r w:rsidRPr="008A0117">
        <w:rPr>
          <w:sz w:val="22"/>
          <w:szCs w:val="22"/>
        </w:rPr>
        <w:t>chol</w:t>
      </w:r>
      <w:proofErr w:type="spellEnd"/>
      <w:r w:rsidRPr="008A0117">
        <w:rPr>
          <w:sz w:val="22"/>
          <w:szCs w:val="22"/>
        </w:rPr>
        <w:t xml:space="preserve">, </w:t>
      </w:r>
      <w:proofErr w:type="spellStart"/>
      <w:r w:rsidRPr="008A0117">
        <w:rPr>
          <w:sz w:val="22"/>
          <w:szCs w:val="22"/>
        </w:rPr>
        <w:t>thalch</w:t>
      </w:r>
      <w:proofErr w:type="spellEnd"/>
      <w:r w:rsidRPr="008A0117">
        <w:rPr>
          <w:sz w:val="22"/>
          <w:szCs w:val="22"/>
        </w:rPr>
        <w:t xml:space="preserve">, </w:t>
      </w:r>
      <w:proofErr w:type="spellStart"/>
      <w:r w:rsidRPr="008A0117">
        <w:rPr>
          <w:sz w:val="22"/>
          <w:szCs w:val="22"/>
        </w:rPr>
        <w:t>oldpeak</w:t>
      </w:r>
      <w:proofErr w:type="spellEnd"/>
      <w:r w:rsidRPr="008A0117">
        <w:rPr>
          <w:sz w:val="22"/>
          <w:szCs w:val="22"/>
        </w:rPr>
        <w:t xml:space="preserve">) were imputed using </w:t>
      </w:r>
      <w:proofErr w:type="spellStart"/>
      <w:r w:rsidRPr="008A0117">
        <w:rPr>
          <w:b/>
          <w:sz w:val="22"/>
          <w:szCs w:val="22"/>
        </w:rPr>
        <w:t>KNNImputer</w:t>
      </w:r>
      <w:proofErr w:type="spellEnd"/>
      <w:r w:rsidRPr="008A0117">
        <w:rPr>
          <w:b/>
          <w:sz w:val="22"/>
          <w:szCs w:val="22"/>
        </w:rPr>
        <w:t xml:space="preserve"> ()</w:t>
      </w:r>
      <w:r w:rsidRPr="008A0117">
        <w:rPr>
          <w:sz w:val="22"/>
          <w:szCs w:val="22"/>
        </w:rPr>
        <w:t>, a proximity-based method. Missing categorical values (</w:t>
      </w:r>
      <w:proofErr w:type="spellStart"/>
      <w:r w:rsidRPr="008A0117">
        <w:rPr>
          <w:sz w:val="22"/>
          <w:szCs w:val="22"/>
        </w:rPr>
        <w:t>fbs</w:t>
      </w:r>
      <w:proofErr w:type="spellEnd"/>
      <w:r w:rsidRPr="008A0117">
        <w:rPr>
          <w:sz w:val="22"/>
          <w:szCs w:val="22"/>
        </w:rPr>
        <w:t xml:space="preserve">, </w:t>
      </w:r>
      <w:proofErr w:type="spellStart"/>
      <w:r w:rsidRPr="008A0117">
        <w:rPr>
          <w:sz w:val="22"/>
          <w:szCs w:val="22"/>
        </w:rPr>
        <w:t>restecg</w:t>
      </w:r>
      <w:proofErr w:type="spellEnd"/>
      <w:r w:rsidRPr="008A0117">
        <w:rPr>
          <w:sz w:val="22"/>
          <w:szCs w:val="22"/>
        </w:rPr>
        <w:t xml:space="preserve">, </w:t>
      </w:r>
      <w:proofErr w:type="spellStart"/>
      <w:r w:rsidRPr="008A0117">
        <w:rPr>
          <w:sz w:val="22"/>
          <w:szCs w:val="22"/>
        </w:rPr>
        <w:t>exang</w:t>
      </w:r>
      <w:proofErr w:type="spellEnd"/>
      <w:r w:rsidRPr="008A0117">
        <w:rPr>
          <w:sz w:val="22"/>
          <w:szCs w:val="22"/>
        </w:rPr>
        <w:t xml:space="preserve">) were imputed using </w:t>
      </w:r>
      <w:r w:rsidRPr="008A0117">
        <w:rPr>
          <w:b/>
          <w:sz w:val="22"/>
          <w:szCs w:val="22"/>
        </w:rPr>
        <w:t>mode imputation</w:t>
      </w:r>
      <w:r w:rsidRPr="008A0117">
        <w:rPr>
          <w:sz w:val="22"/>
          <w:szCs w:val="22"/>
        </w:rPr>
        <w:t xml:space="preserve"> often grouped by the sex feature for context. </w:t>
      </w:r>
    </w:p>
    <w:p w14:paraId="5737A142" w14:textId="77777777" w:rsidR="00A9770F" w:rsidRPr="008A0117" w:rsidRDefault="00000000" w:rsidP="006036C6">
      <w:pPr>
        <w:numPr>
          <w:ilvl w:val="0"/>
          <w:numId w:val="1"/>
        </w:numPr>
        <w:spacing w:after="0"/>
        <w:ind w:hanging="360"/>
        <w:rPr>
          <w:sz w:val="22"/>
          <w:szCs w:val="22"/>
        </w:rPr>
      </w:pPr>
      <w:r w:rsidRPr="008A0117">
        <w:rPr>
          <w:b/>
          <w:sz w:val="22"/>
          <w:szCs w:val="22"/>
        </w:rPr>
        <w:t>Transformation:</w:t>
      </w:r>
      <w:r w:rsidRPr="008A0117">
        <w:rPr>
          <w:sz w:val="22"/>
          <w:szCs w:val="22"/>
        </w:rPr>
        <w:t xml:space="preserve"> The original multi-class target (0-4) was converted to a </w:t>
      </w:r>
      <w:r w:rsidRPr="008A0117">
        <w:rPr>
          <w:b/>
          <w:sz w:val="22"/>
          <w:szCs w:val="22"/>
        </w:rPr>
        <w:t>binary target (0/1)</w:t>
      </w:r>
      <w:r w:rsidRPr="008A0117">
        <w:rPr>
          <w:sz w:val="22"/>
          <w:szCs w:val="22"/>
        </w:rPr>
        <w:t xml:space="preserve"> to classify the presence of </w:t>
      </w:r>
      <w:r w:rsidRPr="008A0117">
        <w:rPr>
          <w:i/>
          <w:sz w:val="22"/>
          <w:szCs w:val="22"/>
        </w:rPr>
        <w:t>any</w:t>
      </w:r>
      <w:r w:rsidRPr="008A0117">
        <w:rPr>
          <w:sz w:val="22"/>
          <w:szCs w:val="22"/>
        </w:rPr>
        <w:t xml:space="preserve"> heart disease. </w:t>
      </w:r>
    </w:p>
    <w:p w14:paraId="0C3241A3" w14:textId="77777777" w:rsidR="00A9770F" w:rsidRPr="008A0117" w:rsidRDefault="00000000" w:rsidP="006036C6">
      <w:pPr>
        <w:numPr>
          <w:ilvl w:val="0"/>
          <w:numId w:val="1"/>
        </w:numPr>
        <w:spacing w:after="0"/>
        <w:ind w:hanging="360"/>
        <w:rPr>
          <w:sz w:val="22"/>
          <w:szCs w:val="22"/>
        </w:rPr>
      </w:pPr>
      <w:r w:rsidRPr="008A0117">
        <w:rPr>
          <w:b/>
          <w:sz w:val="22"/>
          <w:szCs w:val="22"/>
        </w:rPr>
        <w:t>Encoding &amp; Scaling:</w:t>
      </w:r>
      <w:r w:rsidRPr="008A0117">
        <w:rPr>
          <w:sz w:val="22"/>
          <w:szCs w:val="22"/>
        </w:rPr>
        <w:t xml:space="preserve"> Categorical features were converted via </w:t>
      </w:r>
      <w:r w:rsidRPr="008A0117">
        <w:rPr>
          <w:b/>
          <w:sz w:val="22"/>
          <w:szCs w:val="22"/>
        </w:rPr>
        <w:t>One-Hot Encoding</w:t>
      </w:r>
      <w:r w:rsidRPr="008A0117">
        <w:rPr>
          <w:sz w:val="22"/>
          <w:szCs w:val="22"/>
        </w:rPr>
        <w:t xml:space="preserve">. All features were then normalized using </w:t>
      </w:r>
      <w:r w:rsidRPr="008A0117">
        <w:rPr>
          <w:b/>
          <w:sz w:val="22"/>
          <w:szCs w:val="22"/>
        </w:rPr>
        <w:t>StandardScaler</w:t>
      </w:r>
      <w:r w:rsidRPr="008A0117">
        <w:rPr>
          <w:sz w:val="22"/>
          <w:szCs w:val="22"/>
        </w:rPr>
        <w:t xml:space="preserve"> to prevent dominance by features with larger magnitude. </w:t>
      </w:r>
    </w:p>
    <w:p w14:paraId="7F0CC9D3" w14:textId="77777777" w:rsidR="00A9770F" w:rsidRDefault="00000000" w:rsidP="006036C6">
      <w:pPr>
        <w:numPr>
          <w:ilvl w:val="0"/>
          <w:numId w:val="1"/>
        </w:numPr>
        <w:spacing w:after="0"/>
        <w:ind w:hanging="360"/>
      </w:pPr>
      <w:r w:rsidRPr="008A0117">
        <w:rPr>
          <w:b/>
          <w:sz w:val="22"/>
          <w:szCs w:val="22"/>
        </w:rPr>
        <w:t>Data Split:</w:t>
      </w:r>
      <w:r w:rsidRPr="008A0117">
        <w:rPr>
          <w:sz w:val="22"/>
          <w:szCs w:val="22"/>
        </w:rPr>
        <w:t xml:space="preserve"> The clean, processed data was split into an </w:t>
      </w:r>
      <w:r w:rsidRPr="008A0117">
        <w:rPr>
          <w:b/>
          <w:sz w:val="22"/>
          <w:szCs w:val="22"/>
        </w:rPr>
        <w:t>80% training set</w:t>
      </w:r>
      <w:r w:rsidRPr="008A0117">
        <w:rPr>
          <w:sz w:val="22"/>
          <w:szCs w:val="22"/>
        </w:rPr>
        <w:t xml:space="preserve"> and a </w:t>
      </w:r>
      <w:r w:rsidRPr="008A0117">
        <w:rPr>
          <w:b/>
          <w:sz w:val="22"/>
          <w:szCs w:val="22"/>
        </w:rPr>
        <w:t>20% testing set</w:t>
      </w:r>
      <w:r w:rsidRPr="008A0117">
        <w:rPr>
          <w:sz w:val="22"/>
          <w:szCs w:val="22"/>
        </w:rPr>
        <w:t xml:space="preserve"> (184 samples). </w:t>
      </w:r>
    </w:p>
    <w:p w14:paraId="28A7AC06" w14:textId="77777777" w:rsidR="00A9770F" w:rsidRDefault="00000000" w:rsidP="006036C6">
      <w:pPr>
        <w:pStyle w:val="Heading2"/>
        <w:spacing w:after="0"/>
        <w:ind w:left="-5"/>
      </w:pPr>
      <w:r>
        <w:t xml:space="preserve">Model Implementation </w:t>
      </w:r>
    </w:p>
    <w:p w14:paraId="437F2C22" w14:textId="77777777" w:rsidR="00A9770F" w:rsidRPr="006036C6" w:rsidRDefault="00000000" w:rsidP="006036C6">
      <w:pPr>
        <w:spacing w:after="0"/>
        <w:ind w:left="0" w:firstLine="0"/>
        <w:rPr>
          <w:sz w:val="22"/>
          <w:szCs w:val="22"/>
        </w:rPr>
      </w:pPr>
      <w:r w:rsidRPr="006036C6">
        <w:rPr>
          <w:sz w:val="22"/>
          <w:szCs w:val="22"/>
        </w:rPr>
        <w:t xml:space="preserve">Two distinct classification algorithms were chosen for training and comparison: </w:t>
      </w:r>
    </w:p>
    <w:p w14:paraId="00CCF8E9" w14:textId="77777777" w:rsidR="00A9770F" w:rsidRPr="006036C6" w:rsidRDefault="00000000" w:rsidP="006036C6">
      <w:pPr>
        <w:numPr>
          <w:ilvl w:val="0"/>
          <w:numId w:val="2"/>
        </w:numPr>
        <w:spacing w:after="0"/>
        <w:ind w:hanging="360"/>
        <w:rPr>
          <w:sz w:val="22"/>
          <w:szCs w:val="22"/>
        </w:rPr>
      </w:pPr>
      <w:r w:rsidRPr="006036C6">
        <w:rPr>
          <w:b/>
          <w:sz w:val="22"/>
          <w:szCs w:val="22"/>
        </w:rPr>
        <w:t>Logistic Regression:</w:t>
      </w:r>
      <w:r w:rsidRPr="006036C6">
        <w:rPr>
          <w:sz w:val="22"/>
          <w:szCs w:val="22"/>
        </w:rPr>
        <w:t xml:space="preserve"> Selected as a robust, interpretable linear baseline. </w:t>
      </w:r>
    </w:p>
    <w:p w14:paraId="5275ACFA" w14:textId="7A9A35FA" w:rsidR="00A9770F" w:rsidRPr="006036C6" w:rsidRDefault="00000000" w:rsidP="006036C6">
      <w:pPr>
        <w:numPr>
          <w:ilvl w:val="0"/>
          <w:numId w:val="2"/>
        </w:numPr>
        <w:spacing w:after="0"/>
        <w:ind w:hanging="360"/>
        <w:rPr>
          <w:sz w:val="22"/>
          <w:szCs w:val="22"/>
        </w:rPr>
      </w:pPr>
      <w:r w:rsidRPr="006036C6">
        <w:rPr>
          <w:b/>
          <w:sz w:val="22"/>
          <w:szCs w:val="22"/>
        </w:rPr>
        <w:t>Support Vector Machine (SVM):</w:t>
      </w:r>
      <w:r w:rsidRPr="006036C6">
        <w:rPr>
          <w:sz w:val="22"/>
          <w:szCs w:val="22"/>
        </w:rPr>
        <w:t xml:space="preserve"> Implemented with an RBF kernel to capture potential non-linear relationships in the data. </w:t>
      </w:r>
      <w:r w:rsidR="006036C6">
        <w:rPr>
          <w:sz w:val="22"/>
          <w:szCs w:val="22"/>
        </w:rPr>
        <w:br/>
      </w:r>
    </w:p>
    <w:p w14:paraId="0779E4B7" w14:textId="77777777" w:rsidR="00A9770F" w:rsidRPr="008A0117" w:rsidRDefault="00000000" w:rsidP="006036C6">
      <w:pPr>
        <w:pStyle w:val="Heading1"/>
        <w:spacing w:after="0"/>
        <w:ind w:left="364" w:hanging="379"/>
        <w:rPr>
          <w:sz w:val="28"/>
          <w:szCs w:val="28"/>
        </w:rPr>
      </w:pPr>
      <w:r w:rsidRPr="008A0117">
        <w:rPr>
          <w:sz w:val="28"/>
          <w:szCs w:val="28"/>
        </w:rPr>
        <w:t xml:space="preserve">Results and Conclusion </w:t>
      </w:r>
    </w:p>
    <w:p w14:paraId="20A4CA4B" w14:textId="6CF47E32" w:rsidR="00A9770F" w:rsidRPr="006036C6" w:rsidRDefault="00000000" w:rsidP="006036C6">
      <w:pPr>
        <w:ind w:left="0" w:firstLine="0"/>
        <w:rPr>
          <w:sz w:val="22"/>
          <w:szCs w:val="22"/>
        </w:rPr>
      </w:pPr>
      <w:r w:rsidRPr="006036C6">
        <w:rPr>
          <w:sz w:val="22"/>
          <w:szCs w:val="22"/>
        </w:rPr>
        <w:t xml:space="preserve">Both models demonstrated high performance in classifying the disease presence on the unseen test set, validating the integrity of the feature engineering pipeline. The Support Vector Machine (SVM) model was the top performer, achieving a test Accuracy of 83.70% (compared to 83.14% for Logistic Regression). Both models showed high precision for the positive class (0.88), but the SVM demonstrated a slightly superior Recall (0.84) and F1-Score (0.86) for predicting heart disease. The ability of the SVM to handle non-linear decision boundaries likely contributed to this marginal edge over the linear Logistic Regression. </w:t>
      </w:r>
      <w:r>
        <w:t xml:space="preserve"> </w:t>
      </w:r>
    </w:p>
    <w:sectPr w:rsidR="00A9770F" w:rsidRPr="006036C6">
      <w:pgSz w:w="11906" w:h="16838"/>
      <w:pgMar w:top="1488" w:right="1438" w:bottom="17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C31ED"/>
    <w:multiLevelType w:val="hybridMultilevel"/>
    <w:tmpl w:val="1C6A69E2"/>
    <w:lvl w:ilvl="0" w:tplc="9E8E1C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6287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96D3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3ADA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6441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D666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9447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7CF9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30C2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51B781B"/>
    <w:multiLevelType w:val="hybridMultilevel"/>
    <w:tmpl w:val="A4AAA4F6"/>
    <w:lvl w:ilvl="0" w:tplc="00D2D17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AE0FC7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EC837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89CC78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BA3B2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15A516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D0DD2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7055C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4C6EA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987052"/>
    <w:multiLevelType w:val="hybridMultilevel"/>
    <w:tmpl w:val="06D69832"/>
    <w:lvl w:ilvl="0" w:tplc="1E7A775A">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384173A">
      <w:start w:val="1"/>
      <w:numFmt w:val="lowerLetter"/>
      <w:lvlText w:val="%2"/>
      <w:lvlJc w:val="left"/>
      <w:pPr>
        <w:ind w:left="1080"/>
      </w:pPr>
      <w:rPr>
        <w:rFonts w:ascii="Calibri" w:eastAsia="Calibri" w:hAnsi="Calibri" w:cs="Calibri"/>
        <w:b/>
        <w:bCs/>
        <w:i w:val="0"/>
        <w:strike w:val="0"/>
        <w:dstrike w:val="0"/>
        <w:color w:val="000000"/>
        <w:sz w:val="38"/>
        <w:szCs w:val="38"/>
        <w:u w:val="none" w:color="000000"/>
        <w:bdr w:val="none" w:sz="0" w:space="0" w:color="auto"/>
        <w:shd w:val="clear" w:color="auto" w:fill="auto"/>
        <w:vertAlign w:val="baseline"/>
      </w:rPr>
    </w:lvl>
    <w:lvl w:ilvl="2" w:tplc="60FCF866">
      <w:start w:val="1"/>
      <w:numFmt w:val="lowerRoman"/>
      <w:lvlText w:val="%3"/>
      <w:lvlJc w:val="left"/>
      <w:pPr>
        <w:ind w:left="1800"/>
      </w:pPr>
      <w:rPr>
        <w:rFonts w:ascii="Calibri" w:eastAsia="Calibri" w:hAnsi="Calibri" w:cs="Calibri"/>
        <w:b/>
        <w:bCs/>
        <w:i w:val="0"/>
        <w:strike w:val="0"/>
        <w:dstrike w:val="0"/>
        <w:color w:val="000000"/>
        <w:sz w:val="38"/>
        <w:szCs w:val="38"/>
        <w:u w:val="none" w:color="000000"/>
        <w:bdr w:val="none" w:sz="0" w:space="0" w:color="auto"/>
        <w:shd w:val="clear" w:color="auto" w:fill="auto"/>
        <w:vertAlign w:val="baseline"/>
      </w:rPr>
    </w:lvl>
    <w:lvl w:ilvl="3" w:tplc="1B26D3C0">
      <w:start w:val="1"/>
      <w:numFmt w:val="decimal"/>
      <w:lvlText w:val="%4"/>
      <w:lvlJc w:val="left"/>
      <w:pPr>
        <w:ind w:left="2520"/>
      </w:pPr>
      <w:rPr>
        <w:rFonts w:ascii="Calibri" w:eastAsia="Calibri" w:hAnsi="Calibri" w:cs="Calibri"/>
        <w:b/>
        <w:bCs/>
        <w:i w:val="0"/>
        <w:strike w:val="0"/>
        <w:dstrike w:val="0"/>
        <w:color w:val="000000"/>
        <w:sz w:val="38"/>
        <w:szCs w:val="38"/>
        <w:u w:val="none" w:color="000000"/>
        <w:bdr w:val="none" w:sz="0" w:space="0" w:color="auto"/>
        <w:shd w:val="clear" w:color="auto" w:fill="auto"/>
        <w:vertAlign w:val="baseline"/>
      </w:rPr>
    </w:lvl>
    <w:lvl w:ilvl="4" w:tplc="FAECC642">
      <w:start w:val="1"/>
      <w:numFmt w:val="lowerLetter"/>
      <w:lvlText w:val="%5"/>
      <w:lvlJc w:val="left"/>
      <w:pPr>
        <w:ind w:left="3240"/>
      </w:pPr>
      <w:rPr>
        <w:rFonts w:ascii="Calibri" w:eastAsia="Calibri" w:hAnsi="Calibri" w:cs="Calibri"/>
        <w:b/>
        <w:bCs/>
        <w:i w:val="0"/>
        <w:strike w:val="0"/>
        <w:dstrike w:val="0"/>
        <w:color w:val="000000"/>
        <w:sz w:val="38"/>
        <w:szCs w:val="38"/>
        <w:u w:val="none" w:color="000000"/>
        <w:bdr w:val="none" w:sz="0" w:space="0" w:color="auto"/>
        <w:shd w:val="clear" w:color="auto" w:fill="auto"/>
        <w:vertAlign w:val="baseline"/>
      </w:rPr>
    </w:lvl>
    <w:lvl w:ilvl="5" w:tplc="4EEE5F9C">
      <w:start w:val="1"/>
      <w:numFmt w:val="lowerRoman"/>
      <w:lvlText w:val="%6"/>
      <w:lvlJc w:val="left"/>
      <w:pPr>
        <w:ind w:left="3960"/>
      </w:pPr>
      <w:rPr>
        <w:rFonts w:ascii="Calibri" w:eastAsia="Calibri" w:hAnsi="Calibri" w:cs="Calibri"/>
        <w:b/>
        <w:bCs/>
        <w:i w:val="0"/>
        <w:strike w:val="0"/>
        <w:dstrike w:val="0"/>
        <w:color w:val="000000"/>
        <w:sz w:val="38"/>
        <w:szCs w:val="38"/>
        <w:u w:val="none" w:color="000000"/>
        <w:bdr w:val="none" w:sz="0" w:space="0" w:color="auto"/>
        <w:shd w:val="clear" w:color="auto" w:fill="auto"/>
        <w:vertAlign w:val="baseline"/>
      </w:rPr>
    </w:lvl>
    <w:lvl w:ilvl="6" w:tplc="5DE45620">
      <w:start w:val="1"/>
      <w:numFmt w:val="decimal"/>
      <w:lvlText w:val="%7"/>
      <w:lvlJc w:val="left"/>
      <w:pPr>
        <w:ind w:left="4680"/>
      </w:pPr>
      <w:rPr>
        <w:rFonts w:ascii="Calibri" w:eastAsia="Calibri" w:hAnsi="Calibri" w:cs="Calibri"/>
        <w:b/>
        <w:bCs/>
        <w:i w:val="0"/>
        <w:strike w:val="0"/>
        <w:dstrike w:val="0"/>
        <w:color w:val="000000"/>
        <w:sz w:val="38"/>
        <w:szCs w:val="38"/>
        <w:u w:val="none" w:color="000000"/>
        <w:bdr w:val="none" w:sz="0" w:space="0" w:color="auto"/>
        <w:shd w:val="clear" w:color="auto" w:fill="auto"/>
        <w:vertAlign w:val="baseline"/>
      </w:rPr>
    </w:lvl>
    <w:lvl w:ilvl="7" w:tplc="72C6A306">
      <w:start w:val="1"/>
      <w:numFmt w:val="lowerLetter"/>
      <w:lvlText w:val="%8"/>
      <w:lvlJc w:val="left"/>
      <w:pPr>
        <w:ind w:left="5400"/>
      </w:pPr>
      <w:rPr>
        <w:rFonts w:ascii="Calibri" w:eastAsia="Calibri" w:hAnsi="Calibri" w:cs="Calibri"/>
        <w:b/>
        <w:bCs/>
        <w:i w:val="0"/>
        <w:strike w:val="0"/>
        <w:dstrike w:val="0"/>
        <w:color w:val="000000"/>
        <w:sz w:val="38"/>
        <w:szCs w:val="38"/>
        <w:u w:val="none" w:color="000000"/>
        <w:bdr w:val="none" w:sz="0" w:space="0" w:color="auto"/>
        <w:shd w:val="clear" w:color="auto" w:fill="auto"/>
        <w:vertAlign w:val="baseline"/>
      </w:rPr>
    </w:lvl>
    <w:lvl w:ilvl="8" w:tplc="8D02F3EE">
      <w:start w:val="1"/>
      <w:numFmt w:val="lowerRoman"/>
      <w:lvlText w:val="%9"/>
      <w:lvlJc w:val="left"/>
      <w:pPr>
        <w:ind w:left="6120"/>
      </w:pPr>
      <w:rPr>
        <w:rFonts w:ascii="Calibri" w:eastAsia="Calibri" w:hAnsi="Calibri" w:cs="Calibri"/>
        <w:b/>
        <w:bCs/>
        <w:i w:val="0"/>
        <w:strike w:val="0"/>
        <w:dstrike w:val="0"/>
        <w:color w:val="000000"/>
        <w:sz w:val="38"/>
        <w:szCs w:val="38"/>
        <w:u w:val="none" w:color="000000"/>
        <w:bdr w:val="none" w:sz="0" w:space="0" w:color="auto"/>
        <w:shd w:val="clear" w:color="auto" w:fill="auto"/>
        <w:vertAlign w:val="baseline"/>
      </w:rPr>
    </w:lvl>
  </w:abstractNum>
  <w:abstractNum w:abstractNumId="3" w15:restartNumberingAfterBreak="0">
    <w:nsid w:val="449A1705"/>
    <w:multiLevelType w:val="hybridMultilevel"/>
    <w:tmpl w:val="ACB2D930"/>
    <w:lvl w:ilvl="0" w:tplc="8F9AA84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EA86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3E55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C82A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6A82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20A7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F03D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A83E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005D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5002100">
    <w:abstractNumId w:val="1"/>
  </w:num>
  <w:num w:numId="2" w16cid:durableId="449593368">
    <w:abstractNumId w:val="3"/>
  </w:num>
  <w:num w:numId="3" w16cid:durableId="597257307">
    <w:abstractNumId w:val="0"/>
  </w:num>
  <w:num w:numId="4" w16cid:durableId="1542596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70F"/>
    <w:rsid w:val="00053514"/>
    <w:rsid w:val="006036C6"/>
    <w:rsid w:val="008A0117"/>
    <w:rsid w:val="009F37D9"/>
    <w:rsid w:val="00A977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B2E0"/>
  <w15:docId w15:val="{D915BD94-8917-48BC-8DEE-CA95CAA5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69" w:lineRule="auto"/>
      <w:ind w:left="370" w:hanging="370"/>
    </w:pPr>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63" w:line="259" w:lineRule="auto"/>
      <w:ind w:left="10" w:hanging="10"/>
      <w:outlineLvl w:val="0"/>
    </w:pPr>
    <w:rPr>
      <w:rFonts w:ascii="Calibri" w:eastAsia="Calibri" w:hAnsi="Calibri" w:cs="Calibri"/>
      <w:b/>
      <w:color w:val="000000"/>
      <w:sz w:val="38"/>
    </w:rPr>
  </w:style>
  <w:style w:type="paragraph" w:styleId="Heading2">
    <w:name w:val="heading 2"/>
    <w:next w:val="Normal"/>
    <w:link w:val="Heading2Char"/>
    <w:uiPriority w:val="9"/>
    <w:unhideWhenUsed/>
    <w:qFormat/>
    <w:pPr>
      <w:keepNext/>
      <w:keepLines/>
      <w:spacing w:after="183" w:line="259" w:lineRule="auto"/>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 Ry</dc:creator>
  <cp:keywords/>
  <cp:lastModifiedBy>KSHITIJ !</cp:lastModifiedBy>
  <cp:revision>3</cp:revision>
  <dcterms:created xsi:type="dcterms:W3CDTF">2025-10-14T06:37:00Z</dcterms:created>
  <dcterms:modified xsi:type="dcterms:W3CDTF">2025-10-14T06:51:00Z</dcterms:modified>
</cp:coreProperties>
</file>