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80.9pt;height:80pt;mso-position-horizontal-relative:char;mso-position-vertical-relative:line" coordorigin="0,0" coordsize="13618,1600">
            <v:shape style="position:absolute;left:0;top:0;width:2000;height:372" type="#_x0000_t75" stroked="false">
              <v:imagedata r:id="rId6" o:title=""/>
            </v:shape>
            <v:shape style="position:absolute;left:2000;top:0;width:11618;height:1600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spacing w:line="20" w:lineRule="exact"/>
        <w:ind w:left="-70" w:right="-2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62pt;height:1pt;mso-position-horizontal-relative:char;mso-position-vertical-relative:line" coordorigin="0,0" coordsize="15240,20">
            <v:line style="position:absolute" from="0,10" to="15240,10" stroked="true" strokeweight="1pt" strokecolor="#dfe0e1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footerReference w:type="default" r:id="rId5"/>
          <w:type w:val="continuous"/>
          <w:pgSz w:w="15640" w:h="24000"/>
          <w:pgMar w:footer="306" w:top="200" w:bottom="500" w:left="260" w:right="160"/>
        </w:sectPr>
      </w:pPr>
    </w:p>
    <w:p>
      <w:pPr>
        <w:pStyle w:val="Heading1"/>
      </w:pPr>
      <w:r>
        <w:rPr>
          <w:u w:val="single"/>
        </w:rPr>
        <w:t>PESALA JAYARAMI REDDY</w:t>
      </w:r>
    </w:p>
    <w:p>
      <w:pPr>
        <w:pStyle w:val="Heading2"/>
        <w:ind w:left="220"/>
      </w:pPr>
      <w:r>
        <w:rPr/>
        <w:t>S OFBALA SANJEEVAREDDY KARUKOLUPALEM VILL JALADANKI MDL NELLORE DIST ANDHRA PRADESH</w:t>
      </w:r>
    </w:p>
    <w:p>
      <w:pPr>
        <w:spacing w:before="155"/>
        <w:ind w:left="195" w:right="0" w:firstLine="0"/>
        <w:jc w:val="left"/>
        <w:rPr>
          <w:sz w:val="20"/>
        </w:rPr>
      </w:pPr>
      <w:r>
        <w:rPr>
          <w:sz w:val="20"/>
        </w:rPr>
        <w:t>JALDANKI</w:t>
      </w:r>
    </w:p>
    <w:p>
      <w:pPr>
        <w:spacing w:line="417" w:lineRule="auto" w:before="170"/>
        <w:ind w:left="195" w:right="5910" w:firstLine="0"/>
        <w:jc w:val="left"/>
        <w:rPr>
          <w:sz w:val="20"/>
        </w:rPr>
      </w:pPr>
      <w:r>
        <w:rPr>
          <w:sz w:val="20"/>
        </w:rPr>
        <w:t>ANDHRA PRADESH 524223</w:t>
      </w:r>
    </w:p>
    <w:p>
      <w:pPr>
        <w:pStyle w:val="BodyText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1"/>
        <w:ind w:left="273" w:right="0" w:firstLine="0"/>
        <w:jc w:val="left"/>
        <w:rPr>
          <w:b/>
          <w:sz w:val="20"/>
        </w:rPr>
      </w:pPr>
      <w:r>
        <w:rPr>
          <w:sz w:val="20"/>
        </w:rPr>
        <w:t>Customer ID: </w:t>
      </w:r>
      <w:r>
        <w:rPr>
          <w:b/>
          <w:sz w:val="20"/>
        </w:rPr>
        <w:t>25349377</w:t>
      </w:r>
    </w:p>
    <w:p>
      <w:pPr>
        <w:spacing w:before="170"/>
        <w:ind w:left="251" w:right="0" w:firstLine="0"/>
        <w:jc w:val="left"/>
        <w:rPr>
          <w:b/>
          <w:sz w:val="20"/>
        </w:rPr>
      </w:pPr>
      <w:r>
        <w:rPr>
          <w:sz w:val="20"/>
        </w:rPr>
        <w:t>Branch IFSC: </w:t>
      </w:r>
      <w:r>
        <w:rPr>
          <w:b/>
          <w:sz w:val="20"/>
        </w:rPr>
        <w:t>UBIN0802719</w:t>
      </w:r>
    </w:p>
    <w:p>
      <w:pPr>
        <w:spacing w:before="170"/>
        <w:ind w:left="761" w:right="0" w:firstLine="0"/>
        <w:jc w:val="left"/>
        <w:rPr>
          <w:b/>
          <w:sz w:val="20"/>
        </w:rPr>
      </w:pPr>
      <w:r>
        <w:rPr>
          <w:sz w:val="20"/>
        </w:rPr>
        <w:t>Branch: </w:t>
      </w:r>
      <w:r>
        <w:rPr>
          <w:spacing w:val="30"/>
          <w:sz w:val="20"/>
        </w:rPr>
        <w:t> </w:t>
      </w:r>
      <w:r>
        <w:rPr>
          <w:b/>
          <w:sz w:val="20"/>
        </w:rPr>
        <w:t>JALDANKI</w:t>
      </w:r>
    </w:p>
    <w:p>
      <w:pPr>
        <w:spacing w:before="170"/>
        <w:ind w:left="195" w:right="0" w:firstLine="0"/>
        <w:jc w:val="left"/>
        <w:rPr>
          <w:b/>
          <w:sz w:val="20"/>
        </w:rPr>
      </w:pPr>
      <w:r>
        <w:rPr>
          <w:sz w:val="20"/>
        </w:rPr>
        <w:t>Branch MICR: </w:t>
      </w:r>
      <w:r>
        <w:rPr>
          <w:spacing w:val="30"/>
          <w:sz w:val="20"/>
        </w:rPr>
        <w:t> </w:t>
      </w:r>
      <w:r>
        <w:rPr>
          <w:b/>
          <w:sz w:val="20"/>
        </w:rPr>
        <w:t>524011683</w:t>
      </w:r>
    </w:p>
    <w:p>
      <w:pPr>
        <w:spacing w:before="170"/>
        <w:ind w:left="228" w:right="0" w:firstLine="0"/>
        <w:jc w:val="left"/>
        <w:rPr>
          <w:b/>
          <w:sz w:val="20"/>
        </w:rPr>
      </w:pPr>
      <w:r>
        <w:rPr>
          <w:sz w:val="20"/>
        </w:rPr>
        <w:t>Branch Code: </w:t>
      </w:r>
      <w:r>
        <w:rPr>
          <w:b/>
          <w:sz w:val="20"/>
        </w:rPr>
        <w:t>000271</w:t>
      </w:r>
    </w:p>
    <w:p>
      <w:pPr>
        <w:spacing w:after="0"/>
        <w:jc w:val="left"/>
        <w:rPr>
          <w:sz w:val="20"/>
        </w:rPr>
        <w:sectPr>
          <w:type w:val="continuous"/>
          <w:pgSz w:w="15640" w:h="24000"/>
          <w:pgMar w:top="200" w:bottom="500" w:left="260" w:right="160"/>
          <w:cols w:num="2" w:equalWidth="0">
            <w:col w:w="7992" w:space="2898"/>
            <w:col w:w="4330"/>
          </w:cols>
        </w:sectPr>
      </w:pPr>
    </w:p>
    <w:p>
      <w:pPr>
        <w:pStyle w:val="BodyText"/>
        <w:spacing w:before="9"/>
        <w:rPr>
          <w:b/>
          <w:sz w:val="24"/>
        </w:rPr>
      </w:pPr>
      <w:r>
        <w:rPr/>
        <w:pict>
          <v:shape style="position:absolute;margin-left:0pt;margin-top:170.999954pt;width:782pt;height:90pt;mso-position-horizontal-relative:page;mso-position-vertical-relative:page;z-index:-252217344" coordorigin="0,3420" coordsize="15640,1800" path="m15640,3420l10000,3420,10000,3820,0,3820,0,4220,0,4620,0,5220,10000,5220,15640,5220,15640,4620,15640,4220,15640,3820,15640,3420e" filled="true" fillcolor="#ffffff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ge;z-index:251661312" from="10pt,1157.5pt" to="772pt,1157.5pt" stroked="true" strokeweight="1pt" strokecolor="#dfe0e1">
            <v:stroke dashstyle="solid"/>
            <w10:wrap type="none"/>
          </v:line>
        </w:pict>
      </w:r>
    </w:p>
    <w:p>
      <w:pPr>
        <w:spacing w:before="92"/>
        <w:ind w:left="2661" w:right="2208" w:firstLine="0"/>
        <w:jc w:val="center"/>
        <w:rPr>
          <w:b/>
          <w:sz w:val="24"/>
        </w:rPr>
      </w:pPr>
      <w:r>
        <w:rPr>
          <w:b/>
          <w:sz w:val="24"/>
        </w:rPr>
        <w:t>Statement of Account No:027110011008583 for the period (From:01/05/2020 To:20/11/2020)</w:t>
      </w:r>
    </w:p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020"/>
        <w:gridCol w:w="6800"/>
        <w:gridCol w:w="1800"/>
        <w:gridCol w:w="1800"/>
        <w:gridCol w:w="2000"/>
      </w:tblGrid>
      <w:tr>
        <w:trPr>
          <w:trHeight w:val="620" w:hRule="atLeast"/>
        </w:trPr>
        <w:tc>
          <w:tcPr>
            <w:tcW w:w="1400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89" w:righ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 Date</w:t>
            </w:r>
          </w:p>
        </w:tc>
        <w:tc>
          <w:tcPr>
            <w:tcW w:w="1020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83"/>
              <w:ind w:left="400" w:right="191"/>
              <w:rPr>
                <w:b/>
                <w:sz w:val="20"/>
              </w:rPr>
            </w:pPr>
            <w:r>
              <w:rPr>
                <w:b/>
                <w:sz w:val="20"/>
              </w:rPr>
              <w:t>Chq No.</w:t>
            </w:r>
          </w:p>
        </w:tc>
        <w:tc>
          <w:tcPr>
            <w:tcW w:w="6800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433" w:right="20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Description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Debit (Rs.)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61"/>
              <w:rPr>
                <w:b/>
                <w:sz w:val="20"/>
              </w:rPr>
            </w:pPr>
            <w:r>
              <w:rPr>
                <w:b/>
                <w:sz w:val="20"/>
              </w:rPr>
              <w:t>Credit (Rs.)</w:t>
            </w:r>
          </w:p>
        </w:tc>
        <w:tc>
          <w:tcPr>
            <w:tcW w:w="2000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67"/>
              <w:rPr>
                <w:b/>
                <w:sz w:val="20"/>
              </w:rPr>
            </w:pPr>
            <w:r>
              <w:rPr>
                <w:b/>
                <w:sz w:val="20"/>
              </w:rPr>
              <w:t>Balance (Rs.)</w:t>
            </w:r>
          </w:p>
        </w:tc>
      </w:tr>
      <w:tr>
        <w:trPr>
          <w:trHeight w:val="482" w:hRule="atLeast"/>
        </w:trPr>
        <w:tc>
          <w:tcPr>
            <w:tcW w:w="1400" w:type="dxa"/>
            <w:tcBorders>
              <w:top w:val="thickThinMediumGap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62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02/05/2020</w:t>
            </w:r>
          </w:p>
        </w:tc>
        <w:tc>
          <w:tcPr>
            <w:tcW w:w="1020" w:type="dxa"/>
            <w:tcBorders>
              <w:top w:val="thickThinMediumGap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thickThinMediumGap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62"/>
              <w:ind w:left="120"/>
              <w:rPr>
                <w:sz w:val="20"/>
              </w:rPr>
            </w:pPr>
            <w:r>
              <w:rPr>
                <w:sz w:val="20"/>
              </w:rPr>
              <w:t>IMPS/012311697406/8639203324/AIRP0000001</w:t>
            </w: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62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5,002.95</w:t>
            </w: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thickThinMediumGap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62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7,908.46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17/05/2020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IMPS/013817330007/8639203324/AIRP0000001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6,908.46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08/06/2020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IMPS/016008225687/8639203324/AIRP0000001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6,002.95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905.51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23/06/2020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CS01 SMS Chrgs/Apr-Jun 2020/919952901215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17.70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887.81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07/07/2020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Int. Pd: 010420 to 300620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57.00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944.81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09/07/2020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CPSMSAB5079013672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385.00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1,329.81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20/07/2020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027130100309883 Disbursement Credit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2,29,000.00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2,30,329.81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20/07/2020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AGLNS-279351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2,28,782.00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1,547.81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20/07/2020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027130100309874 Disbursement Credit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1,00,000.00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1,01,547.81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20/07/2020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AGLNH-279342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1,00,264.00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1,283.81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28/07/2020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Loan Recovery For -027130100309874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883.81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28/07/2020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Loan Recovery For -027130100309883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383.81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28/07/2020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CPSMSAB5858740443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132.00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515.81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30/07/2020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CPSMSAB1369055519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555.00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1,070.81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05/08/2020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CPSMSAB6993763602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792.00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1,862.81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12/08/2020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CPSMSAB2071154124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1,091.00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2,953.81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19/08/2020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CPSMSAB5783577936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820.00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3,773.81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21/09/2020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CS01 SMS Chrgs/Jul-Sep 2020/919952901215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17.70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3,756.11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23/09/2020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AADHARPAYMENT CPSMSAB2146965952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688.00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4,444.11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04/10/2020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Int. Pd: 010720 to 300920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4,464.11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04/11/2020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PMSBY INS UPTO 310521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12.00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4,452.11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07/11/2020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PMJBY INS UPTO 310521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258.00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4,194.11</w:t>
            </w:r>
          </w:p>
        </w:tc>
      </w:tr>
      <w:tr>
        <w:trPr>
          <w:trHeight w:val="485" w:hRule="atLeast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16/11/2020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YSR BHIMA 12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12.00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4,206.11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double" w:sz="1" w:space="0" w:color="000000"/>
              <w:bottom w:val="single" w:sz="2" w:space="0" w:color="000000"/>
            </w:tcBorders>
          </w:tcPr>
          <w:p>
            <w:pPr>
              <w:pStyle w:val="TableParagraph"/>
              <w:ind w:left="178" w:right="138"/>
              <w:jc w:val="center"/>
              <w:rPr>
                <w:sz w:val="20"/>
              </w:rPr>
            </w:pPr>
            <w:r>
              <w:rPr>
                <w:sz w:val="20"/>
              </w:rPr>
              <w:t>17/11/2020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single" w:sz="2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YSR BHIMA 258</w:t>
            </w:r>
          </w:p>
        </w:tc>
        <w:tc>
          <w:tcPr>
            <w:tcW w:w="1800" w:type="dxa"/>
            <w:tcBorders>
              <w:top w:val="double" w:sz="1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single" w:sz="2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258.00</w:t>
            </w:r>
          </w:p>
        </w:tc>
        <w:tc>
          <w:tcPr>
            <w:tcW w:w="2000" w:type="dxa"/>
            <w:tcBorders>
              <w:top w:val="double" w:sz="1" w:space="0" w:color="000000"/>
              <w:bottom w:val="single" w:sz="2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4,464.11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03" w:lineRule="exact"/>
        <w:ind w:left="100"/>
      </w:pPr>
      <w:r>
        <w:rPr/>
        <w:t>This is a computer generated statement &amp; hence no signature is required.</w:t>
      </w:r>
    </w:p>
    <w:p>
      <w:pPr>
        <w:pStyle w:val="BodyText"/>
        <w:spacing w:line="232" w:lineRule="auto" w:before="1"/>
        <w:ind w:left="100" w:right="473"/>
      </w:pPr>
      <w:r>
        <w:rPr/>
        <w:t>Never Search for Bank Support Contact Details on Google, Twitter, Facebook etc.</w:t>
      </w:r>
      <w:hyperlink r:id="rId8">
        <w:r>
          <w:rPr/>
          <w:t> https://www.andhrabank.in/english/GenContactus.aspx </w:t>
        </w:r>
      </w:hyperlink>
      <w:r>
        <w:rPr/>
        <w:t>is the ONLY OFFICIAL way to reach us. Never call/respond to unverified mobile numbers claiming to be Andhra Bank support.</w:t>
      </w:r>
    </w:p>
    <w:p>
      <w:pPr>
        <w:pStyle w:val="BodyText"/>
        <w:spacing w:line="232" w:lineRule="auto"/>
        <w:ind w:left="100"/>
      </w:pPr>
      <w:r>
        <w:rPr/>
        <w:t>Never share confidential details like card no/expiry/CVV/OTP/Internet Banking password with anyone when you receive any unsolicited calls for card activation/upgrade/rewards redemption. Andhra Bank will never ask for these details.</w:t>
      </w:r>
    </w:p>
    <w:p>
      <w:pPr>
        <w:pStyle w:val="BodyText"/>
        <w:spacing w:before="8"/>
        <w:rPr>
          <w:sz w:val="8"/>
        </w:rPr>
      </w:pPr>
    </w:p>
    <w:p>
      <w:pPr>
        <w:pStyle w:val="Heading1"/>
        <w:ind w:left="2361" w:right="2208"/>
        <w:jc w:val="center"/>
      </w:pPr>
      <w:r>
        <w:rPr/>
        <w:t>+++ End of Statement +++</w:t>
      </w:r>
    </w:p>
    <w:p>
      <w:pPr>
        <w:spacing w:after="0"/>
        <w:jc w:val="center"/>
        <w:sectPr>
          <w:type w:val="continuous"/>
          <w:pgSz w:w="15640" w:h="24000"/>
          <w:pgMar w:top="200" w:bottom="500" w:left="260" w:right="16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footerReference w:type="default" r:id="rId9"/>
      <w:pgSz w:w="15640" w:h="24000"/>
      <w:pgMar w:footer="306" w:header="0" w:top="2320" w:bottom="500" w:left="2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030001pt;margin-top:1169.686768pt;width:202pt;height:15.45pt;mso-position-horizontal-relative:page;mso-position-vertical-relative:page;z-index:-252219392" type="#_x0000_t202" filled="false" stroked="false">
          <v:textbox inset="0,0,0,0">
            <w:txbxContent>
              <w:p>
                <w:pPr>
                  <w:tabs>
                    <w:tab w:pos="1859" w:val="left" w:leader="none"/>
                  </w:tabs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B2B2B2"/>
                    <w:sz w:val="24"/>
                  </w:rPr>
                  <w:t>Date</w:t>
                </w:r>
                <w:r>
                  <w:rPr>
                    <w:color w:val="B2B2B2"/>
                    <w:spacing w:val="-4"/>
                    <w:sz w:val="24"/>
                  </w:rPr>
                  <w:t> </w:t>
                </w:r>
                <w:r>
                  <w:rPr>
                    <w:color w:val="B2B2B2"/>
                    <w:sz w:val="24"/>
                  </w:rPr>
                  <w:t>and</w:t>
                </w:r>
                <w:r>
                  <w:rPr>
                    <w:color w:val="B2B2B2"/>
                    <w:spacing w:val="-3"/>
                    <w:sz w:val="24"/>
                  </w:rPr>
                  <w:t> </w:t>
                </w:r>
                <w:r>
                  <w:rPr>
                    <w:color w:val="B2B2B2"/>
                    <w:sz w:val="24"/>
                  </w:rPr>
                  <w:t>Time:</w:t>
                  <w:tab/>
                  <w:t>20/11/2020 1.03</w:t>
                </w:r>
                <w:r>
                  <w:rPr>
                    <w:color w:val="B2B2B2"/>
                    <w:spacing w:val="-13"/>
                    <w:sz w:val="24"/>
                  </w:rPr>
                  <w:t> </w:t>
                </w:r>
                <w:r>
                  <w:rPr>
                    <w:color w:val="B2B2B2"/>
                    <w:sz w:val="24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4.679993pt;margin-top:1169.686768pt;width:63.35pt;height:15.45pt;mso-position-horizontal-relative:page;mso-position-vertical-relative:page;z-index:-252218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 1 of 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217344" from="10pt,1157.5pt" to="772pt,1157.5pt" stroked="true" strokeweight="1pt" strokecolor="#dfe0e1">
          <v:stroke dashstyle="solid"/>
          <w10:wrap type="none"/>
        </v:line>
      </w:pict>
    </w:r>
    <w:r>
      <w:rPr/>
      <w:pict>
        <v:shape style="position:absolute;margin-left:22.030001pt;margin-top:1169.686768pt;width:202pt;height:15.45pt;mso-position-horizontal-relative:page;mso-position-vertical-relative:page;z-index:-252216320" type="#_x0000_t202" filled="false" stroked="false">
          <v:textbox inset="0,0,0,0">
            <w:txbxContent>
              <w:p>
                <w:pPr>
                  <w:tabs>
                    <w:tab w:pos="1859" w:val="left" w:leader="none"/>
                  </w:tabs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B2B2B2"/>
                    <w:sz w:val="24"/>
                  </w:rPr>
                  <w:t>Date</w:t>
                </w:r>
                <w:r>
                  <w:rPr>
                    <w:color w:val="B2B2B2"/>
                    <w:spacing w:val="-4"/>
                    <w:sz w:val="24"/>
                  </w:rPr>
                  <w:t> </w:t>
                </w:r>
                <w:r>
                  <w:rPr>
                    <w:color w:val="B2B2B2"/>
                    <w:sz w:val="24"/>
                  </w:rPr>
                  <w:t>and</w:t>
                </w:r>
                <w:r>
                  <w:rPr>
                    <w:color w:val="B2B2B2"/>
                    <w:spacing w:val="-3"/>
                    <w:sz w:val="24"/>
                  </w:rPr>
                  <w:t> </w:t>
                </w:r>
                <w:r>
                  <w:rPr>
                    <w:color w:val="B2B2B2"/>
                    <w:sz w:val="24"/>
                  </w:rPr>
                  <w:t>Time:</w:t>
                  <w:tab/>
                  <w:t>20/11/2020 1.03</w:t>
                </w:r>
                <w:r>
                  <w:rPr>
                    <w:color w:val="B2B2B2"/>
                    <w:spacing w:val="-13"/>
                    <w:sz w:val="24"/>
                  </w:rPr>
                  <w:t> </w:t>
                </w:r>
                <w:r>
                  <w:rPr>
                    <w:color w:val="B2B2B2"/>
                    <w:sz w:val="24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4.679993pt;margin-top:1169.686768pt;width:63.35pt;height:15.45pt;mso-position-horizontal-relative:page;mso-position-vertical-relative:page;z-index:-2522152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 2 of 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3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50"/>
      <w:ind w:left="195"/>
      <w:outlineLvl w:val="2"/>
    </w:pPr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6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andhrabank.in/english/GenContactus.aspx" TargetMode="Externa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2021-01-08T12:32:58Z</dcterms:created>
  <dcterms:modified xsi:type="dcterms:W3CDTF">2021-01-08T12:32:58Z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2021-01-08T00:00:00Z</vt:filetime>
  </property>
</Properties>
</file>