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left"/>
        <w:rPr/>
      </w:pPr>
      <w:r w:rsidDel="00000000" w:rsidR="00000000" w:rsidRPr="00000000">
        <w:rPr>
          <w:b w:val="1"/>
          <w:bCs w:val="1"/>
          <w:sz w:val="40"/>
          <w:szCs w:val="40"/>
          <w:rtl w:val="0"/>
        </w:rPr>
        <w:t xml:space="preserve">Exploratory Data Analysis &amp; Data Cleansing Approach</w:t>
      </w:r>
      <w:r w:rsidDel="00000000" w:rsidR="00000000" w:rsidRPr="00000000">
        <w:rPr>
          <w:rtl w:val="0"/>
        </w:rPr>
      </w:r>
    </w:p>
    <w:p w:rsidR="00000000" w:rsidDel="00000000" w:rsidP="00000000" w:rsidRDefault="00000000" w:rsidRPr="00000000" w14:paraId="00000002">
      <w:pPr>
        <w:pBdr>
          <w:bottom w:color="1f3864" w:space="4" w:sz="6" w:val="single"/>
        </w:pBdr>
        <w:spacing w:after="220" w:lineRule="auto"/>
        <w:rPr>
          <w:i w:val="1"/>
          <w:iCs w:val="1"/>
          <w:sz w:val="20"/>
          <w:szCs w:val="20"/>
        </w:rPr>
      </w:pPr>
      <w:r w:rsidDel="00000000" w:rsidR="00000000" w:rsidRPr="00000000">
        <w:rPr>
          <w:sz w:val="20"/>
          <w:szCs w:val="20"/>
          <w:rtl w:val="0"/>
        </w:rPr>
        <w:t xml:space="preserve">Phillip Smith  |  7/8/2026        </w:t>
      </w:r>
      <w:r w:rsidDel="00000000" w:rsidR="00000000" w:rsidRPr="00000000">
        <w:rPr>
          <w:i w:val="1"/>
          <w:iCs w:val="1"/>
          <w:sz w:val="20"/>
          <w:szCs w:val="20"/>
          <w:rtl w:val="0"/>
        </w:rPr>
        <w:t xml:space="preserve">sales-customer-segmentation</w:t>
      </w:r>
    </w:p>
    <w:p w:rsidR="00000000" w:rsidDel="00000000" w:rsidP="00000000" w:rsidRDefault="00000000" w:rsidRPr="00000000" w14:paraId="00000003">
      <w:pPr>
        <w:pBdr>
          <w:bottom w:color="1f3864" w:space="4" w:sz="6" w:val="single"/>
        </w:pBdr>
        <w:spacing w:after="220" w:lineRule="auto"/>
        <w:rPr>
          <w:b w:val="1"/>
          <w:bCs w:val="1"/>
        </w:rPr>
      </w:pPr>
      <w:r w:rsidDel="00000000" w:rsidR="00000000" w:rsidRPr="00000000">
        <w:rPr>
          <w:b w:val="1"/>
          <w:bCs w:val="1"/>
          <w:rtl w:val="0"/>
        </w:rPr>
        <w:t xml:space="preserve">GitHub: </w:t>
      </w:r>
      <w:hyperlink r:id="rId7">
        <w:r w:rsidDel="00000000" w:rsidR="00000000" w:rsidRPr="00000000">
          <w:rPr>
            <w:b w:val="1"/>
            <w:bCs w:val="1"/>
            <w:color w:val="1155cc"/>
            <w:u w:val="single"/>
            <w:rtl w:val="0"/>
          </w:rPr>
          <w:t xml:space="preserve">customer-segmentation</w:t>
        </w:r>
      </w:hyperlink>
      <w:r w:rsidDel="00000000" w:rsidR="00000000" w:rsidRPr="00000000">
        <w:rPr>
          <w:rtl w:val="0"/>
        </w:rPr>
      </w:r>
    </w:p>
    <w:p w:rsidR="00000000" w:rsidDel="00000000" w:rsidP="00000000" w:rsidRDefault="00000000" w:rsidRPr="00000000" w14:paraId="00000004">
      <w:pPr>
        <w:pStyle w:val="Heading1"/>
        <w:rPr>
          <w:color w:val="000000"/>
        </w:rPr>
      </w:pPr>
      <w:r w:rsidDel="00000000" w:rsidR="00000000" w:rsidRPr="00000000">
        <w:rPr>
          <w:color w:val="000000"/>
          <w:rtl w:val="0"/>
        </w:rPr>
        <w:t xml:space="preserve">Introduction</w:t>
      </w:r>
    </w:p>
    <w:p w:rsidR="00000000" w:rsidDel="00000000" w:rsidP="00000000" w:rsidRDefault="00000000" w:rsidRPr="00000000" w14:paraId="00000005">
      <w:pPr>
        <w:spacing w:after="120" w:line="276" w:lineRule="auto"/>
        <w:jc w:val="both"/>
        <w:rPr/>
      </w:pPr>
      <w:r w:rsidDel="00000000" w:rsidR="00000000" w:rsidRPr="00000000">
        <w:rPr>
          <w:sz w:val="22"/>
          <w:szCs w:val="22"/>
          <w:rtl w:val="0"/>
        </w:rPr>
        <w:t xml:space="preserve">The objective of this project is to segment customers into meaningful, actionable groups that the business can target with tailored marketing campaigns. I will execute an end-to-end analytical approach and apply machine learning techniques to internal transactional sales data to help the business gain a better understanding of who its customers are, how they behave, and where the greatest revenue opportunities lie. This milestone focuses on exploratory data analysis and data cleansing</w:t>
      </w:r>
      <w:r w:rsidDel="00000000" w:rsidR="00000000" w:rsidRPr="00000000">
        <w:rPr>
          <w:rtl w:val="0"/>
        </w:rPr>
        <w:t xml:space="preserve">, </w:t>
      </w:r>
      <w:r w:rsidDel="00000000" w:rsidR="00000000" w:rsidRPr="00000000">
        <w:rPr>
          <w:sz w:val="22"/>
          <w:szCs w:val="22"/>
          <w:rtl w:val="0"/>
        </w:rPr>
        <w:t xml:space="preserve">establishing a clean, well-understood master file</w:t>
      </w:r>
      <w:r w:rsidDel="00000000" w:rsidR="00000000" w:rsidRPr="00000000">
        <w:rPr>
          <w:rtl w:val="0"/>
        </w:rPr>
        <w:t xml:space="preserve"> </w:t>
      </w:r>
      <w:r w:rsidDel="00000000" w:rsidR="00000000" w:rsidRPr="00000000">
        <w:rPr>
          <w:sz w:val="22"/>
          <w:szCs w:val="22"/>
          <w:rtl w:val="0"/>
        </w:rPr>
        <w:t xml:space="preserve">so that the customer segmentation and campaign recommendations developed in later milestones rest on trustworthy data. Because the source data is transactional rather than pre-labeled, I frame the problem as an unsupervised segmentation task and organize the analysis around the Recency, Frequency, and Monetary (RFM) behaviors that directly capture customer value.</w:t>
      </w:r>
      <w:r w:rsidDel="00000000" w:rsidR="00000000" w:rsidRPr="00000000">
        <w:rPr>
          <w:rtl w:val="0"/>
        </w:rPr>
      </w:r>
    </w:p>
    <w:p w:rsidR="00000000" w:rsidDel="00000000" w:rsidP="00000000" w:rsidRDefault="00000000" w:rsidRPr="00000000" w14:paraId="00000006">
      <w:pPr>
        <w:pStyle w:val="Heading1"/>
        <w:rPr>
          <w:color w:val="000000"/>
        </w:rPr>
      </w:pPr>
      <w:r w:rsidDel="00000000" w:rsidR="00000000" w:rsidRPr="00000000">
        <w:rPr>
          <w:color w:val="000000"/>
          <w:rtl w:val="0"/>
        </w:rPr>
        <w:t xml:space="preserve">Data Exploration</w:t>
      </w:r>
    </w:p>
    <w:p w:rsidR="00000000" w:rsidDel="00000000" w:rsidP="00000000" w:rsidRDefault="00000000" w:rsidRPr="00000000" w14:paraId="00000007">
      <w:pPr>
        <w:spacing w:after="120" w:line="276" w:lineRule="auto"/>
        <w:jc w:val="both"/>
        <w:rPr/>
      </w:pPr>
      <w:r w:rsidDel="00000000" w:rsidR="00000000" w:rsidRPr="00000000">
        <w:rPr>
          <w:sz w:val="22"/>
          <w:szCs w:val="22"/>
          <w:rtl w:val="0"/>
        </w:rPr>
        <w:t xml:space="preserve">The dataset is a single sheet of 379,979 line-item records spanning a full calendar year (Jan 4</w:t>
      </w:r>
      <w:r w:rsidDel="00000000" w:rsidR="00000000" w:rsidRPr="00000000">
        <w:rPr>
          <w:rtl w:val="0"/>
        </w:rPr>
        <w:t xml:space="preserve">-</w:t>
      </w:r>
      <w:r w:rsidDel="00000000" w:rsidR="00000000" w:rsidRPr="00000000">
        <w:rPr>
          <w:sz w:val="22"/>
          <w:szCs w:val="22"/>
          <w:rtl w:val="0"/>
        </w:rPr>
        <w:t xml:space="preserve">Dec 9, 2021). Each row represents one product line on one invoice. Below I </w:t>
      </w:r>
      <w:r w:rsidDel="00000000" w:rsidR="00000000" w:rsidRPr="00000000">
        <w:rPr>
          <w:rtl w:val="0"/>
        </w:rPr>
        <w:t xml:space="preserve">list</w:t>
      </w:r>
      <w:r w:rsidDel="00000000" w:rsidR="00000000" w:rsidRPr="00000000">
        <w:rPr>
          <w:sz w:val="22"/>
          <w:szCs w:val="22"/>
          <w:rtl w:val="0"/>
        </w:rPr>
        <w:t xml:space="preserve"> each field, role, and data type.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InvoiceNo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Unique identifier for a transaction as a string; a leading “C” denotes a cancelled order.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StockCode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Product identifier as a string; most are five-character product codes, with a handful of service codes (POST, DOT, M, etc.).</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Description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Product name/description as a string (3,800 distinct values).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Quantity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Number of units on the line as an integer (negative on cancellations).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InvoiceDate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Date and time of the transaction as a datetime (2021).</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UnitPrice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Price per unit, in GBP, as a float.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CustomerID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Unique customer identifier as an integer (4,244 distinct customers).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Country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Country of the customer as a string (36 distinct; predominantly United Kingdom).</w:t>
      </w:r>
    </w:p>
    <w:p w:rsidR="00000000" w:rsidDel="00000000" w:rsidP="00000000" w:rsidRDefault="00000000" w:rsidRPr="00000000" w14:paraId="00000010">
      <w:pPr>
        <w:spacing w:after="60" w:before="180" w:lineRule="auto"/>
        <w:rPr/>
      </w:pPr>
      <w:r w:rsidDel="00000000" w:rsidR="00000000" w:rsidRPr="00000000">
        <w:rPr>
          <w:b w:val="1"/>
          <w:bCs w:val="1"/>
          <w:sz w:val="24"/>
          <w:szCs w:val="24"/>
          <w:rtl w:val="0"/>
        </w:rPr>
        <w:t xml:space="preserve">Original Statistical Summary</w:t>
      </w:r>
      <w:r w:rsidDel="00000000" w:rsidR="00000000" w:rsidRPr="00000000">
        <w:rPr>
          <w:rtl w:val="0"/>
        </w:rPr>
      </w:r>
    </w:p>
    <w:p w:rsidR="00000000" w:rsidDel="00000000" w:rsidP="00000000" w:rsidRDefault="00000000" w:rsidRPr="00000000" w14:paraId="00000011">
      <w:pPr>
        <w:spacing w:after="120" w:line="276" w:lineRule="auto"/>
        <w:jc w:val="both"/>
        <w:rPr/>
      </w:pPr>
      <w:r w:rsidDel="00000000" w:rsidR="00000000" w:rsidRPr="00000000">
        <w:rPr>
          <w:sz w:val="22"/>
          <w:szCs w:val="22"/>
          <w:rtl w:val="0"/>
        </w:rPr>
        <w:t xml:space="preserve">Most fields are identifiers, dates, or categorical strings that do not yield meaningful descriptive statistics. The two numeric columns, Quantity and UnitPrice, do — and they immediately reveal data-quality issues. Quantity ranges from –80,995 to 80,995, and UnitPrice includes values as low as 0. The large negative quantities correspond to cancellations, and the zero prices to non-sale adjustments; both are resolved during cleansing so that later summaries describe genuine purchasing behavior.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080"/>
        <w:gridCol w:w="1080"/>
        <w:gridCol w:w="1080"/>
        <w:gridCol w:w="1080"/>
        <w:gridCol w:w="1080"/>
        <w:gridCol w:w="1080"/>
        <w:gridCol w:w="1080"/>
        <w:tblGridChange w:id="0">
          <w:tblGrid>
            <w:gridCol w:w="1800"/>
            <w:gridCol w:w="1080"/>
            <w:gridCol w:w="1080"/>
            <w:gridCol w:w="1080"/>
            <w:gridCol w:w="1080"/>
            <w:gridCol w:w="1080"/>
            <w:gridCol w:w="1080"/>
            <w:gridCol w:w="10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12">
            <w:pPr>
              <w:jc w:val="left"/>
              <w:rPr>
                <w:color w:val="ffffff"/>
              </w:rPr>
            </w:pPr>
            <w:r w:rsidDel="00000000" w:rsidR="00000000" w:rsidRPr="00000000">
              <w:rPr>
                <w:b w:val="1"/>
                <w:bCs w:val="1"/>
                <w:color w:val="ffffff"/>
                <w:sz w:val="18"/>
                <w:szCs w:val="18"/>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13">
            <w:pPr>
              <w:jc w:val="center"/>
              <w:rPr>
                <w:color w:val="ffffff"/>
              </w:rPr>
            </w:pPr>
            <w:r w:rsidDel="00000000" w:rsidR="00000000" w:rsidRPr="00000000">
              <w:rPr>
                <w:b w:val="1"/>
                <w:bCs w:val="1"/>
                <w:color w:val="ffffff"/>
                <w:sz w:val="18"/>
                <w:szCs w:val="18"/>
                <w:rtl w:val="0"/>
              </w:rPr>
              <w:t xml:space="preserve">Mean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14">
            <w:pPr>
              <w:jc w:val="center"/>
              <w:rPr>
                <w:color w:val="ffffff"/>
              </w:rPr>
            </w:pPr>
            <w:r w:rsidDel="00000000" w:rsidR="00000000" w:rsidRPr="00000000">
              <w:rPr>
                <w:b w:val="1"/>
                <w:bCs w:val="1"/>
                <w:color w:val="ffffff"/>
                <w:sz w:val="18"/>
                <w:szCs w:val="18"/>
                <w:rtl w:val="0"/>
              </w:rPr>
              <w:t xml:space="preserve">Median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15">
            <w:pPr>
              <w:jc w:val="center"/>
              <w:rPr>
                <w:color w:val="ffffff"/>
              </w:rPr>
            </w:pPr>
            <w:r w:rsidDel="00000000" w:rsidR="00000000" w:rsidRPr="00000000">
              <w:rPr>
                <w:b w:val="1"/>
                <w:bCs w:val="1"/>
                <w:color w:val="ffffff"/>
                <w:sz w:val="18"/>
                <w:szCs w:val="18"/>
                <w:rtl w:val="0"/>
              </w:rPr>
              <w:t xml:space="preserve">Std Dev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16">
            <w:pPr>
              <w:jc w:val="center"/>
              <w:rPr>
                <w:color w:val="ffffff"/>
              </w:rPr>
            </w:pPr>
            <w:r w:rsidDel="00000000" w:rsidR="00000000" w:rsidRPr="00000000">
              <w:rPr>
                <w:b w:val="1"/>
                <w:bCs w:val="1"/>
                <w:color w:val="ffffff"/>
                <w:sz w:val="18"/>
                <w:szCs w:val="18"/>
                <w:rtl w:val="0"/>
              </w:rPr>
              <w:t xml:space="preserve">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17">
            <w:pPr>
              <w:jc w:val="center"/>
              <w:rPr>
                <w:color w:val="ffffff"/>
              </w:rPr>
            </w:pPr>
            <w:r w:rsidDel="00000000" w:rsidR="00000000" w:rsidRPr="00000000">
              <w:rPr>
                <w:b w:val="1"/>
                <w:bCs w:val="1"/>
                <w:color w:val="ffffff"/>
                <w:sz w:val="18"/>
                <w:szCs w:val="18"/>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18">
            <w:pPr>
              <w:jc w:val="center"/>
              <w:rPr>
                <w:color w:val="ffffff"/>
              </w:rPr>
            </w:pPr>
            <w:r w:rsidDel="00000000" w:rsidR="00000000" w:rsidRPr="00000000">
              <w:rPr>
                <w:b w:val="1"/>
                <w:bCs w:val="1"/>
                <w:color w:val="ffffff"/>
                <w:sz w:val="18"/>
                <w:szCs w:val="18"/>
                <w:rtl w:val="0"/>
              </w:rPr>
              <w:t xml:space="preserve">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19">
            <w:pPr>
              <w:jc w:val="center"/>
              <w:rPr>
                <w:color w:val="ffffff"/>
              </w:rPr>
            </w:pPr>
            <w:r w:rsidDel="00000000" w:rsidR="00000000" w:rsidRPr="00000000">
              <w:rPr>
                <w:b w:val="1"/>
                <w:bCs w:val="1"/>
                <w:color w:val="ffffff"/>
                <w:sz w:val="18"/>
                <w:szCs w:val="18"/>
                <w:rtl w:val="0"/>
              </w:rPr>
              <w:t xml:space="preserve">Max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1A">
            <w:pPr>
              <w:jc w:val="left"/>
              <w:rPr/>
            </w:pPr>
            <w:r w:rsidDel="00000000" w:rsidR="00000000" w:rsidRPr="00000000">
              <w:rPr>
                <w:b w:val="1"/>
                <w:bCs w:val="1"/>
                <w:sz w:val="18"/>
                <w:szCs w:val="18"/>
                <w:rtl w:val="0"/>
              </w:rPr>
              <w:t xml:space="preserve">Quantity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1B">
            <w:pPr>
              <w:jc w:val="center"/>
              <w:rPr/>
            </w:pPr>
            <w:r w:rsidDel="00000000" w:rsidR="00000000" w:rsidRPr="00000000">
              <w:rPr>
                <w:b w:val="0"/>
                <w:bCs w:val="0"/>
                <w:sz w:val="18"/>
                <w:szCs w:val="18"/>
                <w:rtl w:val="0"/>
              </w:rPr>
              <w:t xml:space="preserve">12.13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1C">
            <w:pPr>
              <w:jc w:val="center"/>
              <w:rPr/>
            </w:pPr>
            <w:r w:rsidDel="00000000" w:rsidR="00000000" w:rsidRPr="00000000">
              <w:rPr>
                <w:b w:val="0"/>
                <w:bCs w:val="0"/>
                <w:sz w:val="18"/>
                <w:szCs w:val="18"/>
                <w:rtl w:val="0"/>
              </w:rPr>
              <w:t xml:space="preserve">5.00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1D">
            <w:pPr>
              <w:jc w:val="center"/>
              <w:rPr/>
            </w:pPr>
            <w:r w:rsidDel="00000000" w:rsidR="00000000" w:rsidRPr="00000000">
              <w:rPr>
                <w:b w:val="0"/>
                <w:bCs w:val="0"/>
                <w:sz w:val="18"/>
                <w:szCs w:val="18"/>
                <w:rtl w:val="0"/>
              </w:rPr>
              <w:t xml:space="preserve">256.59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1E">
            <w:pPr>
              <w:jc w:val="center"/>
              <w:rPr/>
            </w:pPr>
            <w:r w:rsidDel="00000000" w:rsidR="00000000" w:rsidRPr="00000000">
              <w:rPr>
                <w:b w:val="0"/>
                <w:bCs w:val="0"/>
                <w:sz w:val="18"/>
                <w:szCs w:val="18"/>
                <w:rtl w:val="0"/>
              </w:rPr>
              <w:t xml:space="preserve">-80,995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1F">
            <w:pPr>
              <w:jc w:val="center"/>
              <w:rPr/>
            </w:pPr>
            <w:r w:rsidDel="00000000" w:rsidR="00000000" w:rsidRPr="00000000">
              <w:rPr>
                <w:b w:val="0"/>
                <w:bCs w:val="0"/>
                <w:sz w:val="18"/>
                <w:szCs w:val="18"/>
                <w:rtl w:val="0"/>
              </w:rPr>
              <w:t xml:space="preserve">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0">
            <w:pPr>
              <w:jc w:val="center"/>
              <w:rPr/>
            </w:pPr>
            <w:r w:rsidDel="00000000" w:rsidR="00000000" w:rsidRPr="00000000">
              <w:rPr>
                <w:b w:val="0"/>
                <w:bCs w:val="0"/>
                <w:sz w:val="18"/>
                <w:szCs w:val="18"/>
                <w:rtl w:val="0"/>
              </w:rPr>
              <w:t xml:space="preserve">12.00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1">
            <w:pPr>
              <w:jc w:val="center"/>
              <w:rPr/>
            </w:pPr>
            <w:r w:rsidDel="00000000" w:rsidR="00000000" w:rsidRPr="00000000">
              <w:rPr>
                <w:b w:val="0"/>
                <w:bCs w:val="0"/>
                <w:sz w:val="18"/>
                <w:szCs w:val="18"/>
                <w:rtl w:val="0"/>
              </w:rPr>
              <w:t xml:space="preserve">80,995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2">
            <w:pPr>
              <w:jc w:val="left"/>
              <w:rPr/>
            </w:pPr>
            <w:r w:rsidDel="00000000" w:rsidR="00000000" w:rsidRPr="00000000">
              <w:rPr>
                <w:b w:val="1"/>
                <w:bCs w:val="1"/>
                <w:sz w:val="18"/>
                <w:szCs w:val="18"/>
                <w:rtl w:val="0"/>
              </w:rPr>
              <w:t xml:space="preserve">UnitPrice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3">
            <w:pPr>
              <w:jc w:val="center"/>
              <w:rPr/>
            </w:pPr>
            <w:r w:rsidDel="00000000" w:rsidR="00000000" w:rsidRPr="00000000">
              <w:rPr>
                <w:b w:val="0"/>
                <w:bCs w:val="0"/>
                <w:sz w:val="18"/>
                <w:szCs w:val="18"/>
                <w:rtl w:val="0"/>
              </w:rPr>
              <w:t xml:space="preserve">3.48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4">
            <w:pPr>
              <w:jc w:val="center"/>
              <w:rPr/>
            </w:pPr>
            <w:r w:rsidDel="00000000" w:rsidR="00000000" w:rsidRPr="00000000">
              <w:rPr>
                <w:b w:val="0"/>
                <w:bCs w:val="0"/>
                <w:sz w:val="18"/>
                <w:szCs w:val="18"/>
                <w:rtl w:val="0"/>
              </w:rPr>
              <w:t xml:space="preserve">1.95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5">
            <w:pPr>
              <w:jc w:val="center"/>
              <w:rPr/>
            </w:pPr>
            <w:r w:rsidDel="00000000" w:rsidR="00000000" w:rsidRPr="00000000">
              <w:rPr>
                <w:b w:val="0"/>
                <w:bCs w:val="0"/>
                <w:sz w:val="18"/>
                <w:szCs w:val="18"/>
                <w:rtl w:val="0"/>
              </w:rPr>
              <w:t xml:space="preserve">71.70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6">
            <w:pPr>
              <w:jc w:val="center"/>
              <w:rPr/>
            </w:pPr>
            <w:r w:rsidDel="00000000" w:rsidR="00000000" w:rsidRPr="00000000">
              <w:rPr>
                <w:b w:val="0"/>
                <w:bCs w:val="0"/>
                <w:sz w:val="18"/>
                <w:szCs w:val="18"/>
                <w:rtl w:val="0"/>
              </w:rPr>
              <w:t xml:space="preserve">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7">
            <w:pPr>
              <w:jc w:val="center"/>
              <w:rPr/>
            </w:pPr>
            <w:r w:rsidDel="00000000" w:rsidR="00000000" w:rsidRPr="00000000">
              <w:rPr>
                <w:b w:val="0"/>
                <w:bCs w:val="0"/>
                <w:sz w:val="18"/>
                <w:szCs w:val="18"/>
                <w:rtl w:val="0"/>
              </w:rPr>
              <w:t xml:space="preserve">1.25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8">
            <w:pPr>
              <w:jc w:val="center"/>
              <w:rPr/>
            </w:pPr>
            <w:r w:rsidDel="00000000" w:rsidR="00000000" w:rsidRPr="00000000">
              <w:rPr>
                <w:b w:val="0"/>
                <w:bCs w:val="0"/>
                <w:sz w:val="18"/>
                <w:szCs w:val="18"/>
                <w:rtl w:val="0"/>
              </w:rPr>
              <w:t xml:space="preserve">3.75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9">
            <w:pPr>
              <w:jc w:val="center"/>
              <w:rPr/>
            </w:pPr>
            <w:r w:rsidDel="00000000" w:rsidR="00000000" w:rsidRPr="00000000">
              <w:rPr>
                <w:b w:val="0"/>
                <w:bCs w:val="0"/>
                <w:sz w:val="18"/>
                <w:szCs w:val="18"/>
                <w:rtl w:val="0"/>
              </w:rPr>
              <w:t xml:space="preserve">38,970</w:t>
            </w:r>
            <w:r w:rsidDel="00000000" w:rsidR="00000000" w:rsidRPr="00000000">
              <w:rPr>
                <w:rtl w:val="0"/>
              </w:rPr>
            </w:r>
          </w:p>
        </w:tc>
      </w:tr>
    </w:tbl>
    <w:p w:rsidR="00000000" w:rsidDel="00000000" w:rsidP="00000000" w:rsidRDefault="00000000" w:rsidRPr="00000000" w14:paraId="0000002A">
      <w:pPr>
        <w:spacing w:after="180" w:lineRule="auto"/>
        <w:jc w:val="center"/>
        <w:rPr/>
      </w:pPr>
      <w:r w:rsidDel="00000000" w:rsidR="00000000" w:rsidRPr="00000000">
        <w:rPr>
          <w:i w:val="1"/>
          <w:iCs w:val="1"/>
          <w:sz w:val="18"/>
          <w:szCs w:val="18"/>
          <w:rtl w:val="0"/>
        </w:rPr>
        <w:t>Table 1. Descriptive statistics for the raw numeric columns (before cleansing).</w:t>
      </w:r>
    </w:p>
    <w:p w:rsidR="00000000" w:rsidDel="00000000" w:rsidP="00000000" w:rsidRDefault="00000000" w:rsidRPr="00000000" w14:paraId="0000002B">
      <w:pPr>
        <w:pStyle w:val="Heading1"/>
        <w:rPr>
          <w:color w:val="000000"/>
        </w:rPr>
      </w:pPr>
      <w:r w:rsidDel="00000000" w:rsidR="00000000" w:rsidRPr="00000000">
        <w:rPr>
          <w:color w:val="000000"/>
          <w:rtl w:val="0"/>
        </w:rPr>
        <w:t xml:space="preserve">Data Cleansing</w:t>
      </w:r>
    </w:p>
    <w:p w:rsidR="00000000" w:rsidDel="00000000" w:rsidP="00000000" w:rsidRDefault="00000000" w:rsidRPr="00000000" w14:paraId="0000002C">
      <w:pPr>
        <w:spacing w:after="60" w:before="180" w:lineRule="auto"/>
        <w:rPr/>
      </w:pPr>
      <w:r w:rsidDel="00000000" w:rsidR="00000000" w:rsidRPr="00000000">
        <w:rPr>
          <w:b w:val="1"/>
          <w:bCs w:val="1"/>
          <w:sz w:val="24"/>
          <w:szCs w:val="24"/>
          <w:rtl w:val="0"/>
        </w:rPr>
        <w:t xml:space="preserve">Missing Values</w:t>
      </w:r>
      <w:r w:rsidDel="00000000" w:rsidR="00000000" w:rsidRPr="00000000">
        <w:rPr>
          <w:rtl w:val="0"/>
        </w:rPr>
      </w:r>
    </w:p>
    <w:p w:rsidR="00000000" w:rsidDel="00000000" w:rsidP="00000000" w:rsidRDefault="00000000" w:rsidRPr="00000000" w14:paraId="0000002D">
      <w:pPr>
        <w:spacing w:after="120" w:line="276" w:lineRule="auto"/>
        <w:jc w:val="both"/>
        <w:rPr/>
      </w:pPr>
      <w:r w:rsidDel="00000000" w:rsidR="00000000" w:rsidRPr="00000000">
        <w:rPr>
          <w:sz w:val="22"/>
          <w:szCs w:val="22"/>
          <w:rtl w:val="0"/>
        </w:rPr>
        <w:t xml:space="preserve">An Excel file was analyzed and a Python script was executed which detected no missing values in any of the eight columns. Critically, CustomerID is fully populated across all records, so every transaction can be attributed to a customer and no imputation is required to build the customer-level analysis. Because there are no null values, no imputation strategy (mean/median substitution, KNN imputation, or dropping) is needed at this stage.</w:t>
      </w:r>
      <w:r w:rsidDel="00000000" w:rsidR="00000000" w:rsidRPr="00000000">
        <w:rPr>
          <w:rtl w:val="0"/>
        </w:rPr>
      </w:r>
    </w:p>
    <w:p w:rsidR="00000000" w:rsidDel="00000000" w:rsidP="00000000" w:rsidRDefault="00000000" w:rsidRPr="00000000" w14:paraId="0000002E">
      <w:pPr>
        <w:spacing w:after="60" w:before="180" w:lineRule="auto"/>
        <w:rPr/>
      </w:pPr>
      <w:r w:rsidDel="00000000" w:rsidR="00000000" w:rsidRPr="00000000">
        <w:rPr>
          <w:b w:val="1"/>
          <w:bCs w:val="1"/>
          <w:sz w:val="24"/>
          <w:szCs w:val="24"/>
          <w:rtl w:val="0"/>
        </w:rPr>
        <w:t xml:space="preserve">Record Filtering</w:t>
      </w:r>
      <w:r w:rsidDel="00000000" w:rsidR="00000000" w:rsidRPr="00000000">
        <w:rPr>
          <w:rtl w:val="0"/>
        </w:rPr>
      </w:r>
    </w:p>
    <w:p w:rsidR="00000000" w:rsidDel="00000000" w:rsidP="00000000" w:rsidRDefault="00000000" w:rsidRPr="00000000" w14:paraId="0000002F">
      <w:pPr>
        <w:spacing w:after="120" w:line="276" w:lineRule="auto"/>
        <w:jc w:val="both"/>
        <w:rPr/>
      </w:pPr>
      <w:r w:rsidDel="00000000" w:rsidR="00000000" w:rsidRPr="00000000">
        <w:rPr>
          <w:sz w:val="22"/>
          <w:szCs w:val="22"/>
          <w:rtl w:val="0"/>
        </w:rPr>
        <w:t>While no values are missing, several categories of records are not valid sales and would distort any measure of customer value. I removed exact duplicate rows, non-product service lines (postage, manual adjustments, discounts, bank charges, and commissions), and any line with a non-positive unit price. Cancellations are treated separately and are deliberately not deleted — the next section explains why. The transaction master retains 365,581 purchase lines, alongside 7,840 cancellation lines held back for netting.</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2400"/>
        <w:gridCol w:w="2400"/>
        <w:tblGridChange w:id="0">
          <w:tblGrid>
            <w:gridCol w:w="4560"/>
            <w:gridCol w:w="2400"/>
            <w:gridCol w:w="2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0">
            <w:pPr>
              <w:jc w:val="left"/>
              <w:rPr>
                <w:color w:val="ffffff"/>
              </w:rPr>
            </w:pPr>
            <w:r w:rsidDel="00000000" w:rsidR="00000000" w:rsidRPr="00000000">
              <w:rPr>
                <w:b w:val="1"/>
                <w:bCs w:val="1"/>
                <w:color w:val="ffffff"/>
                <w:sz w:val="18"/>
                <w:szCs w:val="18"/>
                <w:rtl w:val="0"/>
              </w:rPr>
              <w:t>Cleansing Step</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1">
            <w:pPr>
              <w:jc w:val="center"/>
              <w:rPr>
                <w:color w:val="ffffff"/>
              </w:rPr>
            </w:pPr>
            <w:r w:rsidDel="00000000" w:rsidR="00000000" w:rsidRPr="00000000">
              <w:rPr>
                <w:b w:val="1"/>
                <w:bCs w:val="1"/>
                <w:color w:val="ffffff"/>
                <w:sz w:val="18"/>
                <w:szCs w:val="18"/>
                <w:rtl w:val="0"/>
              </w:rPr>
              <w:t>Records Removed</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2">
            <w:pPr>
              <w:jc w:val="center"/>
              <w:rPr>
                <w:color w:val="ffffff"/>
              </w:rPr>
            </w:pPr>
            <w:r w:rsidDel="00000000" w:rsidR="00000000" w:rsidRPr="00000000">
              <w:rPr>
                <w:b w:val="1"/>
                <w:bCs w:val="1"/>
                <w:color w:val="ffffff"/>
                <w:sz w:val="18"/>
                <w:szCs w:val="18"/>
                <w:rtl w:val="0"/>
              </w:rPr>
              <w:t>Records Remaining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3">
            <w:pPr>
              <w:jc w:val="left"/>
              <w:rPr/>
            </w:pPr>
            <w:r w:rsidDel="00000000" w:rsidR="00000000" w:rsidRPr="00000000">
              <w:rPr>
                <w:b w:val="1"/>
                <w:bCs w:val="1"/>
                <w:sz w:val="18"/>
                <w:szCs w:val="18"/>
                <w:rtl w:val="0"/>
              </w:rPr>
              <w:t>Starting records</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4">
            <w:pPr>
              <w:jc w:val="center"/>
              <w:rPr/>
            </w:pPr>
            <w:r w:rsidDel="00000000" w:rsidR="00000000" w:rsidRPr="00000000">
              <w:rPr>
                <w:b w:val="0"/>
                <w:bCs w:val="0"/>
                <w:sz w:val="18"/>
                <w:szCs w:val="18"/>
                <w:rtl w:val="0"/>
              </w:rPr>
              <w:t>—</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5">
            <w:pPr>
              <w:jc w:val="center"/>
              <w:rPr/>
            </w:pPr>
            <w:r w:rsidDel="00000000" w:rsidR="00000000" w:rsidRPr="00000000">
              <w:rPr>
                <w:b w:val="0"/>
                <w:bCs w:val="0"/>
                <w:sz w:val="18"/>
                <w:szCs w:val="18"/>
                <w:rtl w:val="0"/>
              </w:rPr>
              <w:t>379,979</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6">
            <w:pPr>
              <w:jc w:val="left"/>
              <w:rPr/>
            </w:pPr>
            <w:r w:rsidDel="00000000" w:rsidR="00000000" w:rsidRPr="00000000">
              <w:rPr>
                <w:b w:val="1"/>
                <w:bCs w:val="1"/>
                <w:sz w:val="18"/>
                <w:szCs w:val="18"/>
                <w:rtl w:val="0"/>
              </w:rPr>
              <w:t>Remove exact duplicate rows</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7">
            <w:pPr>
              <w:jc w:val="center"/>
              <w:rPr/>
            </w:pPr>
            <w:r w:rsidDel="00000000" w:rsidR="00000000" w:rsidRPr="00000000">
              <w:rPr>
                <w:b w:val="0"/>
                <w:bCs w:val="0"/>
                <w:sz w:val="18"/>
                <w:szCs w:val="18"/>
                <w:rtl w:val="0"/>
              </w:rPr>
              <w:t>4,729</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8">
            <w:pPr>
              <w:jc w:val="center"/>
              <w:rPr/>
            </w:pPr>
            <w:r w:rsidDel="00000000" w:rsidR="00000000" w:rsidRPr="00000000">
              <w:rPr>
                <w:b w:val="0"/>
                <w:bCs w:val="0"/>
                <w:sz w:val="18"/>
                <w:szCs w:val="18"/>
                <w:rtl w:val="0"/>
              </w:rPr>
              <w:t>375,250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9">
            <w:pPr>
              <w:jc w:val="left"/>
              <w:rPr/>
            </w:pPr>
            <w:r w:rsidDel="00000000" w:rsidR="00000000" w:rsidRPr="00000000">
              <w:rPr>
                <w:b w:val="1"/>
                <w:bCs w:val="1"/>
                <w:sz w:val="18"/>
                <w:szCs w:val="18"/>
                <w:rtl w:val="0"/>
              </w:rPr>
              <w:t>Remove non-product service codes</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A">
            <w:pPr>
              <w:jc w:val="center"/>
              <w:rPr/>
            </w:pPr>
            <w:r w:rsidDel="00000000" w:rsidR="00000000" w:rsidRPr="00000000">
              <w:rPr>
                <w:b w:val="0"/>
                <w:bCs w:val="0"/>
                <w:sz w:val="18"/>
                <w:szCs w:val="18"/>
                <w:rtl w:val="0"/>
              </w:rPr>
              <w:t>1,799</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B">
            <w:pPr>
              <w:jc w:val="center"/>
              <w:rPr/>
            </w:pPr>
            <w:r w:rsidDel="00000000" w:rsidR="00000000" w:rsidRPr="00000000">
              <w:rPr>
                <w:b w:val="0"/>
                <w:bCs w:val="0"/>
                <w:sz w:val="18"/>
                <w:szCs w:val="18"/>
                <w:rtl w:val="0"/>
              </w:rPr>
              <w:t>373,451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C">
            <w:pPr>
              <w:jc w:val="left"/>
              <w:rPr/>
            </w:pPr>
            <w:r w:rsidDel="00000000" w:rsidR="00000000" w:rsidRPr="00000000">
              <w:rPr>
                <w:b w:val="1"/>
                <w:bCs w:val="1"/>
                <w:sz w:val="18"/>
                <w:szCs w:val="18"/>
                <w:rtl w:val="0"/>
              </w:rPr>
              <w:t>Remove non-positive unit price</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D">
            <w:pPr>
              <w:jc w:val="center"/>
              <w:rPr/>
            </w:pPr>
            <w:r w:rsidDel="00000000" w:rsidR="00000000" w:rsidRPr="00000000">
              <w:rPr>
                <w:b w:val="0"/>
                <w:bCs w:val="0"/>
                <w:sz w:val="18"/>
                <w:szCs w:val="18"/>
                <w:rtl w:val="0"/>
              </w:rPr>
              <w:t>30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E">
            <w:pPr>
              <w:jc w:val="center"/>
              <w:rPr/>
            </w:pPr>
            <w:r w:rsidDel="00000000" w:rsidR="00000000" w:rsidRPr="00000000">
              <w:rPr>
                <w:b w:val="0"/>
                <w:bCs w:val="0"/>
                <w:sz w:val="18"/>
                <w:szCs w:val="18"/>
                <w:rtl w:val="0"/>
              </w:rPr>
              <w:t>373,421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F">
            <w:pPr>
              <w:jc w:val="left"/>
              <w:rPr/>
            </w:pPr>
            <w:r w:rsidDel="00000000" w:rsidR="00000000" w:rsidRPr="00000000">
              <w:rPr>
                <w:b w:val="1"/>
                <w:bCs w:val="1"/>
                <w:sz w:val="18"/>
                <w:szCs w:val="18"/>
                <w:rtl w:val="0"/>
              </w:rPr>
              <w:t>Separate cancellation lines (retained, not deleted)</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0">
            <w:pPr>
              <w:jc w:val="center"/>
              <w:rPr/>
            </w:pPr>
            <w:r w:rsidDel="00000000" w:rsidR="00000000" w:rsidRPr="00000000">
              <w:rPr>
                <w:b w:val="0"/>
                <w:bCs w:val="0"/>
                <w:sz w:val="18"/>
                <w:szCs w:val="18"/>
                <w:rtl w:val="0"/>
              </w:rPr>
              <w:t>7,840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1">
            <w:pPr>
              <w:jc w:val="center"/>
              <w:rPr/>
            </w:pPr>
            <w:r w:rsidDel="00000000" w:rsidR="00000000" w:rsidRPr="00000000">
              <w:rPr>
                <w:b w:val="0"/>
                <w:bCs w:val="0"/>
                <w:sz w:val="18"/>
                <w:szCs w:val="18"/>
                <w:rtl w:val="0"/>
              </w:rPr>
              <w:t>365,581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2">
            <w:pPr>
              <w:jc w:val="left"/>
              <w:rPr/>
            </w:pPr>
            <w:r w:rsidDel="00000000" w:rsidR="00000000" w:rsidRPr="00000000">
              <w:rPr>
                <w:b w:val="1"/>
                <w:bCs w:val="1"/>
                <w:sz w:val="18"/>
                <w:szCs w:val="18"/>
                <w:rtl w:val="0"/>
              </w:rPr>
              <w:t>Transaction master (purchase lines)</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3">
            <w:pPr>
              <w:jc w:val="center"/>
              <w:rPr/>
            </w:pPr>
            <w:r w:rsidDel="00000000" w:rsidR="00000000" w:rsidRPr="00000000">
              <w:rPr>
                <w:b w:val="0"/>
                <w:bCs w:val="0"/>
                <w:sz w:val="18"/>
                <w:szCs w:val="18"/>
                <w:rtl w:val="0"/>
              </w:rPr>
              <w:t>—</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365,581</w:t>
            </w:r>
          </w:p>
        </w:tc>
      </w:tr>
    </w:tbl>
    <w:p w:rsidR="00000000" w:rsidDel="00000000" w:rsidP="00000000" w:rsidRDefault="00000000" w:rsidRPr="00000000" w14:paraId="00000045">
      <w:pPr>
        <w:spacing w:after="180" w:lineRule="auto"/>
        <w:jc w:val="center"/>
        <w:rPr/>
      </w:pPr>
      <w:r w:rsidDel="00000000" w:rsidR="00000000" w:rsidRPr="00000000">
        <w:rPr>
          <w:i w:val="1"/>
          <w:iCs w:val="1"/>
          <w:sz w:val="18"/>
          <w:szCs w:val="18"/>
          <w:rtl w:val="0"/>
        </w:rPr>
        <w:t>Table 2. Record-level cleansing audit trail.</w:t>
      </w:r>
    </w:p>
    <w:p w:rsidR="00000000" w:rsidDel="00000000" w:rsidP="00000000" w:rsidRDefault="00000000" w:rsidRPr="00000000" w14:paraId="0000002C">
      <w:pPr>
        <w:spacing w:after="60" w:before="180" w:lineRule="auto"/>
        <w:rPr/>
      </w:pPr>
      <w:r w:rsidDel="00000000" w:rsidR="00000000" w:rsidRPr="00000000">
        <w:rPr>
          <w:b w:val="1"/>
          <w:bCs w:val="1"/>
          <w:sz w:val="24"/>
          <w:szCs w:val="24"/>
          <w:rtl w:val="0"/>
        </w:rPr>
        <w:t>Negative Quantity Records</w:t>
      </w:r>
    </w:p>
    <w:p w:rsidR="00000000" w:rsidDel="00000000" w:rsidP="00000000" w:rsidRDefault="00000000" w:rsidRPr="00000000" w14:paraId="0000002D">
      <w:pPr>
        <w:spacing w:after="120" w:line="276" w:lineRule="auto"/>
        <w:jc w:val="both"/>
        <w:rPr/>
      </w:pPr>
      <w:r w:rsidDel="00000000" w:rsidR="00000000" w:rsidRPr="00000000">
        <w:rPr>
          <w:sz w:val="22"/>
          <w:szCs w:val="22"/>
          <w:rtl w:val="0"/>
        </w:rPr>
        <w:t>Every negative quantity in this dataset is a cancellation. The 8,215 rows carrying a negative quantity in the source file are exactly the 8,215 rows whose invoice number begins with “C” — I checked the correspondence in both directions and found no exceptions, and there are no zero-quantity rows at all. “Remove all negative entries” and “remove cancellations” are therefore the same operation on this data, which means the real question is not how to identify these records but what to do about the original sale that each one reverses.</w:t>
      </w:r>
    </w:p>
    <w:p w:rsidR="00000000" w:rsidDel="00000000" w:rsidP="00000000" w:rsidRDefault="00000000" w:rsidRPr="00000000" w14:paraId="0000002D">
      <w:pPr>
        <w:spacing w:after="120" w:line="276" w:lineRule="auto"/>
        <w:jc w:val="both"/>
        <w:rPr/>
      </w:pPr>
      <w:r w:rsidDel="00000000" w:rsidR="00000000" w:rsidRPr="00000000">
        <w:rPr>
          <w:sz w:val="22"/>
          <w:szCs w:val="22"/>
          <w:rtl w:val="0"/>
        </w:rPr>
        <w:t>Simply deleting the negative rows is not sufficient. A cancellation reverses a sale that is still sitting in the data as a positive line, so removing only the negative side credits the customer with revenue the business never kept. Matching each cancellation back to the same customer’s purchases of the same product at the same price, 85.4% are fully covered by a recorded purchase and a further 0.4% partially; the remaining 14.2% match nothing, almost certainly because they reverse orders placed before the 4 January window opens.</w:t>
      </w:r>
    </w:p>
    <w:p w:rsidR="00000000" w:rsidDel="00000000" w:rsidP="00000000" w:rsidRDefault="00000000" w:rsidRPr="00000000" w14:paraId="0000002D">
      <w:pPr>
        <w:spacing w:after="120" w:line="276" w:lineRule="auto"/>
        <w:jc w:val="both"/>
        <w:rPr/>
      </w:pPr>
      <w:r w:rsidDel="00000000" w:rsidR="00000000" w:rsidRPr="00000000">
        <w:rPr>
          <w:sz w:val="22"/>
          <w:szCs w:val="22"/>
          <w:rtl w:val="0"/>
        </w:rPr>
        <w:t>My rule is therefore to retain cancellation lines and net them against customer value rather than discard them. Recency and frequency are computed from purchase lines only, since a refund is not a shopping visit, while monetary value is gross spend less refunds. The table below quantifies what that correction is worth: ignoring cancellations would overstate net customer revenue by GBP 454,445, or 5.89%. The median affected customer is barely moved at 2.0% of gross spend, but 26 customers refund more than half of what they spend and 15 end up net non-positive and are dropped from the customer table entirely. Those are precisely the customers a value-based segmentation would otherwise rank far too highly.</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2400"/>
        <w:tblGridChange w:id="0">
          <w:tblGrid>
            <w:gridCol w:w="4560"/>
            <w:gridCol w:w="2400"/>
            <w:gridCol w:w="2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0">
            <w:pPr>
              <w:jc w:val="left"/>
              <w:rPr>
                <w:color w:val="ffffff"/>
              </w:rPr>
            </w:pPr>
            <w:r w:rsidDel="00000000" w:rsidR="00000000" w:rsidRPr="00000000">
              <w:rPr>
                <w:b w:val="1"/>
                <w:bCs w:val="1"/>
                <w:color w:val="ffffff"/>
                <w:sz w:val="18"/>
                <w:szCs w:val="18"/>
                <w:rtl w:val="0"/>
              </w:rPr>
              <w:t>Measure</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1">
            <w:pPr>
              <w:jc w:val="center"/>
              <w:rPr>
                <w:color w:val="ffffff"/>
              </w:rPr>
            </w:pPr>
            <w:r w:rsidDel="00000000" w:rsidR="00000000" w:rsidRPr="00000000">
              <w:rPr>
                <w:b w:val="1"/>
                <w:bCs w:val="1"/>
                <w:color w:val="ffffff"/>
                <w:sz w:val="18"/>
                <w:szCs w:val="18"/>
                <w:rtl w:val="0"/>
              </w:rPr>
              <w:t>Value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3">
            <w:pPr>
              <w:jc w:val="left"/>
              <w:rPr/>
            </w:pPr>
            <w:r w:rsidDel="00000000" w:rsidR="00000000" w:rsidRPr="00000000">
              <w:rPr>
                <w:b w:val="1"/>
                <w:bCs w:val="1"/>
                <w:sz w:val="18"/>
                <w:szCs w:val="18"/>
                <w:rtl w:val="0"/>
              </w:rPr>
              <w:t>Cancellation lines retained</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4">
            <w:pPr>
              <w:jc w:val="center"/>
              <w:rPr/>
            </w:pPr>
            <w:r w:rsidDel="00000000" w:rsidR="00000000" w:rsidRPr="00000000">
              <w:rPr>
                <w:b w:val="0"/>
                <w:bCs w:val="0"/>
                <w:sz w:val="18"/>
                <w:szCs w:val="18"/>
                <w:rtl w:val="0"/>
              </w:rPr>
              <w:t>7,840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6">
            <w:pPr>
              <w:jc w:val="left"/>
              <w:rPr/>
            </w:pPr>
            <w:r w:rsidDel="00000000" w:rsidR="00000000" w:rsidRPr="00000000">
              <w:rPr>
                <w:b w:val="1"/>
                <w:bCs w:val="1"/>
                <w:sz w:val="18"/>
                <w:szCs w:val="18"/>
                <w:rtl w:val="0"/>
              </w:rPr>
              <w:t>Purchase lines in transaction master</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7">
            <w:pPr>
              <w:jc w:val="center"/>
              <w:rPr/>
            </w:pPr>
            <w:r w:rsidDel="00000000" w:rsidR="00000000" w:rsidRPr="00000000">
              <w:rPr>
                <w:b w:val="0"/>
                <w:bCs w:val="0"/>
                <w:sz w:val="18"/>
                <w:szCs w:val="18"/>
                <w:rtl w:val="0"/>
              </w:rPr>
              <w:t>365,581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9">
            <w:pPr>
              <w:jc w:val="left"/>
              <w:rPr/>
            </w:pPr>
            <w:r w:rsidDel="00000000" w:rsidR="00000000" w:rsidRPr="00000000">
              <w:rPr>
                <w:b w:val="1"/>
                <w:bCs w:val="1"/>
                <w:sz w:val="18"/>
                <w:szCs w:val="18"/>
                <w:rtl w:val="0"/>
              </w:rPr>
              <w:t>Refunded value netted out</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A">
            <w:pPr>
              <w:jc w:val="center"/>
              <w:rPr/>
            </w:pPr>
            <w:r w:rsidDel="00000000" w:rsidR="00000000" w:rsidRPr="00000000">
              <w:rPr>
                <w:b w:val="0"/>
                <w:bCs w:val="0"/>
                <w:sz w:val="18"/>
                <w:szCs w:val="18"/>
                <w:rtl w:val="0"/>
              </w:rPr>
              <w:t>GBP 454,445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C">
            <w:pPr>
              <w:jc w:val="left"/>
              <w:rPr/>
            </w:pPr>
            <w:r w:rsidDel="00000000" w:rsidR="00000000" w:rsidRPr="00000000">
              <w:rPr>
                <w:b w:val="1"/>
                <w:bCs w:val="1"/>
                <w:sz w:val="18"/>
                <w:szCs w:val="18"/>
                <w:rtl w:val="0"/>
              </w:rPr>
              <w:t>Gross customer revenue (cancellations ignored)</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D">
            <w:pPr>
              <w:jc w:val="center"/>
              <w:rPr/>
            </w:pPr>
            <w:r w:rsidDel="00000000" w:rsidR="00000000" w:rsidRPr="00000000">
              <w:rPr>
                <w:b w:val="0"/>
                <w:bCs w:val="0"/>
                <w:sz w:val="18"/>
                <w:szCs w:val="18"/>
                <w:rtl w:val="0"/>
              </w:rPr>
              <w:t>GBP 8,172,028</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F">
            <w:pPr>
              <w:jc w:val="left"/>
              <w:rPr/>
            </w:pPr>
            <w:r w:rsidDel="00000000" w:rsidR="00000000" w:rsidRPr="00000000">
              <w:rPr>
                <w:b w:val="1"/>
                <w:bCs w:val="1"/>
                <w:sz w:val="18"/>
                <w:szCs w:val="18"/>
                <w:rtl w:val="0"/>
              </w:rPr>
              <w:t>Net customer revenue (cancellations applied)</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0">
            <w:pPr>
              <w:jc w:val="center"/>
              <w:rPr/>
            </w:pPr>
            <w:r w:rsidDel="00000000" w:rsidR="00000000" w:rsidRPr="00000000">
              <w:rPr>
                <w:b w:val="0"/>
                <w:bCs w:val="0"/>
                <w:sz w:val="18"/>
                <w:szCs w:val="18"/>
                <w:rtl w:val="0"/>
              </w:rPr>
              <w:t>GBP 7,717,583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2">
            <w:pPr>
              <w:jc w:val="left"/>
              <w:rPr/>
            </w:pPr>
            <w:r w:rsidDel="00000000" w:rsidR="00000000" w:rsidRPr="00000000">
              <w:rPr>
                <w:b w:val="1"/>
                <w:bCs w:val="1"/>
                <w:sz w:val="18"/>
                <w:szCs w:val="18"/>
                <w:rtl w:val="0"/>
              </w:rPr>
              <w:t>Overstatement if cancellations are ignored</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3">
            <w:pPr>
              <w:jc w:val="center"/>
              <w:rPr/>
            </w:pPr>
            <w:r w:rsidDel="00000000" w:rsidR="00000000" w:rsidRPr="00000000">
              <w:rPr>
                <w:b w:val="0"/>
                <w:bCs w:val="0"/>
                <w:sz w:val="18"/>
                <w:szCs w:val="18"/>
                <w:rtl w:val="0"/>
              </w:rPr>
              <w:t>5.89%</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2">
            <w:pPr>
              <w:jc w:val="left"/>
              <w:rPr/>
            </w:pPr>
            <w:r w:rsidDel="00000000" w:rsidR="00000000" w:rsidRPr="00000000">
              <w:rPr>
                <w:b w:val="1"/>
                <w:bCs w:val="1"/>
                <w:sz w:val="18"/>
                <w:szCs w:val="18"/>
                <w:rtl w:val="0"/>
              </w:rPr>
              <w:t>Customers with at least one cancellation</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3">
            <w:pPr>
              <w:jc w:val="center"/>
              <w:rPr/>
            </w:pPr>
            <w:r w:rsidDel="00000000" w:rsidR="00000000" w:rsidRPr="00000000">
              <w:rPr>
                <w:b w:val="0"/>
                <w:bCs w:val="0"/>
                <w:sz w:val="18"/>
                <w:szCs w:val="18"/>
                <w:rtl w:val="0"/>
              </w:rPr>
              <w:t>1,420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2">
            <w:pPr>
              <w:jc w:val="left"/>
              <w:rPr/>
            </w:pPr>
            <w:r w:rsidDel="00000000" w:rsidR="00000000" w:rsidRPr="00000000">
              <w:rPr>
                <w:b w:val="1"/>
                <w:bCs w:val="1"/>
                <w:sz w:val="18"/>
                <w:szCs w:val="18"/>
                <w:rtl w:val="0"/>
              </w:rPr>
              <w:t>Median refunds as % of that customer’s gross spend</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3">
            <w:pPr>
              <w:jc w:val="center"/>
              <w:rPr/>
            </w:pPr>
            <w:r w:rsidDel="00000000" w:rsidR="00000000" w:rsidRPr="00000000">
              <w:rPr>
                <w:b w:val="0"/>
                <w:bCs w:val="0"/>
                <w:sz w:val="18"/>
                <w:szCs w:val="18"/>
                <w:rtl w:val="0"/>
              </w:rPr>
              <w:t>2.0%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2">
            <w:pPr>
              <w:jc w:val="left"/>
              <w:rPr/>
            </w:pPr>
            <w:r w:rsidDel="00000000" w:rsidR="00000000" w:rsidRPr="00000000">
              <w:rPr>
                <w:b w:val="1"/>
                <w:bCs w:val="1"/>
                <w:sz w:val="18"/>
                <w:szCs w:val="18"/>
                <w:rtl w:val="0"/>
              </w:rPr>
              <w:t>Customers refunding more than 50% of gross spend</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3">
            <w:pPr>
              <w:jc w:val="center"/>
              <w:rPr/>
            </w:pPr>
            <w:r w:rsidDel="00000000" w:rsidR="00000000" w:rsidRPr="00000000">
              <w:rPr>
                <w:b w:val="0"/>
                <w:bCs w:val="0"/>
                <w:sz w:val="18"/>
                <w:szCs w:val="18"/>
                <w:rtl w:val="0"/>
              </w:rPr>
              <w:t>26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2">
            <w:pPr>
              <w:jc w:val="left"/>
              <w:rPr/>
            </w:pPr>
            <w:r w:rsidDel="00000000" w:rsidR="00000000" w:rsidRPr="00000000">
              <w:rPr>
                <w:b w:val="1"/>
                <w:bCs w:val="1"/>
                <w:sz w:val="18"/>
                <w:szCs w:val="18"/>
                <w:rtl w:val="0"/>
              </w:rPr>
              <w:t>Customers net non-positive, dropped from RFM table</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3">
            <w:pPr>
              <w:jc w:val="center"/>
              <w:rPr/>
            </w:pPr>
            <w:r w:rsidDel="00000000" w:rsidR="00000000" w:rsidRPr="00000000">
              <w:rPr>
                <w:b w:val="0"/>
                <w:bCs w:val="0"/>
                <w:sz w:val="18"/>
                <w:szCs w:val="18"/>
                <w:rtl w:val="0"/>
              </w:rPr>
              <w:t>15</w:t>
            </w:r>
          </w:p>
        </w:tc>
      </w:tr>
    </w:tbl>
    <w:p w:rsidR="00000000" w:rsidDel="00000000" w:rsidP="00000000" w:rsidRDefault="00000000" w:rsidRPr="00000000" w14:paraId="00000045">
      <w:pPr>
        <w:spacing w:after="180" w:lineRule="auto"/>
        <w:jc w:val="center"/>
        <w:rPr/>
      </w:pPr>
      <w:r w:rsidDel="00000000" w:rsidR="00000000" w:rsidRPr="00000000">
        <w:rPr>
          <w:i w:val="1"/>
          <w:iCs w:val="1"/>
          <w:sz w:val="18"/>
          <w:szCs w:val="18"/>
          <w:rtl w:val="0"/>
        </w:rPr>
        <w:t>Table 3. Cancellation volume and the value at stake in the netting rule.</w:t>
      </w:r>
    </w:p>
    <w:p>
      <w:pPr>
        <w:jc w:val="center"/>
      </w:pPr>
      <w:r>
        <w:drawing>
          <wp:inline>
            <wp:extent cx="5760720" cy="2263140"/>
            <wp:docPr id="9" name="Picture 9"/>
            <wp:cNvGraphicFramePr>
              <a:graphicFrameLocks noChangeAspect="1"/>
            </wp:cNvGraphicFramePr>
            <a:graphic>
              <a:graphicData uri="http://schemas.openxmlformats.org/drawingml/2006/picture">
                <pic:pic>
                  <pic:nvPicPr>
                    <pic:cNvPr id="0" name="cancellation_impact.png"/>
                    <pic:cNvPicPr/>
                  </pic:nvPicPr>
                  <pic:blipFill>
                    <a:blip r:embed="rId20"/>
                    <a:stretch>
                      <a:fillRect/>
                    </a:stretch>
                  </pic:blipFill>
                  <pic:spPr>
                    <a:xfrm>
                      <a:off x="0" y="0"/>
                      <a:ext cx="5760720" cy="2263140"/>
                    </a:xfrm>
                    <a:prstGeom prst="rect"/>
                  </pic:spPr>
                </pic:pic>
              </a:graphicData>
            </a:graphic>
          </wp:inline>
        </w:drawing>
      </w:r>
    </w:p>
    <w:p w:rsidR="00000000" w:rsidDel="00000000" w:rsidP="00000000" w:rsidRDefault="00000000" w:rsidRPr="00000000" w14:paraId="000000B9">
      <w:pPr>
        <w:spacing w:after="180" w:lineRule="auto"/>
        <w:jc w:val="center"/>
        <w:rPr/>
      </w:pPr>
      <w:r w:rsidDel="00000000" w:rsidR="00000000" w:rsidRPr="00000000">
        <w:rPr>
          <w:i w:val="1"/>
          <w:iCs w:val="1"/>
          <w:sz w:val="18"/>
          <w:szCs w:val="18"/>
          <w:rtl w:val="0"/>
        </w:rPr>
        <w:t>Figure 1. Gross versus net customer revenue (left), and how large refunds are relative to each affected customer’s gross spend (right).</w:t>
      </w:r>
    </w:p>
    <w:p w:rsidR="00000000" w:rsidDel="00000000" w:rsidP="00000000" w:rsidRDefault="00000000" w:rsidRPr="00000000" w14:paraId="00000046">
      <w:pPr>
        <w:spacing w:after="60" w:before="180" w:lineRule="auto"/>
        <w:rPr/>
      </w:pPr>
      <w:r w:rsidDel="00000000" w:rsidR="00000000" w:rsidRPr="00000000">
        <w:rPr>
          <w:b w:val="1"/>
          <w:bCs w:val="1"/>
          <w:sz w:val="24"/>
          <w:szCs w:val="24"/>
          <w:rtl w:val="0"/>
        </w:rPr>
        <w:t xml:space="preserve">Renamed Columns</w:t>
      </w:r>
      <w:r w:rsidDel="00000000" w:rsidR="00000000" w:rsidRPr="00000000">
        <w:rPr>
          <w:rtl w:val="0"/>
        </w:rPr>
      </w:r>
    </w:p>
    <w:p w:rsidR="00000000" w:rsidDel="00000000" w:rsidP="00000000" w:rsidRDefault="00000000" w:rsidRPr="00000000" w14:paraId="00000047">
      <w:pPr>
        <w:spacing w:after="120" w:line="276" w:lineRule="auto"/>
        <w:jc w:val="both"/>
        <w:rPr/>
      </w:pPr>
      <w:r w:rsidDel="00000000" w:rsidR="00000000" w:rsidRPr="00000000">
        <w:rPr>
          <w:sz w:val="22"/>
          <w:szCs w:val="22"/>
          <w:rtl w:val="0"/>
        </w:rPr>
        <w:t xml:space="preserve">For consistency and readability across the codebase, I standardized the column headers to uppercase, self-documenting names.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48">
            <w:pPr>
              <w:jc w:val="left"/>
              <w:rPr>
                <w:color w:val="ffffff"/>
              </w:rPr>
            </w:pPr>
            <w:r w:rsidDel="00000000" w:rsidR="00000000" w:rsidRPr="00000000">
              <w:rPr>
                <w:b w:val="1"/>
                <w:bCs w:val="1"/>
                <w:color w:val="ffffff"/>
                <w:sz w:val="18"/>
                <w:szCs w:val="18"/>
                <w:rtl w:val="0"/>
              </w:rPr>
              <w:t xml:space="preserve">Original Header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49">
            <w:pPr>
              <w:jc w:val="center"/>
              <w:rPr>
                <w:color w:val="ffffff"/>
              </w:rPr>
            </w:pPr>
            <w:r w:rsidDel="00000000" w:rsidR="00000000" w:rsidRPr="00000000">
              <w:rPr>
                <w:b w:val="1"/>
                <w:bCs w:val="1"/>
                <w:color w:val="ffffff"/>
                <w:sz w:val="18"/>
                <w:szCs w:val="18"/>
                <w:rtl w:val="0"/>
              </w:rPr>
              <w:t xml:space="preserve">Standardized Header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A">
            <w:pPr>
              <w:jc w:val="left"/>
              <w:rPr/>
            </w:pPr>
            <w:r w:rsidDel="00000000" w:rsidR="00000000" w:rsidRPr="00000000">
              <w:rPr>
                <w:b w:val="1"/>
                <w:bCs w:val="1"/>
                <w:sz w:val="18"/>
                <w:szCs w:val="18"/>
                <w:rtl w:val="0"/>
              </w:rPr>
              <w:t xml:space="preserve">InvoiceNo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B">
            <w:pPr>
              <w:jc w:val="center"/>
              <w:rPr/>
            </w:pPr>
            <w:r w:rsidDel="00000000" w:rsidR="00000000" w:rsidRPr="00000000">
              <w:rPr>
                <w:b w:val="0"/>
                <w:bCs w:val="0"/>
                <w:sz w:val="18"/>
                <w:szCs w:val="18"/>
                <w:rtl w:val="0"/>
              </w:rPr>
              <w:t xml:space="preserve">INVOICE_ID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C">
            <w:pPr>
              <w:jc w:val="left"/>
              <w:rPr/>
            </w:pPr>
            <w:r w:rsidDel="00000000" w:rsidR="00000000" w:rsidRPr="00000000">
              <w:rPr>
                <w:b w:val="1"/>
                <w:bCs w:val="1"/>
                <w:sz w:val="18"/>
                <w:szCs w:val="18"/>
                <w:rtl w:val="0"/>
              </w:rPr>
              <w:t xml:space="preserve">StockCode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D">
            <w:pPr>
              <w:jc w:val="center"/>
              <w:rPr/>
            </w:pPr>
            <w:r w:rsidDel="00000000" w:rsidR="00000000" w:rsidRPr="00000000">
              <w:rPr>
                <w:b w:val="0"/>
                <w:bCs w:val="0"/>
                <w:sz w:val="18"/>
                <w:szCs w:val="18"/>
                <w:rtl w:val="0"/>
              </w:rPr>
              <w:t xml:space="preserve">STOCK_CODE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E">
            <w:pPr>
              <w:jc w:val="left"/>
              <w:rPr/>
            </w:pPr>
            <w:r w:rsidDel="00000000" w:rsidR="00000000" w:rsidRPr="00000000">
              <w:rPr>
                <w:b w:val="1"/>
                <w:bCs w:val="1"/>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F">
            <w:pPr>
              <w:jc w:val="center"/>
              <w:rPr/>
            </w:pPr>
            <w:r w:rsidDel="00000000" w:rsidR="00000000" w:rsidRPr="00000000">
              <w:rPr>
                <w:b w:val="0"/>
                <w:bCs w:val="0"/>
                <w:sz w:val="18"/>
                <w:szCs w:val="18"/>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0">
            <w:pPr>
              <w:jc w:val="left"/>
              <w:rPr/>
            </w:pPr>
            <w:r w:rsidDel="00000000" w:rsidR="00000000" w:rsidRPr="00000000">
              <w:rPr>
                <w:b w:val="1"/>
                <w:bCs w:val="1"/>
                <w:sz w:val="18"/>
                <w:szCs w:val="18"/>
                <w:rtl w:val="0"/>
              </w:rPr>
              <w:t xml:space="preserve">Quantity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1">
            <w:pPr>
              <w:jc w:val="center"/>
              <w:rPr/>
            </w:pPr>
            <w:r w:rsidDel="00000000" w:rsidR="00000000" w:rsidRPr="00000000">
              <w:rPr>
                <w:b w:val="0"/>
                <w:bCs w:val="0"/>
                <w:sz w:val="18"/>
                <w:szCs w:val="18"/>
                <w:rtl w:val="0"/>
              </w:rPr>
              <w:t xml:space="preserve">QUANTITY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2">
            <w:pPr>
              <w:jc w:val="left"/>
              <w:rPr/>
            </w:pPr>
            <w:r w:rsidDel="00000000" w:rsidR="00000000" w:rsidRPr="00000000">
              <w:rPr>
                <w:b w:val="1"/>
                <w:bCs w:val="1"/>
                <w:sz w:val="18"/>
                <w:szCs w:val="18"/>
                <w:rtl w:val="0"/>
              </w:rPr>
              <w:t xml:space="preserve">InvoiceDate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3">
            <w:pPr>
              <w:jc w:val="center"/>
              <w:rPr/>
            </w:pPr>
            <w:r w:rsidDel="00000000" w:rsidR="00000000" w:rsidRPr="00000000">
              <w:rPr>
                <w:b w:val="0"/>
                <w:bCs w:val="0"/>
                <w:sz w:val="18"/>
                <w:szCs w:val="18"/>
                <w:rtl w:val="0"/>
              </w:rPr>
              <w:t xml:space="preserve">INVOICE_DATE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4">
            <w:pPr>
              <w:jc w:val="left"/>
              <w:rPr/>
            </w:pPr>
            <w:r w:rsidDel="00000000" w:rsidR="00000000" w:rsidRPr="00000000">
              <w:rPr>
                <w:b w:val="1"/>
                <w:bCs w:val="1"/>
                <w:sz w:val="18"/>
                <w:szCs w:val="18"/>
                <w:rtl w:val="0"/>
              </w:rPr>
              <w:t xml:space="preserve">UnitPrice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5">
            <w:pPr>
              <w:jc w:val="center"/>
              <w:rPr/>
            </w:pPr>
            <w:r w:rsidDel="00000000" w:rsidR="00000000" w:rsidRPr="00000000">
              <w:rPr>
                <w:b w:val="0"/>
                <w:bCs w:val="0"/>
                <w:sz w:val="18"/>
                <w:szCs w:val="18"/>
                <w:rtl w:val="0"/>
              </w:rPr>
              <w:t xml:space="preserve">UNIT_PRICE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6">
            <w:pPr>
              <w:jc w:val="left"/>
              <w:rPr/>
            </w:pPr>
            <w:r w:rsidDel="00000000" w:rsidR="00000000" w:rsidRPr="00000000">
              <w:rPr>
                <w:b w:val="1"/>
                <w:bCs w:val="1"/>
                <w:sz w:val="18"/>
                <w:szCs w:val="18"/>
                <w:rtl w:val="0"/>
              </w:rPr>
              <w:t xml:space="preserve">CustomerID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7">
            <w:pPr>
              <w:jc w:val="center"/>
              <w:rPr/>
            </w:pPr>
            <w:r w:rsidDel="00000000" w:rsidR="00000000" w:rsidRPr="00000000">
              <w:rPr>
                <w:b w:val="0"/>
                <w:bCs w:val="0"/>
                <w:sz w:val="18"/>
                <w:szCs w:val="18"/>
                <w:rtl w:val="0"/>
              </w:rPr>
              <w:t xml:space="preserve">CUSTOMER_ID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8">
            <w:pPr>
              <w:jc w:val="left"/>
              <w:rPr/>
            </w:pPr>
            <w:r w:rsidDel="00000000" w:rsidR="00000000" w:rsidRPr="00000000">
              <w:rPr>
                <w:b w:val="1"/>
                <w:bCs w:val="1"/>
                <w:sz w:val="18"/>
                <w:szCs w:val="18"/>
                <w:rtl w:val="0"/>
              </w:rPr>
              <w:t xml:space="preserve">Country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9">
            <w:pPr>
              <w:jc w:val="center"/>
              <w:rPr/>
            </w:pPr>
            <w:r w:rsidDel="00000000" w:rsidR="00000000" w:rsidRPr="00000000">
              <w:rPr>
                <w:b w:val="0"/>
                <w:bCs w:val="0"/>
                <w:sz w:val="18"/>
                <w:szCs w:val="18"/>
                <w:rtl w:val="0"/>
              </w:rPr>
              <w:t xml:space="preserve">COUNTRY</w:t>
            </w:r>
            <w:r w:rsidDel="00000000" w:rsidR="00000000" w:rsidRPr="00000000">
              <w:rPr>
                <w:rtl w:val="0"/>
              </w:rPr>
            </w:r>
          </w:p>
        </w:tc>
      </w:tr>
    </w:tbl>
    <w:p w:rsidR="00000000" w:rsidDel="00000000" w:rsidP="00000000" w:rsidRDefault="00000000" w:rsidRPr="00000000" w14:paraId="0000005A">
      <w:pPr>
        <w:spacing w:after="180" w:lineRule="auto"/>
        <w:jc w:val="center"/>
        <w:rPr/>
      </w:pPr>
      <w:r w:rsidDel="00000000" w:rsidR="00000000" w:rsidRPr="00000000">
        <w:rPr>
          <w:i w:val="1"/>
          <w:iCs w:val="1"/>
          <w:sz w:val="18"/>
          <w:szCs w:val="18"/>
          <w:rtl w:val="0"/>
        </w:rPr>
        <w:t>Table 4. Column header standardization.</w:t>
      </w:r>
    </w:p>
    <w:p w:rsidR="00000000" w:rsidDel="00000000" w:rsidP="00000000" w:rsidRDefault="00000000" w:rsidRPr="00000000" w14:paraId="0000005B">
      <w:pPr>
        <w:pStyle w:val="Heading1"/>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color w:val="000000"/>
        </w:rPr>
      </w:pPr>
      <w:r w:rsidDel="00000000" w:rsidR="00000000" w:rsidRPr="00000000">
        <w:rPr>
          <w:color w:val="000000"/>
          <w:rtl w:val="0"/>
        </w:rPr>
        <w:t xml:space="preserve">Data Transformation</w:t>
      </w:r>
    </w:p>
    <w:p w:rsidR="00000000" w:rsidDel="00000000" w:rsidP="00000000" w:rsidRDefault="00000000" w:rsidRPr="00000000" w14:paraId="0000005D">
      <w:pPr>
        <w:spacing w:after="60" w:before="180" w:lineRule="auto"/>
        <w:rPr/>
      </w:pPr>
      <w:r w:rsidDel="00000000" w:rsidR="00000000" w:rsidRPr="00000000">
        <w:rPr>
          <w:b w:val="1"/>
          <w:bCs w:val="1"/>
          <w:sz w:val="24"/>
          <w:szCs w:val="24"/>
          <w:rtl w:val="0"/>
        </w:rPr>
        <w:t xml:space="preserve">Derived Feature: Line Revenue</w:t>
      </w:r>
      <w:r w:rsidDel="00000000" w:rsidR="00000000" w:rsidRPr="00000000">
        <w:rPr>
          <w:rtl w:val="0"/>
        </w:rPr>
      </w:r>
    </w:p>
    <w:p w:rsidR="00000000" w:rsidDel="00000000" w:rsidP="00000000" w:rsidRDefault="00000000" w:rsidRPr="00000000" w14:paraId="0000005E">
      <w:pPr>
        <w:spacing w:after="120" w:line="276" w:lineRule="auto"/>
        <w:jc w:val="both"/>
        <w:rPr/>
      </w:pPr>
      <w:r w:rsidDel="00000000" w:rsidR="00000000" w:rsidRPr="00000000">
        <w:rPr>
          <w:sz w:val="22"/>
          <w:szCs w:val="22"/>
          <w:rtl w:val="0"/>
        </w:rPr>
        <w:t xml:space="preserve">I created TOTAL_PRICE = QUANTITY × UNIT_PRICE to capture the revenue contributed by each line item. This becomes the basis for the monetary component of each customer’s value.</w:t>
      </w:r>
      <w:r w:rsidDel="00000000" w:rsidR="00000000" w:rsidRPr="00000000">
        <w:rPr>
          <w:rtl w:val="0"/>
        </w:rPr>
      </w:r>
    </w:p>
    <w:p w:rsidR="00000000" w:rsidDel="00000000" w:rsidP="00000000" w:rsidRDefault="00000000" w:rsidRPr="00000000" w14:paraId="0000005F">
      <w:pPr>
        <w:spacing w:after="60" w:before="180" w:lineRule="auto"/>
        <w:rPr/>
      </w:pPr>
      <w:r w:rsidDel="00000000" w:rsidR="00000000" w:rsidRPr="00000000">
        <w:rPr>
          <w:b w:val="1"/>
          <w:bCs w:val="1"/>
          <w:sz w:val="24"/>
          <w:szCs w:val="24"/>
          <w:rtl w:val="0"/>
        </w:rPr>
        <w:t xml:space="preserve">Customer-Level Aggregation (RFM)</w:t>
      </w:r>
      <w:r w:rsidDel="00000000" w:rsidR="00000000" w:rsidRPr="00000000">
        <w:rPr>
          <w:rtl w:val="0"/>
        </w:rPr>
      </w:r>
    </w:p>
    <w:p w:rsidR="00000000" w:rsidDel="00000000" w:rsidP="00000000" w:rsidRDefault="00000000" w:rsidRPr="00000000" w14:paraId="00000060">
      <w:pPr>
        <w:spacing w:after="120" w:line="276" w:lineRule="auto"/>
        <w:jc w:val="both"/>
        <w:rPr/>
      </w:pPr>
      <w:r w:rsidDel="00000000" w:rsidR="00000000" w:rsidRPr="00000000">
        <w:rPr>
          <w:sz w:val="22"/>
          <w:szCs w:val="22"/>
          <w:rtl w:val="0"/>
        </w:rPr>
        <w:t>Because the business question is about customers, not individual line items, I aggregated the 365,581 purchase lines into one row per customer, producing a table of 4,199 customers. Following the standard RFM framework, each customer is described by three behaviors, plus an average-order-value convenience measure. Recency is measured relative to a snapshot date of December 10, 2021 (one day after the final invoice). Monetary value is net of the cancellations described above, so it reflects revenue the business actually kept; the 15 customers whose refunds met or exceeded their spend carry no positive value to segment and are excluded.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RECENCY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Days since the customer’s most recent purchase (lower is more recently active).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FREQUENCY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Number of distinct invoices (purchase occasions) the customer placed.</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MONETARY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Total revenue (sum of TOTAL_PRICE) the customer generated.</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AVG_ORDER_VALUE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MONETARY ÷ FREQUENCY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average spend per purchase occasion.</w:t>
      </w:r>
    </w:p>
    <w:p w:rsidR="00000000" w:rsidDel="00000000" w:rsidP="00000000" w:rsidRDefault="00000000" w:rsidRPr="00000000" w14:paraId="00000065">
      <w:pPr>
        <w:spacing w:after="60" w:before="180" w:lineRule="auto"/>
        <w:rPr/>
      </w:pPr>
      <w:r w:rsidDel="00000000" w:rsidR="00000000" w:rsidRPr="00000000">
        <w:rPr>
          <w:b w:val="1"/>
          <w:bCs w:val="1"/>
          <w:sz w:val="24"/>
          <w:szCs w:val="24"/>
          <w:rtl w:val="0"/>
        </w:rPr>
        <w:t xml:space="preserve">Log Transformation</w:t>
      </w:r>
      <w:r w:rsidDel="00000000" w:rsidR="00000000" w:rsidRPr="00000000">
        <w:rPr>
          <w:rtl w:val="0"/>
        </w:rPr>
      </w:r>
    </w:p>
    <w:p w:rsidR="00000000" w:rsidDel="00000000" w:rsidP="00000000" w:rsidRDefault="00000000" w:rsidRPr="00000000" w14:paraId="00000066">
      <w:pPr>
        <w:spacing w:after="120" w:line="276" w:lineRule="auto"/>
        <w:jc w:val="both"/>
        <w:rPr/>
      </w:pPr>
      <w:r w:rsidDel="00000000" w:rsidR="00000000" w:rsidRPr="00000000">
        <w:rPr>
          <w:sz w:val="22"/>
          <w:szCs w:val="22"/>
          <w:rtl w:val="0"/>
        </w:rPr>
        <w:t xml:space="preserve">The RFM measures are heavily right-skewed: a small number of high-value, high-frequency customers sit far above the median. Because the segmentation in the next milestone will rely on distance-based clustering (e.g., K-Means), I added log-transformed versions (log1p) of Recency, Frequency, and Monetary to compress this skew. As shown later, the log transform turns the sharply skewed Monetary distribution into an approximately normal one, which will make scaling and clustering far more stable.</w:t>
      </w:r>
      <w:r w:rsidDel="00000000" w:rsidR="00000000" w:rsidRPr="00000000">
        <w:rPr>
          <w:rtl w:val="0"/>
        </w:rPr>
      </w:r>
    </w:p>
    <w:p w:rsidR="00000000" w:rsidDel="00000000" w:rsidP="00000000" w:rsidRDefault="00000000" w:rsidRPr="00000000" w14:paraId="00000067">
      <w:pPr>
        <w:spacing w:after="60" w:before="180" w:lineRule="auto"/>
        <w:rPr/>
      </w:pPr>
      <w:r w:rsidDel="00000000" w:rsidR="00000000" w:rsidRPr="00000000">
        <w:rPr>
          <w:b w:val="1"/>
          <w:bCs w:val="1"/>
          <w:sz w:val="24"/>
          <w:szCs w:val="24"/>
          <w:rtl w:val="0"/>
        </w:rPr>
        <w:t xml:space="preserve">Updated Statistical Summary</w:t>
      </w:r>
      <w:r w:rsidDel="00000000" w:rsidR="00000000" w:rsidRPr="00000000">
        <w:rPr>
          <w:rtl w:val="0"/>
        </w:rPr>
      </w:r>
    </w:p>
    <w:p w:rsidR="00000000" w:rsidDel="00000000" w:rsidP="00000000" w:rsidRDefault="00000000" w:rsidRPr="00000000" w14:paraId="00000068">
      <w:pPr>
        <w:spacing w:after="120" w:line="276" w:lineRule="auto"/>
        <w:jc w:val="both"/>
        <w:rPr/>
      </w:pPr>
      <w:r w:rsidDel="00000000" w:rsidR="00000000" w:rsidRPr="00000000">
        <w:rPr>
          <w:sz w:val="22"/>
          <w:szCs w:val="22"/>
          <w:rtl w:val="0"/>
        </w:rPr>
        <w:t xml:space="preserve">After cleansing, the transaction-level numeric columns describe genuine sales. Quantity and price are now strictly positive, and the extreme negatives are gone.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080"/>
        <w:gridCol w:w="1080"/>
        <w:gridCol w:w="1080"/>
        <w:gridCol w:w="1080"/>
        <w:gridCol w:w="1080"/>
        <w:gridCol w:w="1080"/>
        <w:gridCol w:w="1080"/>
        <w:tblGridChange w:id="0">
          <w:tblGrid>
            <w:gridCol w:w="1800"/>
            <w:gridCol w:w="1080"/>
            <w:gridCol w:w="1080"/>
            <w:gridCol w:w="1080"/>
            <w:gridCol w:w="1080"/>
            <w:gridCol w:w="1080"/>
            <w:gridCol w:w="1080"/>
            <w:gridCol w:w="10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69">
            <w:pPr>
              <w:jc w:val="left"/>
              <w:rPr>
                <w:color w:val="ffffff"/>
              </w:rPr>
            </w:pPr>
            <w:r w:rsidDel="00000000" w:rsidR="00000000" w:rsidRPr="00000000">
              <w:rPr>
                <w:b w:val="1"/>
                <w:bCs w:val="1"/>
                <w:color w:val="ffffff"/>
                <w:sz w:val="18"/>
                <w:szCs w:val="18"/>
                <w:rtl w:val="0"/>
              </w:rPr>
              <w:t>Attribute</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6A">
            <w:pPr>
              <w:jc w:val="center"/>
              <w:rPr>
                <w:color w:val="ffffff"/>
              </w:rPr>
            </w:pPr>
            <w:r w:rsidDel="00000000" w:rsidR="00000000" w:rsidRPr="00000000">
              <w:rPr>
                <w:b w:val="1"/>
                <w:bCs w:val="1"/>
                <w:color w:val="ffffff"/>
                <w:sz w:val="18"/>
                <w:szCs w:val="18"/>
                <w:rtl w:val="0"/>
              </w:rPr>
              <w:t>Mean</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6B">
            <w:pPr>
              <w:jc w:val="center"/>
              <w:rPr>
                <w:color w:val="ffffff"/>
              </w:rPr>
            </w:pPr>
            <w:r w:rsidDel="00000000" w:rsidR="00000000" w:rsidRPr="00000000">
              <w:rPr>
                <w:b w:val="1"/>
                <w:bCs w:val="1"/>
                <w:color w:val="ffffff"/>
                <w:sz w:val="18"/>
                <w:szCs w:val="18"/>
                <w:rtl w:val="0"/>
              </w:rPr>
              <w:t>Median</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6C">
            <w:pPr>
              <w:jc w:val="center"/>
              <w:rPr>
                <w:color w:val="ffffff"/>
              </w:rPr>
            </w:pPr>
            <w:r w:rsidDel="00000000" w:rsidR="00000000" w:rsidRPr="00000000">
              <w:rPr>
                <w:b w:val="1"/>
                <w:bCs w:val="1"/>
                <w:color w:val="ffffff"/>
                <w:sz w:val="18"/>
                <w:szCs w:val="18"/>
                <w:rtl w:val="0"/>
              </w:rPr>
              <w:t>Std Dev</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6D">
            <w:pPr>
              <w:jc w:val="center"/>
              <w:rPr>
                <w:color w:val="ffffff"/>
              </w:rPr>
            </w:pPr>
            <w:r w:rsidDel="00000000" w:rsidR="00000000" w:rsidRPr="00000000">
              <w:rPr>
                <w:b w:val="1"/>
                <w:bCs w:val="1"/>
                <w:color w:val="ffffff"/>
                <w:sz w:val="18"/>
                <w:szCs w:val="18"/>
                <w:rtl w:val="0"/>
              </w:rPr>
              <w:t>Min</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6E">
            <w:pPr>
              <w:jc w:val="center"/>
              <w:rPr>
                <w:color w:val="ffffff"/>
              </w:rPr>
            </w:pPr>
            <w:r w:rsidDel="00000000" w:rsidR="00000000" w:rsidRPr="00000000">
              <w:rPr>
                <w:b w:val="1"/>
                <w:bCs w:val="1"/>
                <w:color w:val="ffffff"/>
                <w:sz w:val="18"/>
                <w:szCs w:val="18"/>
                <w:rtl w:val="0"/>
              </w:rPr>
              <w:t>25%</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6F">
            <w:pPr>
              <w:jc w:val="center"/>
              <w:rPr>
                <w:color w:val="ffffff"/>
              </w:rPr>
            </w:pPr>
            <w:r w:rsidDel="00000000" w:rsidR="00000000" w:rsidRPr="00000000">
              <w:rPr>
                <w:b w:val="1"/>
                <w:bCs w:val="1"/>
                <w:color w:val="ffffff"/>
                <w:sz w:val="18"/>
                <w:szCs w:val="18"/>
                <w:rtl w:val="0"/>
              </w:rPr>
              <w:t>75%</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70">
            <w:pPr>
              <w:jc w:val="center"/>
              <w:rPr>
                <w:color w:val="ffffff"/>
              </w:rPr>
            </w:pPr>
            <w:r w:rsidDel="00000000" w:rsidR="00000000" w:rsidRPr="00000000">
              <w:rPr>
                <w:b w:val="1"/>
                <w:bCs w:val="1"/>
                <w:color w:val="ffffff"/>
                <w:sz w:val="18"/>
                <w:szCs w:val="18"/>
                <w:rtl w:val="0"/>
              </w:rPr>
              <w:t>Max</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1">
            <w:pPr>
              <w:jc w:val="left"/>
              <w:rPr/>
            </w:pPr>
            <w:r w:rsidDel="00000000" w:rsidR="00000000" w:rsidRPr="00000000">
              <w:rPr>
                <w:b w:val="1"/>
                <w:bCs w:val="1"/>
                <w:sz w:val="18"/>
                <w:szCs w:val="18"/>
                <w:rtl w:val="0"/>
              </w:rPr>
              <w:t>QUANTITY</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2">
            <w:pPr>
              <w:jc w:val="center"/>
              <w:rPr/>
            </w:pPr>
            <w:r w:rsidDel="00000000" w:rsidR="00000000" w:rsidRPr="00000000">
              <w:rPr>
                <w:b w:val="0"/>
                <w:bCs w:val="0"/>
                <w:sz w:val="18"/>
                <w:szCs w:val="18"/>
                <w:rtl w:val="0"/>
              </w:rPr>
              <w:t>13.22</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3">
            <w:pPr>
              <w:jc w:val="center"/>
              <w:rPr/>
            </w:pPr>
            <w:r w:rsidDel="00000000" w:rsidR="00000000" w:rsidRPr="00000000">
              <w:rPr>
                <w:b w:val="0"/>
                <w:bCs w:val="0"/>
                <w:sz w:val="18"/>
                <w:szCs w:val="18"/>
                <w:rtl w:val="0"/>
              </w:rPr>
              <w:t>6.00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4">
            <w:pPr>
              <w:jc w:val="center"/>
              <w:rPr/>
            </w:pPr>
            <w:r w:rsidDel="00000000" w:rsidR="00000000" w:rsidRPr="00000000">
              <w:rPr>
                <w:b w:val="0"/>
                <w:bCs w:val="0"/>
                <w:sz w:val="18"/>
                <w:szCs w:val="18"/>
                <w:rtl w:val="0"/>
              </w:rPr>
              <w:t>186.62</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5">
            <w:pPr>
              <w:jc w:val="center"/>
              <w:rPr/>
            </w:pPr>
            <w:r w:rsidDel="00000000" w:rsidR="00000000" w:rsidRPr="00000000">
              <w:rPr>
                <w:b w:val="0"/>
                <w:bCs w:val="0"/>
                <w:sz w:val="18"/>
                <w:szCs w:val="18"/>
                <w:rtl w:val="0"/>
              </w:rPr>
              <w:t>1.00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6">
            <w:pPr>
              <w:jc w:val="center"/>
              <w:rPr/>
            </w:pPr>
            <w:r w:rsidDel="00000000" w:rsidR="00000000" w:rsidRPr="00000000">
              <w:rPr>
                <w:b w:val="0"/>
                <w:bCs w:val="0"/>
                <w:sz w:val="18"/>
                <w:szCs w:val="18"/>
                <w:rtl w:val="0"/>
              </w:rPr>
              <w:t>2.00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7">
            <w:pPr>
              <w:jc w:val="center"/>
              <w:rPr/>
            </w:pPr>
            <w:r w:rsidDel="00000000" w:rsidR="00000000" w:rsidRPr="00000000">
              <w:rPr>
                <w:b w:val="0"/>
                <w:bCs w:val="0"/>
                <w:sz w:val="18"/>
                <w:szCs w:val="18"/>
                <w:rtl w:val="0"/>
              </w:rPr>
              <w:t>12.00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8">
            <w:pPr>
              <w:jc w:val="center"/>
              <w:rPr/>
            </w:pPr>
            <w:r w:rsidDel="00000000" w:rsidR="00000000" w:rsidRPr="00000000">
              <w:rPr>
                <w:b w:val="0"/>
                <w:bCs w:val="0"/>
                <w:sz w:val="18"/>
                <w:szCs w:val="18"/>
                <w:rtl w:val="0"/>
              </w:rPr>
              <w:t>80,995.00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9">
            <w:pPr>
              <w:jc w:val="left"/>
              <w:rPr/>
            </w:pPr>
            <w:r w:rsidDel="00000000" w:rsidR="00000000" w:rsidRPr="00000000">
              <w:rPr>
                <w:b w:val="1"/>
                <w:bCs w:val="1"/>
                <w:sz w:val="18"/>
                <w:szCs w:val="18"/>
                <w:rtl w:val="0"/>
              </w:rPr>
              <w:t>UNIT_PRICE</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A">
            <w:pPr>
              <w:jc w:val="center"/>
              <w:rPr/>
            </w:pPr>
            <w:r w:rsidDel="00000000" w:rsidR="00000000" w:rsidRPr="00000000">
              <w:rPr>
                <w:b w:val="0"/>
                <w:bCs w:val="0"/>
                <w:sz w:val="18"/>
                <w:szCs w:val="18"/>
                <w:rtl w:val="0"/>
              </w:rPr>
              <w:t>2.86</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B">
            <w:pPr>
              <w:jc w:val="center"/>
              <w:rPr/>
            </w:pPr>
            <w:r w:rsidDel="00000000" w:rsidR="00000000" w:rsidRPr="00000000">
              <w:rPr>
                <w:b w:val="0"/>
                <w:bCs w:val="0"/>
                <w:sz w:val="18"/>
                <w:szCs w:val="18"/>
                <w:rtl w:val="0"/>
              </w:rPr>
              <w:t>1.79</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C">
            <w:pPr>
              <w:jc w:val="center"/>
              <w:rPr/>
            </w:pPr>
            <w:r w:rsidDel="00000000" w:rsidR="00000000" w:rsidRPr="00000000">
              <w:rPr>
                <w:b w:val="0"/>
                <w:bCs w:val="0"/>
                <w:sz w:val="18"/>
                <w:szCs w:val="18"/>
                <w:rtl w:val="0"/>
              </w:rPr>
              <w:t>4.23</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D">
            <w:pPr>
              <w:jc w:val="center"/>
              <w:rPr/>
            </w:pPr>
            <w:r w:rsidDel="00000000" w:rsidR="00000000" w:rsidRPr="00000000">
              <w:rPr>
                <w:b w:val="0"/>
                <w:bCs w:val="0"/>
                <w:sz w:val="18"/>
                <w:szCs w:val="18"/>
                <w:rtl w:val="0"/>
              </w:rPr>
              <w:t>0.04</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E">
            <w:pPr>
              <w:jc w:val="center"/>
              <w:rPr/>
            </w:pPr>
            <w:r w:rsidDel="00000000" w:rsidR="00000000" w:rsidRPr="00000000">
              <w:rPr>
                <w:b w:val="0"/>
                <w:bCs w:val="0"/>
                <w:sz w:val="18"/>
                <w:szCs w:val="18"/>
                <w:rtl w:val="0"/>
              </w:rPr>
              <w:t>1.25</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F">
            <w:pPr>
              <w:jc w:val="center"/>
              <w:rPr/>
            </w:pPr>
            <w:r w:rsidDel="00000000" w:rsidR="00000000" w:rsidRPr="00000000">
              <w:rPr>
                <w:b w:val="0"/>
                <w:bCs w:val="0"/>
                <w:sz w:val="18"/>
                <w:szCs w:val="18"/>
                <w:rtl w:val="0"/>
              </w:rPr>
              <w:t>3.75</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80">
            <w:pPr>
              <w:jc w:val="center"/>
              <w:rPr/>
            </w:pPr>
            <w:r w:rsidDel="00000000" w:rsidR="00000000" w:rsidRPr="00000000">
              <w:rPr>
                <w:b w:val="0"/>
                <w:bCs w:val="0"/>
                <w:sz w:val="18"/>
                <w:szCs w:val="18"/>
                <w:rtl w:val="0"/>
              </w:rPr>
              <w:t>649.50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81">
            <w:pPr>
              <w:jc w:val="left"/>
              <w:rPr/>
            </w:pPr>
            <w:r w:rsidDel="00000000" w:rsidR="00000000" w:rsidRPr="00000000">
              <w:rPr>
                <w:b w:val="1"/>
                <w:bCs w:val="1"/>
                <w:sz w:val="18"/>
                <w:szCs w:val="18"/>
                <w:rtl w:val="0"/>
              </w:rPr>
              <w:t>TOTAL_PRICE</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82">
            <w:pPr>
              <w:jc w:val="center"/>
              <w:rPr/>
            </w:pPr>
            <w:r w:rsidDel="00000000" w:rsidR="00000000" w:rsidRPr="00000000">
              <w:rPr>
                <w:b w:val="0"/>
                <w:bCs w:val="0"/>
                <w:sz w:val="18"/>
                <w:szCs w:val="18"/>
                <w:rtl w:val="0"/>
              </w:rPr>
              <w:t>22.35</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83">
            <w:pPr>
              <w:jc w:val="center"/>
              <w:rPr/>
            </w:pPr>
            <w:r w:rsidDel="00000000" w:rsidR="00000000" w:rsidRPr="00000000">
              <w:rPr>
                <w:b w:val="0"/>
                <w:bCs w:val="0"/>
                <w:sz w:val="18"/>
                <w:szCs w:val="18"/>
                <w:rtl w:val="0"/>
              </w:rPr>
              <w:t>12.30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84">
            <w:pPr>
              <w:jc w:val="center"/>
              <w:rPr/>
            </w:pPr>
            <w:r w:rsidDel="00000000" w:rsidR="00000000" w:rsidRPr="00000000">
              <w:rPr>
                <w:b w:val="0"/>
                <w:bCs w:val="0"/>
                <w:sz w:val="18"/>
                <w:szCs w:val="18"/>
                <w:rtl w:val="0"/>
              </w:rPr>
              <w:t>320.97</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85">
            <w:pPr>
              <w:jc w:val="center"/>
              <w:rPr/>
            </w:pPr>
            <w:r w:rsidDel="00000000" w:rsidR="00000000" w:rsidRPr="00000000">
              <w:rPr>
                <w:b w:val="0"/>
                <w:bCs w:val="0"/>
                <w:sz w:val="18"/>
                <w:szCs w:val="18"/>
                <w:rtl w:val="0"/>
              </w:rPr>
              <w:t>0.06</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86">
            <w:pPr>
              <w:jc w:val="center"/>
              <w:rPr/>
            </w:pPr>
            <w:r w:rsidDel="00000000" w:rsidR="00000000" w:rsidRPr="00000000">
              <w:rPr>
                <w:b w:val="0"/>
                <w:bCs w:val="0"/>
                <w:sz w:val="18"/>
                <w:szCs w:val="18"/>
                <w:rtl w:val="0"/>
              </w:rPr>
              <w:t>4.95</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87">
            <w:pPr>
              <w:jc w:val="center"/>
              <w:rPr/>
            </w:pPr>
            <w:r w:rsidDel="00000000" w:rsidR="00000000" w:rsidRPr="00000000">
              <w:rPr>
                <w:b w:val="0"/>
                <w:bCs w:val="0"/>
                <w:sz w:val="18"/>
                <w:szCs w:val="18"/>
                <w:rtl w:val="0"/>
              </w:rPr>
              <w:t>19.80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88">
            <w:pPr>
              <w:jc w:val="center"/>
              <w:rPr/>
            </w:pPr>
            <w:r w:rsidDel="00000000" w:rsidR="00000000" w:rsidRPr="00000000">
              <w:rPr>
                <w:b w:val="0"/>
                <w:bCs w:val="0"/>
                <w:sz w:val="18"/>
                <w:szCs w:val="18"/>
                <w:rtl w:val="0"/>
              </w:rPr>
              <w:t>168,469.60</w:t>
            </w:r>
          </w:p>
        </w:tc>
      </w:tr>
    </w:tbl>
    <w:p w:rsidR="00000000" w:rsidDel="00000000" w:rsidP="00000000" w:rsidRDefault="00000000" w:rsidRPr="00000000" w14:paraId="00000089">
      <w:pPr>
        <w:spacing w:after="180" w:lineRule="auto"/>
        <w:jc w:val="center"/>
        <w:rPr/>
      </w:pPr>
      <w:r w:rsidDel="00000000" w:rsidR="00000000" w:rsidRPr="00000000">
        <w:rPr>
          <w:i w:val="1"/>
          <w:iCs w:val="1"/>
          <w:sz w:val="18"/>
          <w:szCs w:val="18"/>
          <w:rtl w:val="0"/>
        </w:rPr>
        <w:t>Table 5. Descriptive statistics for cleaned transaction-level numeric attributes.</w:t>
      </w:r>
    </w:p>
    <w:p w:rsidR="00000000" w:rsidDel="00000000" w:rsidP="00000000" w:rsidRDefault="00000000" w:rsidRPr="00000000" w14:paraId="0000008A">
      <w:pPr>
        <w:spacing w:after="80" w:lineRule="auto"/>
        <w:rPr/>
      </w:pPr>
      <w:r w:rsidDel="00000000" w:rsidR="00000000" w:rsidRPr="00000000">
        <w:rPr>
          <w:rtl w:val="0"/>
        </w:rPr>
      </w:r>
    </w:p>
    <w:p w:rsidR="00000000" w:rsidDel="00000000" w:rsidP="00000000" w:rsidRDefault="00000000" w:rsidRPr="00000000" w14:paraId="0000008B">
      <w:pPr>
        <w:spacing w:after="120" w:line="276" w:lineRule="auto"/>
        <w:jc w:val="both"/>
        <w:rPr/>
      </w:pPr>
      <w:r w:rsidDel="00000000" w:rsidR="00000000" w:rsidRPr="00000000">
        <w:rPr>
          <w:sz w:val="22"/>
          <w:szCs w:val="22"/>
          <w:rtl w:val="0"/>
        </w:rPr>
        <w:t xml:space="preserve">At the customer level, the RFM table summarizes each customer’s behavior. The gap between the mean and median of Frequency and Monetary confirms the right-skew that motivates the log transform.</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080"/>
        <w:gridCol w:w="1080"/>
        <w:gridCol w:w="1080"/>
        <w:gridCol w:w="1080"/>
        <w:gridCol w:w="1080"/>
        <w:gridCol w:w="1080"/>
        <w:gridCol w:w="1080"/>
        <w:tblGridChange w:id="0">
          <w:tblGrid>
            <w:gridCol w:w="1800"/>
            <w:gridCol w:w="1080"/>
            <w:gridCol w:w="1080"/>
            <w:gridCol w:w="1080"/>
            <w:gridCol w:w="1080"/>
            <w:gridCol w:w="1080"/>
            <w:gridCol w:w="1080"/>
            <w:gridCol w:w="10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8C">
            <w:pPr>
              <w:jc w:val="left"/>
              <w:rPr>
                <w:color w:val="ffffff"/>
              </w:rPr>
            </w:pPr>
            <w:r w:rsidDel="00000000" w:rsidR="00000000" w:rsidRPr="00000000">
              <w:rPr>
                <w:b w:val="1"/>
                <w:bCs w:val="1"/>
                <w:color w:val="ffffff"/>
                <w:sz w:val="18"/>
                <w:szCs w:val="18"/>
                <w:rtl w:val="0"/>
              </w:rPr>
              <w:t>Attribute</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8D">
            <w:pPr>
              <w:jc w:val="center"/>
              <w:rPr>
                <w:color w:val="ffffff"/>
              </w:rPr>
            </w:pPr>
            <w:r w:rsidDel="00000000" w:rsidR="00000000" w:rsidRPr="00000000">
              <w:rPr>
                <w:b w:val="1"/>
                <w:bCs w:val="1"/>
                <w:color w:val="ffffff"/>
                <w:sz w:val="18"/>
                <w:szCs w:val="18"/>
                <w:rtl w:val="0"/>
              </w:rPr>
              <w:t>Mean</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8E">
            <w:pPr>
              <w:jc w:val="center"/>
              <w:rPr>
                <w:color w:val="ffffff"/>
              </w:rPr>
            </w:pPr>
            <w:r w:rsidDel="00000000" w:rsidR="00000000" w:rsidRPr="00000000">
              <w:rPr>
                <w:b w:val="1"/>
                <w:bCs w:val="1"/>
                <w:color w:val="ffffff"/>
                <w:sz w:val="18"/>
                <w:szCs w:val="18"/>
                <w:rtl w:val="0"/>
              </w:rPr>
              <w:t>Median</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8F">
            <w:pPr>
              <w:jc w:val="center"/>
              <w:rPr>
                <w:color w:val="ffffff"/>
              </w:rPr>
            </w:pPr>
            <w:r w:rsidDel="00000000" w:rsidR="00000000" w:rsidRPr="00000000">
              <w:rPr>
                <w:b w:val="1"/>
                <w:bCs w:val="1"/>
                <w:color w:val="ffffff"/>
                <w:sz w:val="18"/>
                <w:szCs w:val="18"/>
                <w:rtl w:val="0"/>
              </w:rPr>
              <w:t>Std Dev</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90">
            <w:pPr>
              <w:jc w:val="center"/>
              <w:rPr>
                <w:color w:val="ffffff"/>
              </w:rPr>
            </w:pPr>
            <w:r w:rsidDel="00000000" w:rsidR="00000000" w:rsidRPr="00000000">
              <w:rPr>
                <w:b w:val="1"/>
                <w:bCs w:val="1"/>
                <w:color w:val="ffffff"/>
                <w:sz w:val="18"/>
                <w:szCs w:val="18"/>
                <w:rtl w:val="0"/>
              </w:rPr>
              <w:t>Min</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91">
            <w:pPr>
              <w:jc w:val="center"/>
              <w:rPr>
                <w:color w:val="ffffff"/>
              </w:rPr>
            </w:pPr>
            <w:r w:rsidDel="00000000" w:rsidR="00000000" w:rsidRPr="00000000">
              <w:rPr>
                <w:b w:val="1"/>
                <w:bCs w:val="1"/>
                <w:color w:val="ffffff"/>
                <w:sz w:val="18"/>
                <w:szCs w:val="18"/>
                <w:rtl w:val="0"/>
              </w:rPr>
              <w:t>25%</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92">
            <w:pPr>
              <w:jc w:val="center"/>
              <w:rPr>
                <w:color w:val="ffffff"/>
              </w:rPr>
            </w:pPr>
            <w:r w:rsidDel="00000000" w:rsidR="00000000" w:rsidRPr="00000000">
              <w:rPr>
                <w:b w:val="1"/>
                <w:bCs w:val="1"/>
                <w:color w:val="ffffff"/>
                <w:sz w:val="18"/>
                <w:szCs w:val="18"/>
                <w:rtl w:val="0"/>
              </w:rPr>
              <w:t>75%</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93">
            <w:pPr>
              <w:jc w:val="center"/>
              <w:rPr>
                <w:color w:val="ffffff"/>
              </w:rPr>
            </w:pPr>
            <w:r w:rsidDel="00000000" w:rsidR="00000000" w:rsidRPr="00000000">
              <w:rPr>
                <w:b w:val="1"/>
                <w:bCs w:val="1"/>
                <w:color w:val="ffffff"/>
                <w:sz w:val="18"/>
                <w:szCs w:val="18"/>
                <w:rtl w:val="0"/>
              </w:rPr>
              <w:t>Max</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4">
            <w:pPr>
              <w:jc w:val="left"/>
              <w:rPr/>
            </w:pPr>
            <w:r w:rsidDel="00000000" w:rsidR="00000000" w:rsidRPr="00000000">
              <w:rPr>
                <w:b w:val="1"/>
                <w:bCs w:val="1"/>
                <w:sz w:val="18"/>
                <w:szCs w:val="18"/>
                <w:rtl w:val="0"/>
              </w:rPr>
              <w:t>RECENCY</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5">
            <w:pPr>
              <w:jc w:val="center"/>
              <w:rPr/>
            </w:pPr>
            <w:r w:rsidDel="00000000" w:rsidR="00000000" w:rsidRPr="00000000">
              <w:rPr>
                <w:b w:val="0"/>
                <w:bCs w:val="0"/>
                <w:sz w:val="18"/>
                <w:szCs w:val="18"/>
                <w:rtl w:val="0"/>
              </w:rPr>
              <w:t>84.71</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6">
            <w:pPr>
              <w:jc w:val="center"/>
              <w:rPr/>
            </w:pPr>
            <w:r w:rsidDel="00000000" w:rsidR="00000000" w:rsidRPr="00000000">
              <w:rPr>
                <w:b w:val="0"/>
                <w:bCs w:val="0"/>
                <w:sz w:val="18"/>
                <w:szCs w:val="18"/>
                <w:rtl w:val="0"/>
              </w:rPr>
              <w:t>47.00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7">
            <w:pPr>
              <w:jc w:val="center"/>
              <w:rPr/>
            </w:pPr>
            <w:r w:rsidDel="00000000" w:rsidR="00000000" w:rsidRPr="00000000">
              <w:rPr>
                <w:b w:val="0"/>
                <w:bCs w:val="0"/>
                <w:sz w:val="18"/>
                <w:szCs w:val="18"/>
                <w:rtl w:val="0"/>
              </w:rPr>
              <w:t>90.07</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8">
            <w:pPr>
              <w:jc w:val="center"/>
              <w:rPr/>
            </w:pPr>
            <w:r w:rsidDel="00000000" w:rsidR="00000000" w:rsidRPr="00000000">
              <w:rPr>
                <w:b w:val="0"/>
                <w:bCs w:val="0"/>
                <w:sz w:val="18"/>
                <w:szCs w:val="18"/>
                <w:rtl w:val="0"/>
              </w:rPr>
              <w:t>1.00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9">
            <w:pPr>
              <w:jc w:val="center"/>
              <w:rPr/>
            </w:pPr>
            <w:r w:rsidDel="00000000" w:rsidR="00000000" w:rsidRPr="00000000">
              <w:rPr>
                <w:b w:val="0"/>
                <w:bCs w:val="0"/>
                <w:sz w:val="18"/>
                <w:szCs w:val="18"/>
                <w:rtl w:val="0"/>
              </w:rPr>
              <w:t>17.00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A">
            <w:pPr>
              <w:jc w:val="center"/>
              <w:rPr/>
            </w:pPr>
            <w:r w:rsidDel="00000000" w:rsidR="00000000" w:rsidRPr="00000000">
              <w:rPr>
                <w:b w:val="0"/>
                <w:bCs w:val="0"/>
                <w:sz w:val="18"/>
                <w:szCs w:val="18"/>
                <w:rtl w:val="0"/>
              </w:rPr>
              <w:t>128.00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B">
            <w:pPr>
              <w:jc w:val="center"/>
              <w:rPr/>
            </w:pPr>
            <w:r w:rsidDel="00000000" w:rsidR="00000000" w:rsidRPr="00000000">
              <w:rPr>
                <w:b w:val="0"/>
                <w:bCs w:val="0"/>
                <w:sz w:val="18"/>
                <w:szCs w:val="18"/>
                <w:rtl w:val="0"/>
              </w:rPr>
              <w:t>340.00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C">
            <w:pPr>
              <w:jc w:val="left"/>
              <w:rPr/>
            </w:pPr>
            <w:r w:rsidDel="00000000" w:rsidR="00000000" w:rsidRPr="00000000">
              <w:rPr>
                <w:b w:val="1"/>
                <w:bCs w:val="1"/>
                <w:sz w:val="18"/>
                <w:szCs w:val="18"/>
                <w:rtl w:val="0"/>
              </w:rPr>
              <w:t>FREQUENCY</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D">
            <w:pPr>
              <w:jc w:val="center"/>
              <w:rPr/>
            </w:pPr>
            <w:r w:rsidDel="00000000" w:rsidR="00000000" w:rsidRPr="00000000">
              <w:rPr>
                <w:b w:val="0"/>
                <w:bCs w:val="0"/>
                <w:sz w:val="18"/>
                <w:szCs w:val="18"/>
                <w:rtl w:val="0"/>
              </w:rPr>
              <w:t>4.05</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E">
            <w:pPr>
              <w:jc w:val="center"/>
              <w:rPr/>
            </w:pPr>
            <w:r w:rsidDel="00000000" w:rsidR="00000000" w:rsidRPr="00000000">
              <w:rPr>
                <w:b w:val="0"/>
                <w:bCs w:val="0"/>
                <w:sz w:val="18"/>
                <w:szCs w:val="18"/>
                <w:rtl w:val="0"/>
              </w:rPr>
              <w:t>2.00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F">
            <w:pPr>
              <w:jc w:val="center"/>
              <w:rPr/>
            </w:pPr>
            <w:r w:rsidDel="00000000" w:rsidR="00000000" w:rsidRPr="00000000">
              <w:rPr>
                <w:b w:val="0"/>
                <w:bCs w:val="0"/>
                <w:sz w:val="18"/>
                <w:szCs w:val="18"/>
                <w:rtl w:val="0"/>
              </w:rPr>
              <w:t>7.05</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0">
            <w:pPr>
              <w:jc w:val="center"/>
              <w:rPr/>
            </w:pPr>
            <w:r w:rsidDel="00000000" w:rsidR="00000000" w:rsidRPr="00000000">
              <w:rPr>
                <w:b w:val="0"/>
                <w:bCs w:val="0"/>
                <w:sz w:val="18"/>
                <w:szCs w:val="18"/>
                <w:rtl w:val="0"/>
              </w:rPr>
              <w:t>1.00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1">
            <w:pPr>
              <w:jc w:val="center"/>
              <w:rPr/>
            </w:pPr>
            <w:r w:rsidDel="00000000" w:rsidR="00000000" w:rsidRPr="00000000">
              <w:rPr>
                <w:b w:val="0"/>
                <w:bCs w:val="0"/>
                <w:sz w:val="18"/>
                <w:szCs w:val="18"/>
                <w:rtl w:val="0"/>
              </w:rPr>
              <w:t>1.00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2">
            <w:pPr>
              <w:jc w:val="center"/>
              <w:rPr/>
            </w:pPr>
            <w:r w:rsidDel="00000000" w:rsidR="00000000" w:rsidRPr="00000000">
              <w:rPr>
                <w:b w:val="0"/>
                <w:bCs w:val="0"/>
                <w:sz w:val="18"/>
                <w:szCs w:val="18"/>
                <w:rtl w:val="0"/>
              </w:rPr>
              <w:t>4.00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3">
            <w:pPr>
              <w:jc w:val="center"/>
              <w:rPr/>
            </w:pPr>
            <w:r w:rsidDel="00000000" w:rsidR="00000000" w:rsidRPr="00000000">
              <w:rPr>
                <w:b w:val="0"/>
                <w:bCs w:val="0"/>
                <w:sz w:val="18"/>
                <w:szCs w:val="18"/>
                <w:rtl w:val="0"/>
              </w:rPr>
              <w:t>185.00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4">
            <w:pPr>
              <w:jc w:val="left"/>
              <w:rPr/>
            </w:pPr>
            <w:r w:rsidDel="00000000" w:rsidR="00000000" w:rsidRPr="00000000">
              <w:rPr>
                <w:b w:val="1"/>
                <w:bCs w:val="1"/>
                <w:sz w:val="18"/>
                <w:szCs w:val="18"/>
                <w:rtl w:val="0"/>
              </w:rPr>
              <w:t>MONETARY</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5">
            <w:pPr>
              <w:jc w:val="center"/>
              <w:rPr/>
            </w:pPr>
            <w:r w:rsidDel="00000000" w:rsidR="00000000" w:rsidRPr="00000000">
              <w:rPr>
                <w:b w:val="0"/>
                <w:bCs w:val="0"/>
                <w:sz w:val="18"/>
                <w:szCs w:val="18"/>
                <w:rtl w:val="0"/>
              </w:rPr>
              <w:t>1,838.90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6">
            <w:pPr>
              <w:jc w:val="center"/>
              <w:rPr/>
            </w:pPr>
            <w:r w:rsidDel="00000000" w:rsidR="00000000" w:rsidRPr="00000000">
              <w:rPr>
                <w:b w:val="0"/>
                <w:bCs w:val="0"/>
                <w:sz w:val="18"/>
                <w:szCs w:val="18"/>
                <w:rtl w:val="0"/>
              </w:rPr>
              <w:t>643.63</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7">
            <w:pPr>
              <w:jc w:val="center"/>
              <w:rPr/>
            </w:pPr>
            <w:r w:rsidDel="00000000" w:rsidR="00000000" w:rsidRPr="00000000">
              <w:rPr>
                <w:b w:val="0"/>
                <w:bCs w:val="0"/>
                <w:sz w:val="18"/>
                <w:szCs w:val="18"/>
                <w:rtl w:val="0"/>
              </w:rPr>
              <w:t>7,962.81</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8">
            <w:pPr>
              <w:jc w:val="center"/>
              <w:rPr/>
            </w:pPr>
            <w:r w:rsidDel="00000000" w:rsidR="00000000" w:rsidRPr="00000000">
              <w:rPr>
                <w:b w:val="0"/>
                <w:bCs w:val="0"/>
                <w:sz w:val="18"/>
                <w:szCs w:val="18"/>
                <w:rtl w:val="0"/>
              </w:rPr>
              <w:t>2.90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9">
            <w:pPr>
              <w:jc w:val="center"/>
              <w:rPr/>
            </w:pPr>
            <w:r w:rsidDel="00000000" w:rsidR="00000000" w:rsidRPr="00000000">
              <w:rPr>
                <w:b w:val="0"/>
                <w:bCs w:val="0"/>
                <w:sz w:val="18"/>
                <w:szCs w:val="18"/>
                <w:rtl w:val="0"/>
              </w:rPr>
              <w:t>297.03</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A">
            <w:pPr>
              <w:jc w:val="center"/>
              <w:rPr/>
            </w:pPr>
            <w:r w:rsidDel="00000000" w:rsidR="00000000" w:rsidRPr="00000000">
              <w:rPr>
                <w:b w:val="0"/>
                <w:bCs w:val="0"/>
                <w:sz w:val="18"/>
                <w:szCs w:val="18"/>
                <w:rtl w:val="0"/>
              </w:rPr>
              <w:t>1,554.43</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B">
            <w:pPr>
              <w:jc w:val="center"/>
              <w:rPr/>
            </w:pPr>
            <w:r w:rsidDel="00000000" w:rsidR="00000000" w:rsidRPr="00000000">
              <w:rPr>
                <w:b w:val="0"/>
                <w:bCs w:val="0"/>
                <w:sz w:val="18"/>
                <w:szCs w:val="18"/>
                <w:rtl w:val="0"/>
              </w:rPr>
              <w:t>270,201.14</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C">
            <w:pPr>
              <w:jc w:val="left"/>
              <w:rPr/>
            </w:pPr>
            <w:r w:rsidDel="00000000" w:rsidR="00000000" w:rsidRPr="00000000">
              <w:rPr>
                <w:b w:val="1"/>
                <w:bCs w:val="1"/>
                <w:sz w:val="18"/>
                <w:szCs w:val="18"/>
                <w:rtl w:val="0"/>
              </w:rPr>
              <w:t>AVG_ORDER_VALUE</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D">
            <w:pPr>
              <w:jc w:val="center"/>
              <w:rPr/>
            </w:pPr>
            <w:r w:rsidDel="00000000" w:rsidR="00000000" w:rsidRPr="00000000">
              <w:rPr>
                <w:b w:val="0"/>
                <w:bCs w:val="0"/>
                <w:sz w:val="18"/>
                <w:szCs w:val="18"/>
                <w:rtl w:val="0"/>
              </w:rPr>
              <w:t>373.59</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E">
            <w:pPr>
              <w:jc w:val="center"/>
              <w:rPr/>
            </w:pPr>
            <w:r w:rsidDel="00000000" w:rsidR="00000000" w:rsidRPr="00000000">
              <w:rPr>
                <w:b w:val="0"/>
                <w:bCs w:val="0"/>
                <w:sz w:val="18"/>
                <w:szCs w:val="18"/>
                <w:rtl w:val="0"/>
              </w:rPr>
              <w:t>287.40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F">
            <w:pPr>
              <w:jc w:val="center"/>
              <w:rPr/>
            </w:pPr>
            <w:r w:rsidDel="00000000" w:rsidR="00000000" w:rsidRPr="00000000">
              <w:rPr>
                <w:b w:val="0"/>
                <w:bCs w:val="0"/>
                <w:sz w:val="18"/>
                <w:szCs w:val="18"/>
                <w:rtl w:val="0"/>
              </w:rPr>
              <w:t>471.66</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B0">
            <w:pPr>
              <w:jc w:val="center"/>
              <w:rPr/>
            </w:pPr>
            <w:r w:rsidDel="00000000" w:rsidR="00000000" w:rsidRPr="00000000">
              <w:rPr>
                <w:b w:val="0"/>
                <w:bCs w:val="0"/>
                <w:sz w:val="18"/>
                <w:szCs w:val="18"/>
                <w:rtl w:val="0"/>
              </w:rPr>
              <w:t>1.45</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B1">
            <w:pPr>
              <w:jc w:val="center"/>
              <w:rPr/>
            </w:pPr>
            <w:r w:rsidDel="00000000" w:rsidR="00000000" w:rsidRPr="00000000">
              <w:rPr>
                <w:b w:val="0"/>
                <w:bCs w:val="0"/>
                <w:sz w:val="18"/>
                <w:szCs w:val="18"/>
                <w:rtl w:val="0"/>
              </w:rPr>
              <w:t>173.95</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B2">
            <w:pPr>
              <w:jc w:val="center"/>
              <w:rPr/>
            </w:pPr>
            <w:r w:rsidDel="00000000" w:rsidR="00000000" w:rsidRPr="00000000">
              <w:rPr>
                <w:b w:val="0"/>
                <w:bCs w:val="0"/>
                <w:sz w:val="18"/>
                <w:szCs w:val="18"/>
                <w:rtl w:val="0"/>
              </w:rPr>
              <w:t>425.99</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B3">
            <w:pPr>
              <w:jc w:val="center"/>
              <w:rPr/>
            </w:pPr>
            <w:r w:rsidDel="00000000" w:rsidR="00000000" w:rsidRPr="00000000">
              <w:rPr>
                <w:b w:val="0"/>
                <w:bCs w:val="0"/>
                <w:sz w:val="18"/>
                <w:szCs w:val="18"/>
                <w:rtl w:val="0"/>
              </w:rPr>
              <w:t>13,206.50</w:t>
            </w:r>
          </w:p>
        </w:tc>
      </w:tr>
    </w:tbl>
    <w:p w:rsidR="00000000" w:rsidDel="00000000" w:rsidP="00000000" w:rsidRDefault="00000000" w:rsidRPr="00000000" w14:paraId="000000B4">
      <w:pPr>
        <w:spacing w:after="180" w:lineRule="auto"/>
        <w:jc w:val="center"/>
        <w:rPr/>
      </w:pPr>
      <w:r w:rsidDel="00000000" w:rsidR="00000000" w:rsidRPr="00000000">
        <w:rPr>
          <w:i w:val="1"/>
          <w:iCs w:val="1"/>
          <w:sz w:val="18"/>
          <w:szCs w:val="18"/>
          <w:rtl w:val="0"/>
        </w:rPr>
        <w:t>Table 6. Descriptive statistics for customer-level RFM attributes (4,199 customers, monetary net of cancellations).</w:t>
      </w:r>
    </w:p>
    <w:p w:rsidR="00000000" w:rsidDel="00000000" w:rsidP="00000000" w:rsidRDefault="00000000" w:rsidRPr="00000000" w14:paraId="000000B5">
      <w:pPr>
        <w:pStyle w:val="Heading1"/>
        <w:rPr>
          <w:color w:val="000000"/>
        </w:rPr>
      </w:pPr>
      <w:r w:rsidDel="00000000" w:rsidR="00000000" w:rsidRPr="00000000">
        <w:rPr>
          <w:color w:val="000000"/>
          <w:rtl w:val="0"/>
        </w:rPr>
        <w:t xml:space="preserve">Exploratory Data Analysis</w:t>
      </w:r>
    </w:p>
    <w:p w:rsidR="00000000" w:rsidDel="00000000" w:rsidP="00000000" w:rsidRDefault="00000000" w:rsidRPr="00000000" w14:paraId="000000B6">
      <w:pPr>
        <w:spacing w:after="60" w:before="180" w:lineRule="auto"/>
        <w:rPr/>
      </w:pPr>
      <w:r w:rsidDel="00000000" w:rsidR="00000000" w:rsidRPr="00000000">
        <w:rPr>
          <w:b w:val="1"/>
          <w:bCs w:val="1"/>
          <w:sz w:val="24"/>
          <w:szCs w:val="24"/>
          <w:rtl w:val="0"/>
        </w:rPr>
        <w:t xml:space="preserve">Numerical Attributes</w:t>
      </w:r>
      <w:r w:rsidDel="00000000" w:rsidR="00000000" w:rsidRPr="00000000">
        <w:rPr>
          <w:rtl w:val="0"/>
        </w:rPr>
      </w:r>
    </w:p>
    <w:p w:rsidR="00000000" w:rsidDel="00000000" w:rsidP="00000000" w:rsidRDefault="00000000" w:rsidRPr="00000000" w14:paraId="000000B7">
      <w:pPr>
        <w:spacing w:after="120" w:line="276" w:lineRule="auto"/>
        <w:jc w:val="both"/>
        <w:rPr/>
      </w:pPr>
      <w:r w:rsidDel="00000000" w:rsidR="00000000" w:rsidRPr="00000000">
        <w:rPr>
          <w:sz w:val="22"/>
          <w:szCs w:val="22"/>
          <w:rtl w:val="0"/>
        </w:rPr>
        <w:t xml:space="preserve">Customer Recency is right-skewed: a large group of customers purchased within the last one-to-two months, followed by a long tail of dormant customers who last purchased 150–340 days ago. This dormant tail is precisely the population a win-back campaign would target.</w:t>
      </w:r>
      <w:r w:rsidDel="00000000" w:rsidR="00000000" w:rsidRPr="00000000">
        <w:rPr>
          <w:rtl w:val="0"/>
        </w:rPr>
      </w:r>
    </w:p>
    <w:p w:rsidR="00000000" w:rsidDel="00000000" w:rsidP="00000000" w:rsidRDefault="00000000" w:rsidRPr="00000000" w14:paraId="000000B8">
      <w:pPr>
        <w:spacing w:after="160" w:before="80" w:lineRule="auto"/>
        <w:jc w:val="center"/>
        <w:rPr/>
      </w:pPr>
      <w:r w:rsidDel="00000000" w:rsidR="00000000" w:rsidRPr="00000000">
        <w:rPr/>
        <w:drawing>
          <wp:inline distB="0" distT="0" distL="0" distR="0">
            <wp:extent cx="5334000" cy="3114675"/>
            <wp:effectExtent b="0" l="0" r="0" t="0"/>
            <wp:docPr descr="RECENCY_hist.png" id="1" name="image7.png"/>
            <a:graphic>
              <a:graphicData uri="http://schemas.openxmlformats.org/drawingml/2006/picture">
                <pic:pic>
                  <pic:nvPicPr>
                    <pic:cNvPr descr="RECENCY_hist.png" id="0" name="image7.png"/>
                    <pic:cNvPicPr preferRelativeResize="0"/>
                  </pic:nvPicPr>
                  <pic:blipFill>
                    <a:blip r:embed="rId8"/>
                    <a:srcRect b="0" l="0" r="0" t="0"/>
                    <a:stretch>
                      <a:fillRect/>
                    </a:stretch>
                  </pic:blipFill>
                  <pic:spPr>
                    <a:xfrm>
                      <a:off x="0" y="0"/>
                      <a:ext cx="53340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180" w:lineRule="auto"/>
        <w:jc w:val="center"/>
        <w:rPr/>
      </w:pPr>
      <w:r w:rsidDel="00000000" w:rsidR="00000000" w:rsidRPr="00000000">
        <w:rPr>
          <w:i w:val="1"/>
          <w:iCs w:val="1"/>
          <w:sz w:val="18"/>
          <w:szCs w:val="18"/>
          <w:rtl w:val="0"/>
        </w:rPr>
        <w:t>Figure 2. Distribution of customer Recency (days since last purchase).</w:t>
      </w:r>
    </w:p>
    <w:p w:rsidR="00000000" w:rsidDel="00000000" w:rsidP="00000000" w:rsidRDefault="00000000" w:rsidRPr="00000000" w14:paraId="000000BA">
      <w:pPr>
        <w:spacing w:after="120" w:line="276" w:lineRule="auto"/>
        <w:jc w:val="both"/>
        <w:rPr/>
      </w:pPr>
      <w:r w:rsidDel="00000000" w:rsidR="00000000" w:rsidRPr="00000000">
        <w:rPr>
          <w:sz w:val="22"/>
          <w:szCs w:val="22"/>
          <w:rtl w:val="0"/>
        </w:rPr>
        <w:t xml:space="preserve">Frequency is even more concentrated: the median customer places just two orders, while a small cohort of loyal buyers orders dozens of times. These frequent buyers are strong candidates for loyalty or referral programs.</w:t>
      </w:r>
      <w:r w:rsidDel="00000000" w:rsidR="00000000" w:rsidRPr="00000000">
        <w:rPr>
          <w:rtl w:val="0"/>
        </w:rPr>
      </w:r>
    </w:p>
    <w:p w:rsidR="00000000" w:rsidDel="00000000" w:rsidP="00000000" w:rsidRDefault="00000000" w:rsidRPr="00000000" w14:paraId="000000BB">
      <w:pPr>
        <w:spacing w:after="160" w:before="80" w:lineRule="auto"/>
        <w:jc w:val="center"/>
        <w:rPr/>
      </w:pPr>
      <w:r w:rsidDel="00000000" w:rsidR="00000000" w:rsidRPr="00000000">
        <w:rPr/>
        <w:drawing>
          <wp:inline distB="0" distT="0" distL="0" distR="0">
            <wp:extent cx="5334000" cy="3114675"/>
            <wp:effectExtent b="0" l="0" r="0" t="0"/>
            <wp:docPr descr="FREQUENCY_hist.png" id="3" name="image3.png"/>
            <a:graphic>
              <a:graphicData uri="http://schemas.openxmlformats.org/drawingml/2006/picture">
                <pic:pic>
                  <pic:nvPicPr>
                    <pic:cNvPr descr="FREQUENCY_hist.png" id="0" name="image3.png"/>
                    <pic:cNvPicPr preferRelativeResize="0"/>
                  </pic:nvPicPr>
                  <pic:blipFill>
                    <a:blip r:embed="rId9"/>
                    <a:srcRect b="0" l="0" r="0" t="0"/>
                    <a:stretch>
                      <a:fillRect/>
                    </a:stretch>
                  </pic:blipFill>
                  <pic:spPr>
                    <a:xfrm>
                      <a:off x="0" y="0"/>
                      <a:ext cx="53340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180" w:lineRule="auto"/>
        <w:jc w:val="center"/>
        <w:rPr/>
      </w:pPr>
      <w:r w:rsidDel="00000000" w:rsidR="00000000" w:rsidRPr="00000000">
        <w:rPr>
          <w:i w:val="1"/>
          <w:iCs w:val="1"/>
          <w:sz w:val="18"/>
          <w:szCs w:val="18"/>
          <w:rtl w:val="0"/>
        </w:rPr>
        <w:t>Figure 3. Distribution of customer Frequency (distinct invoices).</w:t>
      </w:r>
    </w:p>
    <w:p w:rsidR="00000000" w:rsidDel="00000000" w:rsidP="00000000" w:rsidRDefault="00000000" w:rsidRPr="00000000" w14:paraId="000000BD">
      <w:pPr>
        <w:spacing w:after="120" w:line="276" w:lineRule="auto"/>
        <w:jc w:val="both"/>
        <w:rPr/>
      </w:pPr>
      <w:r w:rsidDel="00000000" w:rsidR="00000000" w:rsidRPr="00000000">
        <w:rPr>
          <w:sz w:val="22"/>
          <w:szCs w:val="22"/>
          <w:rtl w:val="0"/>
        </w:rPr>
        <w:t xml:space="preserve">Monetary value shows the most extreme skew of all: raw spend is compressed against zero with a handful of customers spending into the hundreds of thousands. Applying a log transform produces an approximately normal distribution — the justification for log-scaling the RFM features before clustering.</w:t>
      </w:r>
      <w:r w:rsidDel="00000000" w:rsidR="00000000" w:rsidRPr="00000000">
        <w:rPr>
          <w:rtl w:val="0"/>
        </w:rPr>
      </w:r>
    </w:p>
    <w:p w:rsidR="00000000" w:rsidDel="00000000" w:rsidP="00000000" w:rsidRDefault="00000000" w:rsidRPr="00000000" w14:paraId="000000BE">
      <w:pPr>
        <w:spacing w:after="160" w:before="80" w:lineRule="auto"/>
        <w:jc w:val="center"/>
        <w:rPr/>
      </w:pPr>
      <w:r w:rsidDel="00000000" w:rsidR="00000000" w:rsidRPr="00000000">
        <w:rPr/>
        <w:drawing>
          <wp:inline distB="0" distT="0" distL="0" distR="0">
            <wp:extent cx="5334000" cy="3114675"/>
            <wp:effectExtent b="0" l="0" r="0" t="0"/>
            <wp:docPr descr="MONETARY_hist.png" id="2" name="image1.png"/>
            <a:graphic>
              <a:graphicData uri="http://schemas.openxmlformats.org/drawingml/2006/picture">
                <pic:pic>
                  <pic:nvPicPr>
                    <pic:cNvPr descr="MONETARY_hist.png" id="0" name="image1.png"/>
                    <pic:cNvPicPr preferRelativeResize="0"/>
                  </pic:nvPicPr>
                  <pic:blipFill>
                    <a:blip r:embed="rId10"/>
                    <a:srcRect b="0" l="0" r="0" t="0"/>
                    <a:stretch>
                      <a:fillRect/>
                    </a:stretch>
                  </pic:blipFill>
                  <pic:spPr>
                    <a:xfrm>
                      <a:off x="0" y="0"/>
                      <a:ext cx="53340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80" w:lineRule="auto"/>
        <w:jc w:val="center"/>
        <w:rPr/>
      </w:pPr>
      <w:r w:rsidDel="00000000" w:rsidR="00000000" w:rsidRPr="00000000">
        <w:rPr>
          <w:i w:val="1"/>
          <w:iCs w:val="1"/>
          <w:sz w:val="18"/>
          <w:szCs w:val="18"/>
          <w:rtl w:val="0"/>
        </w:rPr>
        <w:t>Figure 4. Raw Monetary distribution - severely right-skewed.</w:t>
      </w:r>
    </w:p>
    <w:p w:rsidR="00000000" w:rsidDel="00000000" w:rsidP="00000000" w:rsidRDefault="00000000" w:rsidRPr="00000000" w14:paraId="000000C0">
      <w:pPr>
        <w:spacing w:after="160" w:before="80" w:lineRule="auto"/>
        <w:jc w:val="center"/>
        <w:rPr/>
      </w:pPr>
      <w:r w:rsidDel="00000000" w:rsidR="00000000" w:rsidRPr="00000000">
        <w:rPr/>
        <w:drawing>
          <wp:inline distB="0" distT="0" distL="0" distR="0">
            <wp:extent cx="5334000" cy="3114675"/>
            <wp:effectExtent b="0" l="0" r="0" t="0"/>
            <wp:docPr descr="MONETARY_log_hist.png" id="5" name="image6.png"/>
            <a:graphic>
              <a:graphicData uri="http://schemas.openxmlformats.org/drawingml/2006/picture">
                <pic:pic>
                  <pic:nvPicPr>
                    <pic:cNvPr descr="MONETARY_log_hist.png" id="0" name="image6.png"/>
                    <pic:cNvPicPr preferRelativeResize="0"/>
                  </pic:nvPicPr>
                  <pic:blipFill>
                    <a:blip r:embed="rId11"/>
                    <a:srcRect b="0" l="0" r="0" t="0"/>
                    <a:stretch>
                      <a:fillRect/>
                    </a:stretch>
                  </pic:blipFill>
                  <pic:spPr>
                    <a:xfrm>
                      <a:off x="0" y="0"/>
                      <a:ext cx="53340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180" w:lineRule="auto"/>
        <w:jc w:val="center"/>
        <w:rPr/>
      </w:pPr>
      <w:r w:rsidDel="00000000" w:rsidR="00000000" w:rsidRPr="00000000">
        <w:rPr>
          <w:i w:val="1"/>
          <w:iCs w:val="1"/>
          <w:sz w:val="18"/>
          <w:szCs w:val="18"/>
          <w:rtl w:val="0"/>
        </w:rPr>
        <w:t>Figure 5. Log-transformed Monetary distribution - approximately normal.</w:t>
      </w:r>
    </w:p>
    <w:p w:rsidR="00000000" w:rsidDel="00000000" w:rsidP="00000000" w:rsidRDefault="00000000" w:rsidRPr="00000000" w14:paraId="000000C2">
      <w:pPr>
        <w:spacing w:after="60" w:before="180" w:lineRule="auto"/>
        <w:rPr/>
      </w:pPr>
      <w:r w:rsidDel="00000000" w:rsidR="00000000" w:rsidRPr="00000000">
        <w:rPr>
          <w:b w:val="1"/>
          <w:bCs w:val="1"/>
          <w:sz w:val="24"/>
          <w:szCs w:val="24"/>
          <w:rtl w:val="0"/>
        </w:rPr>
        <w:t xml:space="preserve">Categorical &amp; Profiling Metrics</w:t>
      </w:r>
      <w:r w:rsidDel="00000000" w:rsidR="00000000" w:rsidRPr="00000000">
        <w:rPr>
          <w:rtl w:val="0"/>
        </w:rPr>
      </w:r>
    </w:p>
    <w:p w:rsidR="00000000" w:rsidDel="00000000" w:rsidP="00000000" w:rsidRDefault="00000000" w:rsidRPr="00000000" w14:paraId="000000C3">
      <w:pPr>
        <w:spacing w:after="120" w:line="276" w:lineRule="auto"/>
        <w:jc w:val="both"/>
        <w:rPr/>
      </w:pPr>
      <w:r w:rsidDel="00000000" w:rsidR="00000000" w:rsidRPr="00000000">
        <w:rPr>
          <w:sz w:val="22"/>
          <w:szCs w:val="22"/>
          <w:rtl w:val="0"/>
        </w:rPr>
        <w:t xml:space="preserve">Profiling the categorical and identifier attributes clarifies the shape of the data. There are 17,008 distinct invoices across 4,214 customers and 3,590 distinct products, sold into 36 countries. The market is overwhelmingly domestic: the United Kingdom accounts for 89% of all line items, so any segmentation and campaign design should treat the UK as the core market and international customers as a distinct, smaller opportunity.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360"/>
        <w:gridCol w:w="3200"/>
        <w:gridCol w:w="1400"/>
        <w:gridCol w:w="1400"/>
        <w:tblGridChange w:id="0">
          <w:tblGrid>
            <w:gridCol w:w="2000"/>
            <w:gridCol w:w="1360"/>
            <w:gridCol w:w="3200"/>
            <w:gridCol w:w="14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C4">
            <w:pPr>
              <w:jc w:val="left"/>
              <w:rPr>
                <w:color w:val="ffffff"/>
              </w:rPr>
            </w:pPr>
            <w:r w:rsidDel="00000000" w:rsidR="00000000" w:rsidRPr="00000000">
              <w:rPr>
                <w:b w:val="1"/>
                <w:bCs w:val="1"/>
                <w:color w:val="ffffff"/>
                <w:sz w:val="18"/>
                <w:szCs w:val="18"/>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C5">
            <w:pPr>
              <w:jc w:val="center"/>
              <w:rPr>
                <w:color w:val="ffffff"/>
              </w:rPr>
            </w:pPr>
            <w:r w:rsidDel="00000000" w:rsidR="00000000" w:rsidRPr="00000000">
              <w:rPr>
                <w:b w:val="1"/>
                <w:bCs w:val="1"/>
                <w:color w:val="ffffff"/>
                <w:sz w:val="18"/>
                <w:szCs w:val="18"/>
                <w:rtl w:val="0"/>
              </w:rPr>
              <w:t xml:space="preserve">Distinct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C6">
            <w:pPr>
              <w:jc w:val="center"/>
              <w:rPr>
                <w:color w:val="ffffff"/>
              </w:rPr>
            </w:pPr>
            <w:r w:rsidDel="00000000" w:rsidR="00000000" w:rsidRPr="00000000">
              <w:rPr>
                <w:b w:val="1"/>
                <w:bCs w:val="1"/>
                <w:color w:val="ffffff"/>
                <w:sz w:val="18"/>
                <w:szCs w:val="18"/>
                <w:rtl w:val="0"/>
              </w:rPr>
              <w:t xml:space="preserve">Most Frequent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C7">
            <w:pPr>
              <w:jc w:val="center"/>
              <w:rPr>
                <w:color w:val="ffffff"/>
              </w:rPr>
            </w:pPr>
            <w:r w:rsidDel="00000000" w:rsidR="00000000" w:rsidRPr="00000000">
              <w:rPr>
                <w:b w:val="1"/>
                <w:bCs w:val="1"/>
                <w:color w:val="ffffff"/>
                <w:sz w:val="18"/>
                <w:szCs w:val="18"/>
                <w:rtl w:val="0"/>
              </w:rPr>
              <w:t xml:space="preserve">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C8">
            <w:pPr>
              <w:jc w:val="center"/>
              <w:rPr>
                <w:color w:val="ffffff"/>
              </w:rPr>
            </w:pPr>
            <w:r w:rsidDel="00000000" w:rsidR="00000000" w:rsidRPr="00000000">
              <w:rPr>
                <w:b w:val="1"/>
                <w:bCs w:val="1"/>
                <w:color w:val="ffffff"/>
                <w:sz w:val="18"/>
                <w:szCs w:val="18"/>
                <w:rtl w:val="0"/>
              </w:rPr>
              <w:t xml:space="preserve">% Rows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9">
            <w:pPr>
              <w:jc w:val="left"/>
              <w:rPr/>
            </w:pPr>
            <w:r w:rsidDel="00000000" w:rsidR="00000000" w:rsidRPr="00000000">
              <w:rPr>
                <w:b w:val="1"/>
                <w:bCs w:val="1"/>
                <w:sz w:val="18"/>
                <w:szCs w:val="18"/>
                <w:rtl w:val="0"/>
              </w:rPr>
              <w:t xml:space="preserve">INVOICE_ID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A">
            <w:pPr>
              <w:jc w:val="center"/>
              <w:rPr/>
            </w:pPr>
            <w:r w:rsidDel="00000000" w:rsidR="00000000" w:rsidRPr="00000000">
              <w:rPr>
                <w:b w:val="0"/>
                <w:bCs w:val="0"/>
                <w:sz w:val="18"/>
                <w:szCs w:val="18"/>
                <w:rtl w:val="0"/>
              </w:rPr>
              <w:t xml:space="preserve">17,008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B">
            <w:pPr>
              <w:jc w:val="center"/>
              <w:rPr/>
            </w:pPr>
            <w:r w:rsidDel="00000000" w:rsidR="00000000" w:rsidRPr="00000000">
              <w:rPr>
                <w:b w:val="0"/>
                <w:bCs w:val="0"/>
                <w:sz w:val="18"/>
                <w:szCs w:val="18"/>
                <w:rtl w:val="0"/>
              </w:rPr>
              <w:t xml:space="preserve">576339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C">
            <w:pPr>
              <w:jc w:val="center"/>
              <w:rPr/>
            </w:pPr>
            <w:r w:rsidDel="00000000" w:rsidR="00000000" w:rsidRPr="00000000">
              <w:rPr>
                <w:b w:val="0"/>
                <w:bCs w:val="0"/>
                <w:sz w:val="18"/>
                <w:szCs w:val="18"/>
                <w:rtl w:val="0"/>
              </w:rPr>
              <w:t xml:space="preserve">541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D">
            <w:pPr>
              <w:jc w:val="center"/>
              <w:rPr/>
            </w:pPr>
            <w:r w:rsidDel="00000000" w:rsidR="00000000" w:rsidRPr="00000000">
              <w:rPr>
                <w:b w:val="0"/>
                <w:bCs w:val="0"/>
                <w:sz w:val="18"/>
                <w:szCs w:val="18"/>
                <w:rtl w:val="0"/>
              </w:rPr>
              <w:t xml:space="preserve">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E">
            <w:pPr>
              <w:jc w:val="left"/>
              <w:rPr/>
            </w:pPr>
            <w:r w:rsidDel="00000000" w:rsidR="00000000" w:rsidRPr="00000000">
              <w:rPr>
                <w:b w:val="1"/>
                <w:bCs w:val="1"/>
                <w:sz w:val="18"/>
                <w:szCs w:val="18"/>
                <w:rtl w:val="0"/>
              </w:rPr>
              <w:t xml:space="preserve">STOCK_CODE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F">
            <w:pPr>
              <w:jc w:val="center"/>
              <w:rPr/>
            </w:pPr>
            <w:r w:rsidDel="00000000" w:rsidR="00000000" w:rsidRPr="00000000">
              <w:rPr>
                <w:b w:val="0"/>
                <w:bCs w:val="0"/>
                <w:sz w:val="18"/>
                <w:szCs w:val="18"/>
                <w:rtl w:val="0"/>
              </w:rPr>
              <w:t xml:space="preserve">3,590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0">
            <w:pPr>
              <w:jc w:val="center"/>
              <w:rPr/>
            </w:pPr>
            <w:r w:rsidDel="00000000" w:rsidR="00000000" w:rsidRPr="00000000">
              <w:rPr>
                <w:b w:val="0"/>
                <w:bCs w:val="0"/>
                <w:sz w:val="18"/>
                <w:szCs w:val="18"/>
                <w:rtl w:val="0"/>
              </w:rPr>
              <w:t xml:space="preserve">85123A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1">
            <w:pPr>
              <w:jc w:val="center"/>
              <w:rPr/>
            </w:pPr>
            <w:r w:rsidDel="00000000" w:rsidR="00000000" w:rsidRPr="00000000">
              <w:rPr>
                <w:b w:val="0"/>
                <w:bCs w:val="0"/>
                <w:sz w:val="18"/>
                <w:szCs w:val="18"/>
                <w:rtl w:val="0"/>
              </w:rPr>
              <w:t xml:space="preserve">1,816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2">
            <w:pPr>
              <w:jc w:val="center"/>
              <w:rPr/>
            </w:pPr>
            <w:r w:rsidDel="00000000" w:rsidR="00000000" w:rsidRPr="00000000">
              <w:rPr>
                <w:b w:val="0"/>
                <w:bCs w:val="0"/>
                <w:sz w:val="18"/>
                <w:szCs w:val="18"/>
                <w:rtl w:val="0"/>
              </w:rPr>
              <w:t xml:space="preserve">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3">
            <w:pPr>
              <w:jc w:val="left"/>
              <w:rPr/>
            </w:pPr>
            <w:r w:rsidDel="00000000" w:rsidR="00000000" w:rsidRPr="00000000">
              <w:rPr>
                <w:b w:val="1"/>
                <w:bCs w:val="1"/>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4">
            <w:pPr>
              <w:jc w:val="center"/>
              <w:rPr/>
            </w:pPr>
            <w:r w:rsidDel="00000000" w:rsidR="00000000" w:rsidRPr="00000000">
              <w:rPr>
                <w:b w:val="0"/>
                <w:bCs w:val="0"/>
                <w:sz w:val="18"/>
                <w:szCs w:val="18"/>
                <w:rtl w:val="0"/>
              </w:rPr>
              <w:t xml:space="preserve">3,778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5">
            <w:pPr>
              <w:jc w:val="center"/>
              <w:rPr/>
            </w:pPr>
            <w:r w:rsidDel="00000000" w:rsidR="00000000" w:rsidRPr="00000000">
              <w:rPr>
                <w:b w:val="0"/>
                <w:bCs w:val="0"/>
                <w:sz w:val="18"/>
                <w:szCs w:val="18"/>
                <w:rtl w:val="0"/>
              </w:rPr>
              <w:t xml:space="preserve">WHITE HANGING HEART T-LIGHT HOLDER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6">
            <w:pPr>
              <w:jc w:val="center"/>
              <w:rPr/>
            </w:pPr>
            <w:r w:rsidDel="00000000" w:rsidR="00000000" w:rsidRPr="00000000">
              <w:rPr>
                <w:b w:val="0"/>
                <w:bCs w:val="0"/>
                <w:sz w:val="18"/>
                <w:szCs w:val="18"/>
                <w:rtl w:val="0"/>
              </w:rPr>
              <w:t xml:space="preserve">1,809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7">
            <w:pPr>
              <w:jc w:val="center"/>
              <w:rPr/>
            </w:pPr>
            <w:r w:rsidDel="00000000" w:rsidR="00000000" w:rsidRPr="00000000">
              <w:rPr>
                <w:b w:val="0"/>
                <w:bCs w:val="0"/>
                <w:sz w:val="18"/>
                <w:szCs w:val="18"/>
                <w:rtl w:val="0"/>
              </w:rPr>
              <w:t xml:space="preserve">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8">
            <w:pPr>
              <w:jc w:val="left"/>
              <w:rPr/>
            </w:pPr>
            <w:r w:rsidDel="00000000" w:rsidR="00000000" w:rsidRPr="00000000">
              <w:rPr>
                <w:b w:val="1"/>
                <w:bCs w:val="1"/>
                <w:sz w:val="18"/>
                <w:szCs w:val="18"/>
                <w:rtl w:val="0"/>
              </w:rPr>
              <w:t xml:space="preserve">CUSTOMER_ID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9">
            <w:pPr>
              <w:jc w:val="center"/>
              <w:rPr/>
            </w:pPr>
            <w:r w:rsidDel="00000000" w:rsidR="00000000" w:rsidRPr="00000000">
              <w:rPr>
                <w:b w:val="0"/>
                <w:bCs w:val="0"/>
                <w:sz w:val="18"/>
                <w:szCs w:val="18"/>
                <w:rtl w:val="0"/>
              </w:rPr>
              <w:t xml:space="preserve">4,214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A">
            <w:pPr>
              <w:jc w:val="center"/>
              <w:rPr/>
            </w:pPr>
            <w:r w:rsidDel="00000000" w:rsidR="00000000" w:rsidRPr="00000000">
              <w:rPr>
                <w:b w:val="0"/>
                <w:bCs w:val="0"/>
                <w:sz w:val="18"/>
                <w:szCs w:val="18"/>
                <w:rtl w:val="0"/>
              </w:rPr>
              <w:t xml:space="preserve">17841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B">
            <w:pPr>
              <w:jc w:val="center"/>
              <w:rPr/>
            </w:pPr>
            <w:r w:rsidDel="00000000" w:rsidR="00000000" w:rsidRPr="00000000">
              <w:rPr>
                <w:b w:val="0"/>
                <w:bCs w:val="0"/>
                <w:sz w:val="18"/>
                <w:szCs w:val="18"/>
                <w:rtl w:val="0"/>
              </w:rPr>
              <w:t xml:space="preserve">7,381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C">
            <w:pPr>
              <w:jc w:val="center"/>
              <w:rPr/>
            </w:pPr>
            <w:r w:rsidDel="00000000" w:rsidR="00000000" w:rsidRPr="00000000">
              <w:rPr>
                <w:b w:val="0"/>
                <w:bCs w:val="0"/>
                <w:sz w:val="18"/>
                <w:szCs w:val="18"/>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D">
            <w:pPr>
              <w:jc w:val="left"/>
              <w:rPr/>
            </w:pPr>
            <w:r w:rsidDel="00000000" w:rsidR="00000000" w:rsidRPr="00000000">
              <w:rPr>
                <w:b w:val="1"/>
                <w:bCs w:val="1"/>
                <w:sz w:val="18"/>
                <w:szCs w:val="18"/>
                <w:rtl w:val="0"/>
              </w:rPr>
              <w:t xml:space="preserve">COUNTRY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E">
            <w:pPr>
              <w:jc w:val="center"/>
              <w:rPr/>
            </w:pPr>
            <w:r w:rsidDel="00000000" w:rsidR="00000000" w:rsidRPr="00000000">
              <w:rPr>
                <w:b w:val="0"/>
                <w:bCs w:val="0"/>
                <w:sz w:val="18"/>
                <w:szCs w:val="18"/>
                <w:rtl w:val="0"/>
              </w:rPr>
              <w:t xml:space="preserve">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F">
            <w:pPr>
              <w:jc w:val="center"/>
              <w:rPr/>
            </w:pPr>
            <w:r w:rsidDel="00000000" w:rsidR="00000000" w:rsidRPr="00000000">
              <w:rPr>
                <w:b w:val="0"/>
                <w:bCs w:val="0"/>
                <w:sz w:val="18"/>
                <w:szCs w:val="18"/>
                <w:rtl w:val="0"/>
              </w:rPr>
              <w:t xml:space="preserve">United Kingdom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E0">
            <w:pPr>
              <w:jc w:val="center"/>
              <w:rPr/>
            </w:pPr>
            <w:r w:rsidDel="00000000" w:rsidR="00000000" w:rsidRPr="00000000">
              <w:rPr>
                <w:b w:val="0"/>
                <w:bCs w:val="0"/>
                <w:sz w:val="18"/>
                <w:szCs w:val="18"/>
                <w:rtl w:val="0"/>
              </w:rPr>
              <w:t xml:space="preserve">325,444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E1">
            <w:pPr>
              <w:jc w:val="center"/>
              <w:rPr/>
            </w:pPr>
            <w:r w:rsidDel="00000000" w:rsidR="00000000" w:rsidRPr="00000000">
              <w:rPr>
                <w:b w:val="0"/>
                <w:bCs w:val="0"/>
                <w:sz w:val="18"/>
                <w:szCs w:val="18"/>
                <w:rtl w:val="0"/>
              </w:rPr>
              <w:t xml:space="preserve">89%</w:t>
            </w:r>
            <w:r w:rsidDel="00000000" w:rsidR="00000000" w:rsidRPr="00000000">
              <w:rPr>
                <w:rtl w:val="0"/>
              </w:rPr>
            </w:r>
          </w:p>
        </w:tc>
      </w:tr>
    </w:tbl>
    <w:p w:rsidR="00000000" w:rsidDel="00000000" w:rsidP="00000000" w:rsidRDefault="00000000" w:rsidRPr="00000000" w14:paraId="000000E2">
      <w:pPr>
        <w:spacing w:after="180" w:lineRule="auto"/>
        <w:jc w:val="center"/>
        <w:rPr/>
      </w:pPr>
      <w:r w:rsidDel="00000000" w:rsidR="00000000" w:rsidRPr="00000000">
        <w:rPr>
          <w:i w:val="1"/>
          <w:iCs w:val="1"/>
          <w:sz w:val="18"/>
          <w:szCs w:val="18"/>
          <w:rtl w:val="0"/>
        </w:rPr>
        <w:t>Table 7. Profiling metrics for categorical and identifier attributes.</w:t>
      </w:r>
    </w:p>
    <w:p w:rsidR="00000000" w:rsidDel="00000000" w:rsidP="00000000" w:rsidRDefault="00000000" w:rsidRPr="00000000" w14:paraId="000000E3">
      <w:pPr>
        <w:spacing w:after="160" w:before="80" w:lineRule="auto"/>
        <w:jc w:val="center"/>
        <w:rPr/>
      </w:pPr>
      <w:r w:rsidDel="00000000" w:rsidR="00000000" w:rsidRPr="00000000">
        <w:rPr/>
        <w:drawing>
          <wp:inline distB="0" distT="0" distL="0" distR="0">
            <wp:extent cx="5334000" cy="3114675"/>
            <wp:effectExtent b="0" l="0" r="0" t="0"/>
            <wp:docPr descr="top_countries.png" id="4" name="image8.png"/>
            <a:graphic>
              <a:graphicData uri="http://schemas.openxmlformats.org/drawingml/2006/picture">
                <pic:pic>
                  <pic:nvPicPr>
                    <pic:cNvPr descr="top_countries.png" id="0" name="image8.png"/>
                    <pic:cNvPicPr preferRelativeResize="0"/>
                  </pic:nvPicPr>
                  <pic:blipFill>
                    <a:blip r:embed="rId12"/>
                    <a:srcRect b="0" l="0" r="0" t="0"/>
                    <a:stretch>
                      <a:fillRect/>
                    </a:stretch>
                  </pic:blipFill>
                  <pic:spPr>
                    <a:xfrm>
                      <a:off x="0" y="0"/>
                      <a:ext cx="53340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180" w:lineRule="auto"/>
        <w:jc w:val="center"/>
        <w:rPr/>
      </w:pPr>
      <w:r w:rsidDel="00000000" w:rsidR="00000000" w:rsidRPr="00000000">
        <w:rPr>
          <w:i w:val="1"/>
          <w:iCs w:val="1"/>
          <w:sz w:val="18"/>
          <w:szCs w:val="18"/>
          <w:rtl w:val="0"/>
        </w:rPr>
        <w:t>Figure 6. Top 10 countries by line-item volume; the United Kingdom dominates at 89%.</w:t>
      </w:r>
    </w:p>
    <w:p w:rsidR="00000000" w:rsidDel="00000000" w:rsidP="00000000" w:rsidRDefault="00000000" w:rsidRPr="00000000" w14:paraId="000000E5">
      <w:pPr>
        <w:spacing w:after="120" w:line="276" w:lineRule="auto"/>
        <w:jc w:val="both"/>
        <w:rPr/>
      </w:pPr>
      <w:r w:rsidDel="00000000" w:rsidR="00000000" w:rsidRPr="00000000">
        <w:rPr>
          <w:sz w:val="22"/>
          <w:szCs w:val="22"/>
          <w:rtl w:val="0"/>
        </w:rPr>
        <w:t xml:space="preserve">The product mix is classic gift and homeware retail </w:t>
      </w:r>
      <w:r w:rsidDel="00000000" w:rsidR="00000000" w:rsidRPr="00000000">
        <w:rPr>
          <w:rtl w:val="0"/>
        </w:rPr>
        <w:t xml:space="preserve">-</w:t>
      </w:r>
      <w:r w:rsidDel="00000000" w:rsidR="00000000" w:rsidRPr="00000000">
        <w:rPr>
          <w:sz w:val="22"/>
          <w:szCs w:val="22"/>
          <w:rtl w:val="0"/>
        </w:rPr>
        <w:t xml:space="preserve"> decorative t-light holders, cake stands, and printed lunch bags lead by volume </w:t>
      </w:r>
      <w:r w:rsidDel="00000000" w:rsidR="00000000" w:rsidRPr="00000000">
        <w:rPr>
          <w:rtl w:val="0"/>
        </w:rPr>
        <w:t xml:space="preserve">-</w:t>
      </w:r>
      <w:r w:rsidDel="00000000" w:rsidR="00000000" w:rsidRPr="00000000">
        <w:rPr>
          <w:sz w:val="22"/>
          <w:szCs w:val="22"/>
          <w:rtl w:val="0"/>
        </w:rPr>
        <w:t xml:space="preserve"> which is consistent with the strong end-of-year seasonality below.</w:t>
      </w:r>
      <w:r w:rsidDel="00000000" w:rsidR="00000000" w:rsidRPr="00000000">
        <w:rPr>
          <w:rtl w:val="0"/>
        </w:rPr>
      </w:r>
    </w:p>
    <w:p w:rsidR="00000000" w:rsidDel="00000000" w:rsidP="00000000" w:rsidRDefault="00000000" w:rsidRPr="00000000" w14:paraId="000000E6">
      <w:pPr>
        <w:spacing w:after="160" w:before="80" w:lineRule="auto"/>
        <w:jc w:val="center"/>
        <w:rPr/>
      </w:pPr>
      <w:r w:rsidDel="00000000" w:rsidR="00000000" w:rsidRPr="00000000">
        <w:rPr/>
        <w:drawing>
          <wp:inline distB="0" distT="0" distL="0" distR="0">
            <wp:extent cx="5334000" cy="3114675"/>
            <wp:effectExtent b="0" l="0" r="0" t="0"/>
            <wp:docPr descr="top_products.png" id="7" name="image2.png"/>
            <a:graphic>
              <a:graphicData uri="http://schemas.openxmlformats.org/drawingml/2006/picture">
                <pic:pic>
                  <pic:nvPicPr>
                    <pic:cNvPr descr="top_products.png" id="0" name="image2.png"/>
                    <pic:cNvPicPr preferRelativeResize="0"/>
                  </pic:nvPicPr>
                  <pic:blipFill>
                    <a:blip r:embed="rId13"/>
                    <a:srcRect b="0" l="0" r="0" t="0"/>
                    <a:stretch>
                      <a:fillRect/>
                    </a:stretch>
                  </pic:blipFill>
                  <pic:spPr>
                    <a:xfrm>
                      <a:off x="0" y="0"/>
                      <a:ext cx="53340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180" w:lineRule="auto"/>
        <w:jc w:val="center"/>
        <w:rPr/>
      </w:pPr>
      <w:r w:rsidDel="00000000" w:rsidR="00000000" w:rsidRPr="00000000">
        <w:rPr>
          <w:i w:val="1"/>
          <w:iCs w:val="1"/>
          <w:sz w:val="18"/>
          <w:szCs w:val="18"/>
          <w:rtl w:val="0"/>
        </w:rPr>
        <w:t>Figure 7. Top 15 products by line-item volume.</w:t>
      </w:r>
    </w:p>
    <w:p w:rsidR="00000000" w:rsidDel="00000000" w:rsidP="00000000" w:rsidRDefault="00000000" w:rsidRPr="00000000" w14:paraId="0000002C">
      <w:pPr>
        <w:spacing w:after="60" w:before="180" w:lineRule="auto"/>
        <w:rPr/>
      </w:pPr>
      <w:r w:rsidDel="00000000" w:rsidR="00000000" w:rsidRPr="00000000">
        <w:rPr>
          <w:b w:val="1"/>
          <w:bCs w:val="1"/>
          <w:sz w:val="24"/>
          <w:szCs w:val="24"/>
          <w:rtl w:val="0"/>
        </w:rPr>
        <w:t>Product and Description Analysis</w:t>
      </w:r>
    </w:p>
    <w:p w:rsidR="00000000" w:rsidDel="00000000" w:rsidP="00000000" w:rsidRDefault="00000000" w:rsidRPr="00000000" w14:paraId="0000002D">
      <w:pPr>
        <w:spacing w:after="120" w:line="276" w:lineRule="auto"/>
        <w:jc w:val="both"/>
        <w:rPr/>
      </w:pPr>
      <w:r w:rsidDel="00000000" w:rsidR="00000000" w:rsidRPr="00000000">
        <w:rPr>
          <w:sz w:val="22"/>
          <w:szCs w:val="22"/>
          <w:rtl w:val="0"/>
        </w:rPr>
        <w:t>Looking at the highest-value stock codes shows a long-tail assortment rather than a hit-driven one: the top ten codes together account for only 9.9% of gross revenue, so no single product carries the business. The leader is worth a closer look, because it is not what it first appears. 23843 (PAPER CRAFT , LITTLE BIRDIE) records GBP 168,470 of gross revenue from a single line of 80,995 units bought by one customer — the source of the 80,995 maximum quantity in the cleaned transaction summary. That order was then cancelled in its entirety: GBP 168,470 was refunded, leaving net revenue of GBP 0.00 for the code. Ranking products on gross revenue alone would put a fully-refunded bulk order at the top of the list, which is why the table reports gross and net side by side and why the cancellation rule described earlier matters beyond the customer table.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2400"/>
        <w:gridCol w:w="2400"/>
        <w:tblGridChange w:id="0">
          <w:tblGrid>
            <w:gridCol w:w="4560"/>
            <w:gridCol w:w="2400"/>
            <w:gridCol w:w="2400"/>
          </w:tblGrid>
        </w:tblGridChange>
        <w:gridCol w:w="2400"/>
        <w:gridCol w:w="2400"/>
        <w:gridCol w:w="2400"/>
        <w:gridCol w:w="2400"/>
        <w:gridCol w:w="2400"/>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0">
            <w:pPr>
              <w:jc w:val="left"/>
              <w:rPr>
                <w:color w:val="ffffff"/>
              </w:rPr>
            </w:pPr>
            <w:r w:rsidDel="00000000" w:rsidR="00000000" w:rsidRPr="00000000">
              <w:rPr>
                <w:b w:val="1"/>
                <w:bCs w:val="1"/>
                <w:color w:val="ffffff"/>
                <w:sz w:val="18"/>
                <w:szCs w:val="18"/>
                <w:rtl w:val="0"/>
              </w:rPr>
              <w:t>Stock Code</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1">
            <w:pPr>
              <w:jc w:val="center"/>
              <w:rPr>
                <w:color w:val="ffffff"/>
              </w:rPr>
            </w:pPr>
            <w:r w:rsidDel="00000000" w:rsidR="00000000" w:rsidRPr="00000000">
              <w:rPr>
                <w:b w:val="1"/>
                <w:bCs w:val="1"/>
                <w:color w:val="ffffff"/>
                <w:sz w:val="18"/>
                <w:szCs w:val="18"/>
                <w:rtl w:val="0"/>
              </w:rPr>
              <w:t>Description</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2">
            <w:pPr>
              <w:jc w:val="center"/>
              <w:rPr>
                <w:color w:val="ffffff"/>
              </w:rPr>
            </w:pPr>
            <w:r w:rsidDel="00000000" w:rsidR="00000000" w:rsidRPr="00000000">
              <w:rPr>
                <w:b w:val="1"/>
                <w:bCs w:val="1"/>
                <w:color w:val="ffffff"/>
                <w:sz w:val="18"/>
                <w:szCs w:val="18"/>
                <w:rtl w:val="0"/>
              </w:rPr>
              <w:t>Lines</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2">
            <w:pPr>
              <w:jc w:val="center"/>
              <w:rPr>
                <w:color w:val="ffffff"/>
              </w:rPr>
            </w:pPr>
            <w:r w:rsidDel="00000000" w:rsidR="00000000" w:rsidRPr="00000000">
              <w:rPr>
                <w:b w:val="1"/>
                <w:bCs w:val="1"/>
                <w:color w:val="ffffff"/>
                <w:sz w:val="18"/>
                <w:szCs w:val="18"/>
                <w:rtl w:val="0"/>
              </w:rPr>
              <w:t>Units</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2">
            <w:pPr>
              <w:jc w:val="center"/>
              <w:rPr>
                <w:color w:val="ffffff"/>
              </w:rPr>
            </w:pPr>
            <w:r w:rsidDel="00000000" w:rsidR="00000000" w:rsidRPr="00000000">
              <w:rPr>
                <w:b w:val="1"/>
                <w:bCs w:val="1"/>
                <w:color w:val="ffffff"/>
                <w:sz w:val="18"/>
                <w:szCs w:val="18"/>
                <w:rtl w:val="0"/>
              </w:rPr>
              <w:t>Customers</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2">
            <w:pPr>
              <w:jc w:val="center"/>
              <w:rPr>
                <w:color w:val="ffffff"/>
              </w:rPr>
            </w:pPr>
            <w:r w:rsidDel="00000000" w:rsidR="00000000" w:rsidRPr="00000000">
              <w:rPr>
                <w:b w:val="1"/>
                <w:bCs w:val="1"/>
                <w:color w:val="ffffff"/>
                <w:sz w:val="18"/>
                <w:szCs w:val="18"/>
                <w:rtl w:val="0"/>
              </w:rPr>
              <w:t>Gross (GBP)</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2">
            <w:pPr>
              <w:jc w:val="center"/>
              <w:rPr>
                <w:color w:val="ffffff"/>
              </w:rPr>
            </w:pPr>
            <w:r w:rsidDel="00000000" w:rsidR="00000000" w:rsidRPr="00000000">
              <w:rPr>
                <w:b w:val="1"/>
                <w:bCs w:val="1"/>
                <w:color w:val="ffffff"/>
                <w:sz w:val="18"/>
                <w:szCs w:val="18"/>
                <w:rtl w:val="0"/>
              </w:rPr>
              <w:t>Refunds (GBP)</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2">
            <w:pPr>
              <w:jc w:val="center"/>
              <w:rPr>
                <w:color w:val="ffffff"/>
              </w:rPr>
            </w:pPr>
            <w:r w:rsidDel="00000000" w:rsidR="00000000" w:rsidRPr="00000000">
              <w:rPr>
                <w:b w:val="1"/>
                <w:bCs w:val="1"/>
                <w:color w:val="ffffff"/>
                <w:sz w:val="18"/>
                <w:szCs w:val="18"/>
                <w:rtl w:val="0"/>
              </w:rPr>
              <w:t>Net (GBP)</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3">
            <w:pPr>
              <w:jc w:val="left"/>
              <w:rPr/>
            </w:pPr>
            <w:r w:rsidDel="00000000" w:rsidR="00000000" w:rsidRPr="00000000">
              <w:rPr>
                <w:b w:val="1"/>
                <w:bCs w:val="1"/>
                <w:sz w:val="18"/>
                <w:szCs w:val="18"/>
                <w:rtl w:val="0"/>
              </w:rPr>
              <w:t>23843</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4">
            <w:pPr>
              <w:jc w:val="center"/>
              <w:rPr/>
            </w:pPr>
            <w:r w:rsidDel="00000000" w:rsidR="00000000" w:rsidRPr="00000000">
              <w:rPr>
                <w:b w:val="0"/>
                <w:bCs w:val="0"/>
                <w:sz w:val="18"/>
                <w:szCs w:val="18"/>
                <w:rtl w:val="0"/>
              </w:rPr>
              <w:t>PAPER CRAFT , LITTLE BIRDIE</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5">
            <w:pPr>
              <w:jc w:val="center"/>
              <w:rPr/>
            </w:pPr>
            <w:r w:rsidDel="00000000" w:rsidR="00000000" w:rsidRPr="00000000">
              <w:rPr>
                <w:b w:val="0"/>
                <w:bCs w:val="0"/>
                <w:sz w:val="18"/>
                <w:szCs w:val="18"/>
                <w:rtl w:val="0"/>
              </w:rPr>
              <w:t>1</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5">
            <w:pPr>
              <w:jc w:val="center"/>
              <w:rPr/>
            </w:pPr>
            <w:r w:rsidDel="00000000" w:rsidR="00000000" w:rsidRPr="00000000">
              <w:rPr>
                <w:b w:val="0"/>
                <w:bCs w:val="0"/>
                <w:sz w:val="18"/>
                <w:szCs w:val="18"/>
                <w:rtl w:val="0"/>
              </w:rPr>
              <w:t>80,995</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5">
            <w:pPr>
              <w:jc w:val="center"/>
              <w:rPr/>
            </w:pPr>
            <w:r w:rsidDel="00000000" w:rsidR="00000000" w:rsidRPr="00000000">
              <w:rPr>
                <w:b w:val="0"/>
                <w:bCs w:val="0"/>
                <w:sz w:val="18"/>
                <w:szCs w:val="18"/>
                <w:rtl w:val="0"/>
              </w:rPr>
              <w:t>1</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5">
            <w:pPr>
              <w:jc w:val="center"/>
              <w:rPr/>
            </w:pPr>
            <w:r w:rsidDel="00000000" w:rsidR="00000000" w:rsidRPr="00000000">
              <w:rPr>
                <w:b w:val="0"/>
                <w:bCs w:val="0"/>
                <w:sz w:val="18"/>
                <w:szCs w:val="18"/>
                <w:rtl w:val="0"/>
              </w:rPr>
              <w:t>168,470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5">
            <w:pPr>
              <w:jc w:val="center"/>
              <w:rPr/>
            </w:pPr>
            <w:r w:rsidDel="00000000" w:rsidR="00000000" w:rsidRPr="00000000">
              <w:rPr>
                <w:b w:val="0"/>
                <w:bCs w:val="0"/>
                <w:sz w:val="18"/>
                <w:szCs w:val="18"/>
                <w:rtl w:val="0"/>
              </w:rPr>
              <w:t>168,470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5">
            <w:pPr>
              <w:jc w:val="center"/>
              <w:rPr/>
            </w:pPr>
            <w:r w:rsidDel="00000000" w:rsidR="00000000" w:rsidRPr="00000000">
              <w:rPr>
                <w:b w:val="0"/>
                <w:bCs w:val="0"/>
                <w:sz w:val="18"/>
                <w:szCs w:val="18"/>
                <w:rtl w:val="0"/>
              </w:rPr>
              <w:t>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6">
            <w:pPr>
              <w:jc w:val="left"/>
              <w:rPr/>
            </w:pPr>
            <w:r w:rsidDel="00000000" w:rsidR="00000000" w:rsidRPr="00000000">
              <w:rPr>
                <w:b w:val="1"/>
                <w:bCs w:val="1"/>
                <w:sz w:val="18"/>
                <w:szCs w:val="18"/>
                <w:rtl w:val="0"/>
              </w:rPr>
              <w:t>22423</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7">
            <w:pPr>
              <w:jc w:val="center"/>
              <w:rPr/>
            </w:pPr>
            <w:r w:rsidDel="00000000" w:rsidR="00000000" w:rsidRPr="00000000">
              <w:rPr>
                <w:b w:val="0"/>
                <w:bCs w:val="0"/>
                <w:sz w:val="18"/>
                <w:szCs w:val="18"/>
                <w:rtl w:val="0"/>
              </w:rPr>
              <w:t>REGENCY CAKESTAND 3 TIER</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8">
            <w:pPr>
              <w:jc w:val="center"/>
              <w:rPr/>
            </w:pPr>
            <w:r w:rsidDel="00000000" w:rsidR="00000000" w:rsidRPr="00000000">
              <w:rPr>
                <w:b w:val="0"/>
                <w:bCs w:val="0"/>
                <w:sz w:val="18"/>
                <w:szCs w:val="18"/>
                <w:rtl w:val="0"/>
              </w:rPr>
              <w:t>1,574</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8">
            <w:pPr>
              <w:jc w:val="center"/>
              <w:rPr/>
            </w:pPr>
            <w:r w:rsidDel="00000000" w:rsidR="00000000" w:rsidRPr="00000000">
              <w:rPr>
                <w:b w:val="0"/>
                <w:bCs w:val="0"/>
                <w:sz w:val="18"/>
                <w:szCs w:val="18"/>
                <w:rtl w:val="0"/>
              </w:rPr>
              <w:t>10,820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8">
            <w:pPr>
              <w:jc w:val="center"/>
              <w:rPr/>
            </w:pPr>
            <w:r w:rsidDel="00000000" w:rsidR="00000000" w:rsidRPr="00000000">
              <w:rPr>
                <w:b w:val="0"/>
                <w:bCs w:val="0"/>
                <w:sz w:val="18"/>
                <w:szCs w:val="18"/>
                <w:rtl w:val="0"/>
              </w:rPr>
              <w:t>844</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8">
            <w:pPr>
              <w:jc w:val="center"/>
              <w:rPr/>
            </w:pPr>
            <w:r w:rsidDel="00000000" w:rsidR="00000000" w:rsidRPr="00000000">
              <w:rPr>
                <w:b w:val="0"/>
                <w:bCs w:val="0"/>
                <w:sz w:val="18"/>
                <w:szCs w:val="18"/>
                <w:rtl w:val="0"/>
              </w:rPr>
              <w:t>124,683</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8">
            <w:pPr>
              <w:jc w:val="center"/>
              <w:rPr/>
            </w:pPr>
            <w:r w:rsidDel="00000000" w:rsidR="00000000" w:rsidRPr="00000000">
              <w:rPr>
                <w:b w:val="0"/>
                <w:bCs w:val="0"/>
                <w:sz w:val="18"/>
                <w:szCs w:val="18"/>
                <w:rtl w:val="0"/>
              </w:rPr>
              <w:t>8,724</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8">
            <w:pPr>
              <w:jc w:val="center"/>
              <w:rPr/>
            </w:pPr>
            <w:r w:rsidDel="00000000" w:rsidR="00000000" w:rsidRPr="00000000">
              <w:rPr>
                <w:b w:val="0"/>
                <w:bCs w:val="0"/>
                <w:sz w:val="18"/>
                <w:szCs w:val="18"/>
                <w:rtl w:val="0"/>
              </w:rPr>
              <w:t>115,959</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9">
            <w:pPr>
              <w:jc w:val="left"/>
              <w:rPr/>
            </w:pPr>
            <w:r w:rsidDel="00000000" w:rsidR="00000000" w:rsidRPr="00000000">
              <w:rPr>
                <w:b w:val="1"/>
                <w:bCs w:val="1"/>
                <w:sz w:val="18"/>
                <w:szCs w:val="18"/>
                <w:rtl w:val="0"/>
              </w:rPr>
              <w:t>85123A</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A">
            <w:pPr>
              <w:jc w:val="center"/>
              <w:rPr/>
            </w:pPr>
            <w:r w:rsidDel="00000000" w:rsidR="00000000" w:rsidRPr="00000000">
              <w:rPr>
                <w:b w:val="0"/>
                <w:bCs w:val="0"/>
                <w:sz w:val="18"/>
                <w:szCs w:val="18"/>
                <w:rtl w:val="0"/>
              </w:rPr>
              <w:t>WHITE HANGING HEART T-LIGHT HOLDER</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B">
            <w:pPr>
              <w:jc w:val="center"/>
              <w:rPr/>
            </w:pPr>
            <w:r w:rsidDel="00000000" w:rsidR="00000000" w:rsidRPr="00000000">
              <w:rPr>
                <w:b w:val="0"/>
                <w:bCs w:val="0"/>
                <w:sz w:val="18"/>
                <w:szCs w:val="18"/>
                <w:rtl w:val="0"/>
              </w:rPr>
              <w:t>1,816</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B">
            <w:pPr>
              <w:jc w:val="center"/>
              <w:rPr/>
            </w:pPr>
            <w:r w:rsidDel="00000000" w:rsidR="00000000" w:rsidRPr="00000000">
              <w:rPr>
                <w:b w:val="0"/>
                <w:bCs w:val="0"/>
                <w:sz w:val="18"/>
                <w:szCs w:val="18"/>
                <w:rtl w:val="0"/>
              </w:rPr>
              <w:t>33,152</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B">
            <w:pPr>
              <w:jc w:val="center"/>
              <w:rPr/>
            </w:pPr>
            <w:r w:rsidDel="00000000" w:rsidR="00000000" w:rsidRPr="00000000">
              <w:rPr>
                <w:b w:val="0"/>
                <w:bCs w:val="0"/>
                <w:sz w:val="18"/>
                <w:szCs w:val="18"/>
                <w:rtl w:val="0"/>
              </w:rPr>
              <w:t>818</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B">
            <w:pPr>
              <w:jc w:val="center"/>
              <w:rPr/>
            </w:pPr>
            <w:r w:rsidDel="00000000" w:rsidR="00000000" w:rsidRPr="00000000">
              <w:rPr>
                <w:b w:val="0"/>
                <w:bCs w:val="0"/>
                <w:sz w:val="18"/>
                <w:szCs w:val="18"/>
                <w:rtl w:val="0"/>
              </w:rPr>
              <w:t>90,945</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B">
            <w:pPr>
              <w:jc w:val="center"/>
              <w:rPr/>
            </w:pPr>
            <w:r w:rsidDel="00000000" w:rsidR="00000000" w:rsidRPr="00000000">
              <w:rPr>
                <w:b w:val="0"/>
                <w:bCs w:val="0"/>
                <w:sz w:val="18"/>
                <w:szCs w:val="18"/>
                <w:rtl w:val="0"/>
              </w:rPr>
              <w:t>5,268</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B">
            <w:pPr>
              <w:jc w:val="center"/>
              <w:rPr/>
            </w:pPr>
            <w:r w:rsidDel="00000000" w:rsidR="00000000" w:rsidRPr="00000000">
              <w:rPr>
                <w:b w:val="0"/>
                <w:bCs w:val="0"/>
                <w:sz w:val="18"/>
                <w:szCs w:val="18"/>
                <w:rtl w:val="0"/>
              </w:rPr>
              <w:t>85,678</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C">
            <w:pPr>
              <w:jc w:val="left"/>
              <w:rPr/>
            </w:pPr>
            <w:r w:rsidDel="00000000" w:rsidR="00000000" w:rsidRPr="00000000">
              <w:rPr>
                <w:b w:val="1"/>
                <w:bCs w:val="1"/>
                <w:sz w:val="18"/>
                <w:szCs w:val="18"/>
                <w:rtl w:val="0"/>
              </w:rPr>
              <w:t>85099B</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D">
            <w:pPr>
              <w:jc w:val="center"/>
              <w:rPr/>
            </w:pPr>
            <w:r w:rsidDel="00000000" w:rsidR="00000000" w:rsidRPr="00000000">
              <w:rPr>
                <w:b w:val="0"/>
                <w:bCs w:val="0"/>
                <w:sz w:val="18"/>
                <w:szCs w:val="18"/>
                <w:rtl w:val="0"/>
              </w:rPr>
              <w:t>JUMBO BAG RED RETROSPOT</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E">
            <w:pPr>
              <w:jc w:val="center"/>
              <w:rPr/>
            </w:pPr>
            <w:r w:rsidDel="00000000" w:rsidR="00000000" w:rsidRPr="00000000">
              <w:rPr>
                <w:b w:val="0"/>
                <w:bCs w:val="0"/>
                <w:sz w:val="18"/>
                <w:szCs w:val="18"/>
                <w:rtl w:val="0"/>
              </w:rPr>
              <w:t>1,531</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E">
            <w:pPr>
              <w:jc w:val="center"/>
              <w:rPr/>
            </w:pPr>
            <w:r w:rsidDel="00000000" w:rsidR="00000000" w:rsidRPr="00000000">
              <w:rPr>
                <w:b w:val="0"/>
                <w:bCs w:val="0"/>
                <w:sz w:val="18"/>
                <w:szCs w:val="18"/>
                <w:rtl w:val="0"/>
              </w:rPr>
              <w:t>44,022</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E">
            <w:pPr>
              <w:jc w:val="center"/>
              <w:rPr/>
            </w:pPr>
            <w:r w:rsidDel="00000000" w:rsidR="00000000" w:rsidRPr="00000000">
              <w:rPr>
                <w:b w:val="0"/>
                <w:bCs w:val="0"/>
                <w:sz w:val="18"/>
                <w:szCs w:val="18"/>
                <w:rtl w:val="0"/>
              </w:rPr>
              <w:t>611</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E">
            <w:pPr>
              <w:jc w:val="center"/>
              <w:rPr/>
            </w:pPr>
            <w:r w:rsidDel="00000000" w:rsidR="00000000" w:rsidRPr="00000000">
              <w:rPr>
                <w:b w:val="0"/>
                <w:bCs w:val="0"/>
                <w:sz w:val="18"/>
                <w:szCs w:val="18"/>
                <w:rtl w:val="0"/>
              </w:rPr>
              <w:t>81,421</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E">
            <w:pPr>
              <w:jc w:val="center"/>
              <w:rPr/>
            </w:pPr>
            <w:r w:rsidDel="00000000" w:rsidR="00000000" w:rsidRPr="00000000">
              <w:rPr>
                <w:b w:val="0"/>
                <w:bCs w:val="0"/>
                <w:sz w:val="18"/>
                <w:szCs w:val="18"/>
                <w:rtl w:val="0"/>
              </w:rPr>
              <w:t>1,937</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E">
            <w:pPr>
              <w:jc w:val="center"/>
              <w:rPr/>
            </w:pPr>
            <w:r w:rsidDel="00000000" w:rsidR="00000000" w:rsidRPr="00000000">
              <w:rPr>
                <w:b w:val="0"/>
                <w:bCs w:val="0"/>
                <w:sz w:val="18"/>
                <w:szCs w:val="18"/>
                <w:rtl w:val="0"/>
              </w:rPr>
              <w:t>79,484</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F">
            <w:pPr>
              <w:jc w:val="left"/>
              <w:rPr/>
            </w:pPr>
            <w:r w:rsidDel="00000000" w:rsidR="00000000" w:rsidRPr="00000000">
              <w:rPr>
                <w:b w:val="1"/>
                <w:bCs w:val="1"/>
                <w:sz w:val="18"/>
                <w:szCs w:val="18"/>
                <w:rtl w:val="0"/>
              </w:rPr>
              <w:t>23166</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0">
            <w:pPr>
              <w:jc w:val="center"/>
              <w:rPr/>
            </w:pPr>
            <w:r w:rsidDel="00000000" w:rsidR="00000000" w:rsidRPr="00000000">
              <w:rPr>
                <w:b w:val="0"/>
                <w:bCs w:val="0"/>
                <w:sz w:val="18"/>
                <w:szCs w:val="18"/>
                <w:rtl w:val="0"/>
              </w:rPr>
              <w:t>MEDIUM CERAMIC TOP STORAGE JAR</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1">
            <w:pPr>
              <w:jc w:val="center"/>
              <w:rPr/>
            </w:pPr>
            <w:r w:rsidDel="00000000" w:rsidR="00000000" w:rsidRPr="00000000">
              <w:rPr>
                <w:b w:val="0"/>
                <w:bCs w:val="0"/>
                <w:sz w:val="18"/>
                <w:szCs w:val="18"/>
                <w:rtl w:val="0"/>
              </w:rPr>
              <w:t>198</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1">
            <w:pPr>
              <w:jc w:val="center"/>
              <w:rPr/>
            </w:pPr>
            <w:r w:rsidDel="00000000" w:rsidR="00000000" w:rsidRPr="00000000">
              <w:rPr>
                <w:b w:val="0"/>
                <w:bCs w:val="0"/>
                <w:sz w:val="18"/>
                <w:szCs w:val="18"/>
                <w:rtl w:val="0"/>
              </w:rPr>
              <w:t>77,916</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1">
            <w:pPr>
              <w:jc w:val="center"/>
              <w:rPr/>
            </w:pPr>
            <w:r w:rsidDel="00000000" w:rsidR="00000000" w:rsidRPr="00000000">
              <w:rPr>
                <w:b w:val="0"/>
                <w:bCs w:val="0"/>
                <w:sz w:val="18"/>
                <w:szCs w:val="18"/>
                <w:rtl w:val="0"/>
              </w:rPr>
              <w:t>138</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1">
            <w:pPr>
              <w:jc w:val="center"/>
              <w:rPr/>
            </w:pPr>
            <w:r w:rsidDel="00000000" w:rsidR="00000000" w:rsidRPr="00000000">
              <w:rPr>
                <w:b w:val="0"/>
                <w:bCs w:val="0"/>
                <w:sz w:val="18"/>
                <w:szCs w:val="18"/>
                <w:rtl w:val="0"/>
              </w:rPr>
              <w:t>81,417</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1">
            <w:pPr>
              <w:jc w:val="center"/>
              <w:rPr/>
            </w:pPr>
            <w:r w:rsidDel="00000000" w:rsidR="00000000" w:rsidRPr="00000000">
              <w:rPr>
                <w:b w:val="0"/>
                <w:bCs w:val="0"/>
                <w:sz w:val="18"/>
                <w:szCs w:val="18"/>
                <w:rtl w:val="0"/>
              </w:rPr>
              <w:t>77,480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1">
            <w:pPr>
              <w:jc w:val="center"/>
              <w:rPr/>
            </w:pPr>
            <w:r w:rsidDel="00000000" w:rsidR="00000000" w:rsidRPr="00000000">
              <w:rPr>
                <w:b w:val="0"/>
                <w:bCs w:val="0"/>
                <w:sz w:val="18"/>
                <w:szCs w:val="18"/>
                <w:rtl w:val="0"/>
              </w:rPr>
              <w:t>3,937</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2">
            <w:pPr>
              <w:jc w:val="left"/>
              <w:rPr/>
            </w:pPr>
            <w:r w:rsidDel="00000000" w:rsidR="00000000" w:rsidRPr="00000000">
              <w:rPr>
                <w:b w:val="1"/>
                <w:bCs w:val="1"/>
                <w:sz w:val="18"/>
                <w:szCs w:val="18"/>
                <w:rtl w:val="0"/>
              </w:rPr>
              <w:t>47566</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3">
            <w:pPr>
              <w:jc w:val="center"/>
              <w:rPr/>
            </w:pPr>
            <w:r w:rsidDel="00000000" w:rsidR="00000000" w:rsidRPr="00000000">
              <w:rPr>
                <w:b w:val="0"/>
                <w:bCs w:val="0"/>
                <w:sz w:val="18"/>
                <w:szCs w:val="18"/>
                <w:rtl w:val="0"/>
              </w:rPr>
              <w:t>PARTY BUNTING</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1,366</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15,089</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700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67,992</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1,157</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66,835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2">
            <w:pPr>
              <w:jc w:val="left"/>
              <w:rPr/>
            </w:pPr>
            <w:r w:rsidDel="00000000" w:rsidR="00000000" w:rsidRPr="00000000">
              <w:rPr>
                <w:b w:val="1"/>
                <w:bCs w:val="1"/>
                <w:sz w:val="18"/>
                <w:szCs w:val="18"/>
                <w:rtl w:val="0"/>
              </w:rPr>
              <w:t>84879</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3">
            <w:pPr>
              <w:jc w:val="center"/>
              <w:rPr/>
            </w:pPr>
            <w:r w:rsidDel="00000000" w:rsidR="00000000" w:rsidRPr="00000000">
              <w:rPr>
                <w:b w:val="0"/>
                <w:bCs w:val="0"/>
                <w:sz w:val="18"/>
                <w:szCs w:val="18"/>
                <w:rtl w:val="0"/>
              </w:rPr>
              <w:t>ASSORTED COLOUR BIRD ORNAMENT</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1,302</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33,004</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652</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52,760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81</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52,679</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2">
            <w:pPr>
              <w:jc w:val="left"/>
              <w:rPr/>
            </w:pPr>
            <w:r w:rsidDel="00000000" w:rsidR="00000000" w:rsidRPr="00000000">
              <w:rPr>
                <w:b w:val="1"/>
                <w:bCs w:val="1"/>
                <w:sz w:val="18"/>
                <w:szCs w:val="18"/>
                <w:rtl w:val="0"/>
              </w:rPr>
              <w:t>23084</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3">
            <w:pPr>
              <w:jc w:val="center"/>
              <w:rPr/>
            </w:pPr>
            <w:r w:rsidDel="00000000" w:rsidR="00000000" w:rsidRPr="00000000">
              <w:rPr>
                <w:b w:val="0"/>
                <w:bCs w:val="0"/>
                <w:sz w:val="18"/>
                <w:szCs w:val="18"/>
                <w:rtl w:val="0"/>
              </w:rPr>
              <w:t>RABBIT NIGHT LIGHT</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823</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27,153</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450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51,251</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208</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51,043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2">
            <w:pPr>
              <w:jc w:val="left"/>
              <w:rPr/>
            </w:pPr>
            <w:r w:rsidDel="00000000" w:rsidR="00000000" w:rsidRPr="00000000">
              <w:rPr>
                <w:b w:val="1"/>
                <w:bCs w:val="1"/>
                <w:sz w:val="18"/>
                <w:szCs w:val="18"/>
                <w:rtl w:val="0"/>
              </w:rPr>
              <w:t>22502</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3">
            <w:pPr>
              <w:jc w:val="center"/>
              <w:rPr/>
            </w:pPr>
            <w:r w:rsidDel="00000000" w:rsidR="00000000" w:rsidRPr="00000000">
              <w:rPr>
                <w:b w:val="0"/>
                <w:bCs w:val="0"/>
                <w:sz w:val="18"/>
                <w:szCs w:val="18"/>
                <w:rtl w:val="0"/>
              </w:rPr>
              <w:t>PICNIC BASKET WICKER SMALL</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210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1,364</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160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46,676</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385</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46,291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2">
            <w:pPr>
              <w:jc w:val="left"/>
              <w:rPr/>
            </w:pPr>
            <w:r w:rsidDel="00000000" w:rsidR="00000000" w:rsidRPr="00000000">
              <w:rPr>
                <w:b w:val="1"/>
                <w:bCs w:val="1"/>
                <w:sz w:val="18"/>
                <w:szCs w:val="18"/>
                <w:rtl w:val="0"/>
              </w:rPr>
              <w:t>79321</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3">
            <w:pPr>
              <w:jc w:val="center"/>
              <w:rPr/>
            </w:pPr>
            <w:r w:rsidDel="00000000" w:rsidR="00000000" w:rsidRPr="00000000">
              <w:rPr>
                <w:b w:val="0"/>
                <w:bCs w:val="0"/>
                <w:sz w:val="18"/>
                <w:szCs w:val="18"/>
                <w:rtl w:val="0"/>
              </w:rPr>
              <w:t>CHILLI LIGHTS</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457</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8,176</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198</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40,066</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350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39,716</w:t>
            </w:r>
          </w:p>
        </w:tc>
      </w:tr>
    </w:tbl>
    <w:p w:rsidR="00000000" w:rsidDel="00000000" w:rsidP="00000000" w:rsidRDefault="00000000" w:rsidRPr="00000000" w14:paraId="00000045">
      <w:pPr>
        <w:spacing w:after="180" w:lineRule="auto"/>
        <w:jc w:val="center"/>
        <w:rPr/>
      </w:pPr>
      <w:r w:rsidDel="00000000" w:rsidR="00000000" w:rsidRPr="00000000">
        <w:rPr>
          <w:i w:val="1"/>
          <w:iCs w:val="1"/>
          <w:sz w:val="18"/>
          <w:szCs w:val="18"/>
          <w:rtl w:val="0"/>
        </w:rPr>
        <w:t>Table 8. Top 10 stock codes by gross revenue, with refunds and net revenue.</w:t>
      </w:r>
    </w:p>
    <w:p>
      <w:pPr>
        <w:jc w:val="center"/>
      </w:pPr>
      <w:r>
        <w:drawing>
          <wp:inline>
            <wp:extent cx="5760720" cy="3120390"/>
            <wp:docPr id="10" name="Picture 10"/>
            <wp:cNvGraphicFramePr>
              <a:graphicFrameLocks noChangeAspect="1"/>
            </wp:cNvGraphicFramePr>
            <a:graphic>
              <a:graphicData uri="http://schemas.openxmlformats.org/drawingml/2006/picture">
                <pic:pic>
                  <pic:nvPicPr>
                    <pic:cNvPr id="0" name="top_stock_codes.png"/>
                    <pic:cNvPicPr/>
                  </pic:nvPicPr>
                  <pic:blipFill>
                    <a:blip r:embed="rId21"/>
                    <a:stretch>
                      <a:fillRect/>
                    </a:stretch>
                  </pic:blipFill>
                  <pic:spPr>
                    <a:xfrm>
                      <a:off x="0" y="0"/>
                      <a:ext cx="5760720" cy="3120390"/>
                    </a:xfrm>
                    <a:prstGeom prst="rect"/>
                  </pic:spPr>
                </pic:pic>
              </a:graphicData>
            </a:graphic>
          </wp:inline>
        </w:drawing>
      </w:r>
    </w:p>
    <w:p w:rsidR="00000000" w:rsidDel="00000000" w:rsidP="00000000" w:rsidRDefault="00000000" w:rsidRPr="00000000" w14:paraId="000000B9">
      <w:pPr>
        <w:spacing w:after="180" w:lineRule="auto"/>
        <w:jc w:val="center"/>
        <w:rPr/>
      </w:pPr>
      <w:r w:rsidDel="00000000" w:rsidR="00000000" w:rsidRPr="00000000">
        <w:rPr>
          <w:i w:val="1"/>
          <w:iCs w:val="1"/>
          <w:sz w:val="18"/>
          <w:szCs w:val="18"/>
          <w:rtl w:val="0"/>
        </w:rPr>
        <w:t>Figure 8. Top 10 stock codes: gross revenue against revenue net of refunds.</w:t>
      </w:r>
    </w:p>
    <w:p w:rsidR="00000000" w:rsidDel="00000000" w:rsidP="00000000" w:rsidRDefault="00000000" w:rsidRPr="00000000" w14:paraId="0000002D">
      <w:pPr>
        <w:spacing w:after="120" w:line="276" w:lineRule="auto"/>
        <w:jc w:val="both"/>
        <w:rPr/>
      </w:pPr>
      <w:r w:rsidDel="00000000" w:rsidR="00000000" w:rsidRPr="00000000">
        <w:rPr>
          <w:sz w:val="22"/>
          <w:szCs w:val="22"/>
          <w:rtl w:val="0"/>
        </w:rPr>
        <w:t>Profiling the description field itself surfaces a data-quality issue that matters for any product-level analysis. Description is free text, and 191 of the 3,590 stock codes (5.3%) carry more than one spelling, up to 4 variants on a single code — mostly typos and abbreviations such as “BICYCLE SAFTEY” for “BICYCLE SAFETY”. A further 19 descriptions are shared across more than one stock code. This is exactly why the cleaned file reports 3,778 distinct descriptions against only 3,590 distinct stock codes. The practical consequence is that StockCode is the reliable product key and Description is not; any grouping of products should be keyed on the code, with the most frequent description attached only as a human-readable label.</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2400"/>
        <w:gridCol w:w="2400"/>
        <w:tblGridChange w:id="0">
          <w:tblGrid>
            <w:gridCol w:w="4560"/>
            <w:gridCol w:w="2400"/>
            <w:gridCol w:w="2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0">
            <w:pPr>
              <w:jc w:val="left"/>
              <w:rPr>
                <w:color w:val="ffffff"/>
              </w:rPr>
            </w:pPr>
            <w:r w:rsidDel="00000000" w:rsidR="00000000" w:rsidRPr="00000000">
              <w:rPr>
                <w:b w:val="1"/>
                <w:bCs w:val="1"/>
                <w:color w:val="ffffff"/>
                <w:sz w:val="18"/>
                <w:szCs w:val="18"/>
                <w:rtl w:val="0"/>
              </w:rPr>
              <w:t>Stock Code</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1">
            <w:pPr>
              <w:jc w:val="center"/>
              <w:rPr>
                <w:color w:val="ffffff"/>
              </w:rPr>
            </w:pPr>
            <w:r w:rsidDel="00000000" w:rsidR="00000000" w:rsidRPr="00000000">
              <w:rPr>
                <w:b w:val="1"/>
                <w:bCs w:val="1"/>
                <w:color w:val="ffffff"/>
                <w:sz w:val="18"/>
                <w:szCs w:val="18"/>
                <w:rtl w:val="0"/>
              </w:rPr>
              <w:t>Variants</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2">
            <w:pPr>
              <w:jc w:val="center"/>
              <w:rPr>
                <w:color w:val="ffffff"/>
              </w:rPr>
            </w:pPr>
            <w:r w:rsidDel="00000000" w:rsidR="00000000" w:rsidRPr="00000000">
              <w:rPr>
                <w:b w:val="1"/>
                <w:bCs w:val="1"/>
                <w:color w:val="ffffff"/>
                <w:sz w:val="18"/>
                <w:szCs w:val="18"/>
                <w:rtl w:val="0"/>
              </w:rPr>
              <w:t>Descriptions Recorded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3">
            <w:pPr>
              <w:jc w:val="left"/>
              <w:rPr/>
            </w:pPr>
            <w:r w:rsidDel="00000000" w:rsidR="00000000" w:rsidRPr="00000000">
              <w:rPr>
                <w:b w:val="1"/>
                <w:bCs w:val="1"/>
                <w:sz w:val="18"/>
                <w:szCs w:val="18"/>
                <w:rtl w:val="0"/>
              </w:rPr>
              <w:t>23236</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4">
            <w:pPr>
              <w:jc w:val="center"/>
              <w:rPr/>
            </w:pPr>
            <w:r w:rsidDel="00000000" w:rsidR="00000000" w:rsidRPr="00000000">
              <w:rPr>
                <w:b w:val="0"/>
                <w:bCs w:val="0"/>
                <w:sz w:val="18"/>
                <w:szCs w:val="18"/>
                <w:rtl w:val="0"/>
              </w:rPr>
              <w:t>4</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5">
            <w:pPr>
              <w:jc w:val="center"/>
              <w:rPr/>
            </w:pPr>
            <w:r w:rsidDel="00000000" w:rsidR="00000000" w:rsidRPr="00000000">
              <w:rPr>
                <w:b w:val="0"/>
                <w:bCs w:val="0"/>
                <w:sz w:val="18"/>
                <w:szCs w:val="18"/>
                <w:rtl w:val="0"/>
              </w:rPr>
              <w:t>STORAGE TIN VINTAGE DOILY  (x160) | DOILEY STORAGE TIN (x113) | DOILEY BISCUIT TIN (x13) | STORAGE TIN VINTAGE DOILEY  (x1)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6">
            <w:pPr>
              <w:jc w:val="left"/>
              <w:rPr/>
            </w:pPr>
            <w:r w:rsidDel="00000000" w:rsidR="00000000" w:rsidRPr="00000000">
              <w:rPr>
                <w:b w:val="1"/>
                <w:bCs w:val="1"/>
                <w:sz w:val="18"/>
                <w:szCs w:val="18"/>
                <w:rtl w:val="0"/>
              </w:rPr>
              <w:t>23196</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7">
            <w:pPr>
              <w:jc w:val="center"/>
              <w:rPr/>
            </w:pPr>
            <w:r w:rsidDel="00000000" w:rsidR="00000000" w:rsidRPr="00000000">
              <w:rPr>
                <w:b w:val="0"/>
                <w:bCs w:val="0"/>
                <w:sz w:val="18"/>
                <w:szCs w:val="18"/>
                <w:rtl w:val="0"/>
              </w:rPr>
              <w:t>4</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8">
            <w:pPr>
              <w:jc w:val="center"/>
              <w:rPr/>
            </w:pPr>
            <w:r w:rsidDel="00000000" w:rsidR="00000000" w:rsidRPr="00000000">
              <w:rPr>
                <w:b w:val="0"/>
                <w:bCs w:val="0"/>
                <w:sz w:val="18"/>
                <w:szCs w:val="18"/>
                <w:rtl w:val="0"/>
              </w:rPr>
              <w:t xml:space="preserve">VINTAGE LEAF MAGNETIC NOTEPAD (x215) | RETRO LEAVES MAGNETIC NOTEPAD (x19) | RETO LEAVES MAGNETIC SHOPPING LIST (x3) | LEAVES MAGNETIC  SHOPPING LIST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9">
            <w:pPr>
              <w:jc w:val="left"/>
              <w:rPr/>
            </w:pPr>
            <w:r w:rsidDel="00000000" w:rsidR="00000000" w:rsidRPr="00000000">
              <w:rPr>
                <w:b w:val="1"/>
                <w:bCs w:val="1"/>
                <w:sz w:val="18"/>
                <w:szCs w:val="18"/>
                <w:rtl w:val="0"/>
              </w:rPr>
              <w:t>23244</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A">
            <w:pPr>
              <w:jc w:val="center"/>
              <w:rPr/>
            </w:pPr>
            <w:r w:rsidDel="00000000" w:rsidR="00000000" w:rsidRPr="00000000">
              <w:rPr>
                <w:b w:val="0"/>
                <w:bCs w:val="0"/>
                <w:sz w:val="18"/>
                <w:szCs w:val="18"/>
                <w:rtl w:val="0"/>
              </w:rPr>
              <w:t>3</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B">
            <w:pPr>
              <w:jc w:val="center"/>
              <w:rPr/>
            </w:pPr>
            <w:r w:rsidDel="00000000" w:rsidR="00000000" w:rsidRPr="00000000">
              <w:rPr>
                <w:b w:val="0"/>
                <w:bCs w:val="0"/>
                <w:sz w:val="18"/>
                <w:szCs w:val="18"/>
                <w:rtl w:val="0"/>
              </w:rPr>
              <w:t>ROUND STORAGE TIN VINTAGE LEAF (x96) | STORAGE TIN VINTAGE LEAF (x7) | CANNISTER VINTAGE LEAF DESIGN (x2)</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C">
            <w:pPr>
              <w:jc w:val="left"/>
              <w:rPr/>
            </w:pPr>
            <w:r w:rsidDel="00000000" w:rsidR="00000000" w:rsidRPr="00000000">
              <w:rPr>
                <w:b w:val="1"/>
                <w:bCs w:val="1"/>
                <w:sz w:val="18"/>
                <w:szCs w:val="18"/>
                <w:rtl w:val="0"/>
              </w:rPr>
              <w:t>23209</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D">
            <w:pPr>
              <w:jc w:val="center"/>
              <w:rPr/>
            </w:pPr>
            <w:r w:rsidDel="00000000" w:rsidR="00000000" w:rsidRPr="00000000">
              <w:rPr>
                <w:b w:val="0"/>
                <w:bCs w:val="0"/>
                <w:sz w:val="18"/>
                <w:szCs w:val="18"/>
                <w:rtl w:val="0"/>
              </w:rPr>
              <w:t>3</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E">
            <w:pPr>
              <w:jc w:val="center"/>
              <w:rPr/>
            </w:pPr>
            <w:r w:rsidDel="00000000" w:rsidR="00000000" w:rsidRPr="00000000">
              <w:rPr>
                <w:b w:val="0"/>
                <w:bCs w:val="0"/>
                <w:sz w:val="18"/>
                <w:szCs w:val="18"/>
                <w:rtl w:val="0"/>
              </w:rPr>
              <w:t>LUNCH BAG VINTAGE DOILY  (x549) | LUNCH BAG DOILEY PATTERN  (x467) | LUNCH BAG VINTAGE DOILEY  (x4)</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F">
            <w:pPr>
              <w:jc w:val="left"/>
              <w:rPr/>
            </w:pPr>
            <w:r w:rsidDel="00000000" w:rsidR="00000000" w:rsidRPr="00000000">
              <w:rPr>
                <w:b w:val="1"/>
                <w:bCs w:val="1"/>
                <w:sz w:val="18"/>
                <w:szCs w:val="18"/>
                <w:rtl w:val="0"/>
              </w:rPr>
              <w:t>23535</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0">
            <w:pPr>
              <w:jc w:val="center"/>
              <w:rPr/>
            </w:pPr>
            <w:r w:rsidDel="00000000" w:rsidR="00000000" w:rsidRPr="00000000">
              <w:rPr>
                <w:b w:val="0"/>
                <w:bCs w:val="0"/>
                <w:sz w:val="18"/>
                <w:szCs w:val="18"/>
                <w:rtl w:val="0"/>
              </w:rPr>
              <w:t>3</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1">
            <w:pPr>
              <w:jc w:val="center"/>
              <w:rPr/>
            </w:pPr>
            <w:r w:rsidDel="00000000" w:rsidR="00000000" w:rsidRPr="00000000">
              <w:rPr>
                <w:b w:val="0"/>
                <w:bCs w:val="0"/>
                <w:sz w:val="18"/>
                <w:szCs w:val="18"/>
                <w:rtl w:val="0"/>
              </w:rPr>
              <w:t>WALL ART BICYCLE SAFETY (x121) | BICYCLE SAFTEY WALL ART (x39) | WALL ART BICYCLE SAFTEY  (x3)</w:t>
            </w:r>
          </w:p>
        </w:tc>
      </w:tr>
    </w:tbl>
    <w:p w:rsidR="00000000" w:rsidDel="00000000" w:rsidP="00000000" w:rsidRDefault="00000000" w:rsidRPr="00000000" w14:paraId="00000045">
      <w:pPr>
        <w:spacing w:after="180" w:lineRule="auto"/>
        <w:jc w:val="center"/>
        <w:rPr/>
      </w:pPr>
      <w:r w:rsidDel="00000000" w:rsidR="00000000" w:rsidRPr="00000000">
        <w:rPr>
          <w:i w:val="1"/>
          <w:iCs w:val="1"/>
          <w:sz w:val="18"/>
          <w:szCs w:val="18"/>
          <w:rtl w:val="0"/>
        </w:rPr>
        <w:t>Table 9. Stock codes carrying the most competing descriptions (top 5).</w:t>
      </w:r>
    </w:p>
    <w:p w:rsidR="00000000" w:rsidDel="00000000" w:rsidP="00000000" w:rsidRDefault="00000000" w:rsidRPr="00000000" w14:paraId="000000E8">
      <w:pPr>
        <w:spacing w:after="12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E9">
      <w:pPr>
        <w:spacing w:after="120" w:line="276" w:lineRule="auto"/>
        <w:jc w:val="both"/>
        <w:rPr/>
      </w:pPr>
      <w:r w:rsidDel="00000000" w:rsidR="00000000" w:rsidRPr="00000000">
        <w:rPr>
          <w:sz w:val="22"/>
          <w:szCs w:val="22"/>
          <w:rtl w:val="0"/>
        </w:rPr>
        <w:t xml:space="preserve">Monthly revenue reveals pronounced fourth-quarter seasonality: revenue climbs sharply from September and peaks in November before the (partial) December, more than doubling the February trough. Campaign timing should account for this holiday-driven cycle.</w:t>
      </w:r>
      <w:r w:rsidDel="00000000" w:rsidR="00000000" w:rsidRPr="00000000">
        <w:rPr>
          <w:rtl w:val="0"/>
        </w:rPr>
      </w:r>
    </w:p>
    <w:p w:rsidR="00000000" w:rsidDel="00000000" w:rsidP="00000000" w:rsidRDefault="00000000" w:rsidRPr="00000000" w14:paraId="000000EA">
      <w:pPr>
        <w:spacing w:after="160" w:before="80" w:lineRule="auto"/>
        <w:jc w:val="center"/>
        <w:rPr/>
      </w:pPr>
      <w:r w:rsidDel="00000000" w:rsidR="00000000" w:rsidRPr="00000000">
        <w:rPr/>
        <w:drawing>
          <wp:inline distB="0" distT="0" distL="0" distR="0">
            <wp:extent cx="5334000" cy="3114675"/>
            <wp:effectExtent b="0" l="0" r="0" t="0"/>
            <wp:docPr descr="monthly_revenue.png" id="6" name="image5.png"/>
            <a:graphic>
              <a:graphicData uri="http://schemas.openxmlformats.org/drawingml/2006/picture">
                <pic:pic>
                  <pic:nvPicPr>
                    <pic:cNvPr descr="monthly_revenue.png" id="0" name="image5.png"/>
                    <pic:cNvPicPr preferRelativeResize="0"/>
                  </pic:nvPicPr>
                  <pic:blipFill>
                    <a:blip r:embed="rId14"/>
                    <a:srcRect b="0" l="0" r="0" t="0"/>
                    <a:stretch>
                      <a:fillRect/>
                    </a:stretch>
                  </pic:blipFill>
                  <pic:spPr>
                    <a:xfrm>
                      <a:off x="0" y="0"/>
                      <a:ext cx="53340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180" w:lineRule="auto"/>
        <w:jc w:val="center"/>
        <w:rPr/>
      </w:pPr>
      <w:r w:rsidDel="00000000" w:rsidR="00000000" w:rsidRPr="00000000">
        <w:rPr>
          <w:i w:val="1"/>
          <w:iCs w:val="1"/>
          <w:sz w:val="18"/>
          <w:szCs w:val="18"/>
          <w:rtl w:val="0"/>
        </w:rPr>
        <w:t>Figure 9. Monthly revenue across 2021.</w:t>
      </w:r>
    </w:p>
    <w:p w:rsidR="00000000" w:rsidDel="00000000" w:rsidP="00000000" w:rsidRDefault="00000000" w:rsidRPr="00000000" w14:paraId="0000002C">
      <w:pPr>
        <w:spacing w:after="60" w:before="180" w:lineRule="auto"/>
        <w:rPr/>
      </w:pPr>
      <w:r w:rsidDel="00000000" w:rsidR="00000000" w:rsidRPr="00000000">
        <w:rPr>
          <w:b w:val="1"/>
          <w:bCs w:val="1"/>
          <w:sz w:val="24"/>
          <w:szCs w:val="24"/>
          <w:rtl w:val="0"/>
        </w:rPr>
        <w:t>Trading Patterns by Day and Hour</w:t>
      </w:r>
    </w:p>
    <w:p w:rsidR="00000000" w:rsidDel="00000000" w:rsidP="00000000" w:rsidRDefault="00000000" w:rsidRPr="00000000" w14:paraId="0000002D">
      <w:pPr>
        <w:spacing w:after="120" w:line="276" w:lineRule="auto"/>
        <w:jc w:val="both"/>
        <w:rPr/>
      </w:pPr>
      <w:r w:rsidDel="00000000" w:rsidR="00000000" w:rsidRPr="00000000">
        <w:rPr>
          <w:sz w:val="22"/>
          <w:szCs w:val="22"/>
          <w:rtl w:val="0"/>
        </w:rPr>
        <w:t>Breaking the same revenue down by day of week shows a clear midweek concentration. Wed is the strongest trading day at 22.0% of revenue across 3,640 invoices, while Sat is the weakest at 8.9% and also carries the smallest average basket (GBP 358.69 per invoice against GBP 494.63 on Wed). One finding here is a data characteristic rather than a business one: there is no Friday trading anywhere in the file. Not a single record falls on that weekday, in the raw extract as well as the cleaned master, so it is a gap in the source data rather than something cleansing introduced. Any weekly seasonality read from this dataset has to be interpreted with that missing day in mind.</w:t>
      </w:r>
    </w:p>
    <w:p>
      <w:pPr>
        <w:jc w:val="center"/>
      </w:pPr>
      <w:r>
        <w:drawing>
          <wp:inline>
            <wp:extent cx="5760720" cy="2263140"/>
            <wp:docPr id="11" name="Picture 11"/>
            <wp:cNvGraphicFramePr>
              <a:graphicFrameLocks noChangeAspect="1"/>
            </wp:cNvGraphicFramePr>
            <a:graphic>
              <a:graphicData uri="http://schemas.openxmlformats.org/drawingml/2006/picture">
                <pic:pic>
                  <pic:nvPicPr>
                    <pic:cNvPr id="0" name="day_of_week.png"/>
                    <pic:cNvPicPr/>
                  </pic:nvPicPr>
                  <pic:blipFill>
                    <a:blip r:embed="rId22"/>
                    <a:stretch>
                      <a:fillRect/>
                    </a:stretch>
                  </pic:blipFill>
                  <pic:spPr>
                    <a:xfrm>
                      <a:off x="0" y="0"/>
                      <a:ext cx="5760720" cy="2263140"/>
                    </a:xfrm>
                    <a:prstGeom prst="rect"/>
                  </pic:spPr>
                </pic:pic>
              </a:graphicData>
            </a:graphic>
          </wp:inline>
        </w:drawing>
      </w:r>
    </w:p>
    <w:p w:rsidR="00000000" w:rsidDel="00000000" w:rsidP="00000000" w:rsidRDefault="00000000" w:rsidRPr="00000000" w14:paraId="000000B9">
      <w:pPr>
        <w:spacing w:after="180" w:lineRule="auto"/>
        <w:jc w:val="center"/>
        <w:rPr/>
      </w:pPr>
      <w:r w:rsidDel="00000000" w:rsidR="00000000" w:rsidRPr="00000000">
        <w:rPr>
          <w:i w:val="1"/>
          <w:iCs w:val="1"/>
          <w:sz w:val="18"/>
          <w:szCs w:val="18"/>
          <w:rtl w:val="0"/>
        </w:rPr>
        <w:t>Figure 10. Transactions and revenue by day of week. The absent weekday is shown as a zero bar to make the gap explicit.</w:t>
      </w:r>
    </w:p>
    <w:p w:rsidR="00000000" w:rsidDel="00000000" w:rsidP="00000000" w:rsidRDefault="00000000" w:rsidRPr="00000000" w14:paraId="0000002D">
      <w:pPr>
        <w:spacing w:after="120" w:line="276" w:lineRule="auto"/>
        <w:jc w:val="both"/>
        <w:rPr/>
      </w:pPr>
      <w:r w:rsidDel="00000000" w:rsidR="00000000" w:rsidRPr="00000000">
        <w:rPr>
          <w:sz w:val="22"/>
          <w:szCs w:val="22"/>
          <w:rtl w:val="0"/>
        </w:rPr>
        <w:t>Within the day, trading runs from 6:00 to 20:00 and is heavily concentrated in the middle of the working day. The busiest hour is 12:00 with 2,897 invoices, and the 10:00–15:59 window alone accounts for 77.2% of all revenue. Volume before 09:00 and after 17:00 is negligible. This is a B2B-leaning, office-hours purchasing pattern rather than an evening consumer one, which is useful for campaign timing: email and promotional sends land best in the late morning, ahead of the midday peak rather than during it.</w:t>
      </w:r>
    </w:p>
    <w:p>
      <w:pPr>
        <w:jc w:val="center"/>
      </w:pPr>
      <w:r>
        <w:drawing>
          <wp:inline>
            <wp:extent cx="5760720" cy="2263140"/>
            <wp:docPr id="12" name="Picture 12"/>
            <wp:cNvGraphicFramePr>
              <a:graphicFrameLocks noChangeAspect="1"/>
            </wp:cNvGraphicFramePr>
            <a:graphic>
              <a:graphicData uri="http://schemas.openxmlformats.org/drawingml/2006/picture">
                <pic:pic>
                  <pic:nvPicPr>
                    <pic:cNvPr id="0" name="hour_of_day.png"/>
                    <pic:cNvPicPr/>
                  </pic:nvPicPr>
                  <pic:blipFill>
                    <a:blip r:embed="rId23"/>
                    <a:stretch>
                      <a:fillRect/>
                    </a:stretch>
                  </pic:blipFill>
                  <pic:spPr>
                    <a:xfrm>
                      <a:off x="0" y="0"/>
                      <a:ext cx="5760720" cy="2263140"/>
                    </a:xfrm>
                    <a:prstGeom prst="rect"/>
                  </pic:spPr>
                </pic:pic>
              </a:graphicData>
            </a:graphic>
          </wp:inline>
        </w:drawing>
      </w:r>
    </w:p>
    <w:p w:rsidR="00000000" w:rsidDel="00000000" w:rsidP="00000000" w:rsidRDefault="00000000" w:rsidRPr="00000000" w14:paraId="000000B9">
      <w:pPr>
        <w:spacing w:after="180" w:lineRule="auto"/>
        <w:jc w:val="center"/>
        <w:rPr/>
      </w:pPr>
      <w:r w:rsidDel="00000000" w:rsidR="00000000" w:rsidRPr="00000000">
        <w:rPr>
          <w:i w:val="1"/>
          <w:iCs w:val="1"/>
          <w:sz w:val="18"/>
          <w:szCs w:val="18"/>
          <w:rtl w:val="0"/>
        </w:rPr>
        <w:t>Figure 11. Transactions and revenue by hour of day.</w:t>
      </w:r>
    </w:p>
    <w:p w:rsidR="00000000" w:rsidDel="00000000" w:rsidP="00000000" w:rsidRDefault="00000000" w:rsidRPr="00000000" w14:paraId="000000EC">
      <w:pPr>
        <w:spacing w:after="60" w:before="18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D">
      <w:pPr>
        <w:spacing w:after="60" w:before="180" w:lineRule="auto"/>
        <w:rPr/>
      </w:pPr>
      <w:r w:rsidDel="00000000" w:rsidR="00000000" w:rsidRPr="00000000">
        <w:rPr>
          <w:b w:val="1"/>
          <w:bCs w:val="1"/>
          <w:sz w:val="24"/>
          <w:szCs w:val="24"/>
          <w:rtl w:val="0"/>
        </w:rPr>
        <w:t xml:space="preserve">Correlation Matrix</w:t>
      </w:r>
      <w:r w:rsidDel="00000000" w:rsidR="00000000" w:rsidRPr="00000000">
        <w:rPr>
          <w:rtl w:val="0"/>
        </w:rPr>
      </w:r>
    </w:p>
    <w:p w:rsidR="00000000" w:rsidDel="00000000" w:rsidP="00000000" w:rsidRDefault="00000000" w:rsidRPr="00000000" w14:paraId="000000EE">
      <w:pPr>
        <w:spacing w:after="120" w:line="276" w:lineRule="auto"/>
        <w:jc w:val="both"/>
        <w:rPr/>
      </w:pPr>
      <w:r w:rsidDel="00000000" w:rsidR="00000000" w:rsidRPr="00000000">
        <w:rPr>
          <w:sz w:val="22"/>
          <w:szCs w:val="22"/>
          <w:rtl w:val="0"/>
        </w:rPr>
        <w:t xml:space="preserve">The Pearson correlation matrix over the RFM features confirms that each behavioral axis carries distinct information. Frequency and Monetary are moderately, positively correlated (0.55) </w:t>
      </w:r>
      <w:r w:rsidDel="00000000" w:rsidR="00000000" w:rsidRPr="00000000">
        <w:rPr>
          <w:rtl w:val="0"/>
        </w:rPr>
        <w:t xml:space="preserve">-</w:t>
      </w:r>
      <w:r w:rsidDel="00000000" w:rsidR="00000000" w:rsidRPr="00000000">
        <w:rPr>
          <w:sz w:val="22"/>
          <w:szCs w:val="22"/>
          <w:rtl w:val="0"/>
        </w:rPr>
        <w:t xml:space="preserve"> customers who order more often also spend more overall, as expected. Recency is negatively related to both Frequency (</w:t>
      </w:r>
      <w:r w:rsidDel="00000000" w:rsidR="00000000" w:rsidRPr="00000000">
        <w:rPr>
          <w:rtl w:val="0"/>
        </w:rPr>
        <w:t xml:space="preserve">-</w:t>
      </w:r>
      <w:r w:rsidDel="00000000" w:rsidR="00000000" w:rsidRPr="00000000">
        <w:rPr>
          <w:sz w:val="22"/>
          <w:szCs w:val="22"/>
          <w:rtl w:val="0"/>
        </w:rPr>
        <w:t xml:space="preserve">0.27) and Monetary (</w:t>
      </w:r>
      <w:r w:rsidDel="00000000" w:rsidR="00000000" w:rsidRPr="00000000">
        <w:rPr>
          <w:rtl w:val="0"/>
        </w:rPr>
        <w:t xml:space="preserve">-</w:t>
      </w:r>
      <w:r w:rsidDel="00000000" w:rsidR="00000000" w:rsidRPr="00000000">
        <w:rPr>
          <w:sz w:val="22"/>
          <w:szCs w:val="22"/>
          <w:rtl w:val="0"/>
        </w:rPr>
        <w:t xml:space="preserve">0.12): customers who purchased recently tend to be the more frequent, higher-spending ones. Average Order Value is largely independent of Frequency (0.02) and Recency (0.01) and only moderately tied to Monetary (0.41), meaning it captures a genuinely separate dimension of behavior. Because no pair of features is so strongly correlated as to be redundant, all three RFM dimensions are worth retaining for segmentation.</w:t>
      </w:r>
      <w:r w:rsidDel="00000000" w:rsidR="00000000" w:rsidRPr="00000000">
        <w:rPr>
          <w:rtl w:val="0"/>
        </w:rPr>
      </w:r>
    </w:p>
    <w:p w:rsidR="00000000" w:rsidDel="00000000" w:rsidP="00000000" w:rsidRDefault="00000000" w:rsidRPr="00000000" w14:paraId="000000EF">
      <w:pPr>
        <w:spacing w:after="160" w:before="80" w:lineRule="auto"/>
        <w:jc w:val="center"/>
        <w:rPr/>
      </w:pPr>
      <w:r w:rsidDel="00000000" w:rsidR="00000000" w:rsidRPr="00000000">
        <w:rPr/>
        <w:drawing>
          <wp:inline distB="0" distT="0" distL="0" distR="0">
            <wp:extent cx="4953000" cy="4124325"/>
            <wp:effectExtent b="0" l="0" r="0" t="0"/>
            <wp:docPr descr="corr_matrix.png" id="8" name="image4.png"/>
            <a:graphic>
              <a:graphicData uri="http://schemas.openxmlformats.org/drawingml/2006/picture">
                <pic:pic>
                  <pic:nvPicPr>
                    <pic:cNvPr descr="corr_matrix.png" id="0" name="image4.png"/>
                    <pic:cNvPicPr preferRelativeResize="0"/>
                  </pic:nvPicPr>
                  <pic:blipFill>
                    <a:blip r:embed="rId15"/>
                    <a:srcRect b="0" l="0" r="0" t="0"/>
                    <a:stretch>
                      <a:fillRect/>
                    </a:stretch>
                  </pic:blipFill>
                  <pic:spPr>
                    <a:xfrm>
                      <a:off x="0" y="0"/>
                      <a:ext cx="4953000"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180" w:lineRule="auto"/>
        <w:jc w:val="center"/>
        <w:rPr/>
      </w:pPr>
      <w:r w:rsidDel="00000000" w:rsidR="00000000" w:rsidRPr="00000000">
        <w:rPr>
          <w:i w:val="1"/>
          <w:iCs w:val="1"/>
          <w:sz w:val="18"/>
          <w:szCs w:val="18"/>
          <w:rtl w:val="0"/>
        </w:rPr>
        <w:t>Figure 12. Pearson correlation matrix of customer RFM features.</w:t>
      </w:r>
    </w:p>
    <w:p w:rsidR="00000000" w:rsidDel="00000000" w:rsidP="00000000" w:rsidRDefault="00000000" w:rsidRPr="00000000" w14:paraId="000000F1">
      <w:pPr>
        <w:spacing w:after="60" w:before="180" w:lineRule="auto"/>
        <w:rPr/>
      </w:pPr>
      <w:r w:rsidDel="00000000" w:rsidR="00000000" w:rsidRPr="00000000">
        <w:rPr>
          <w:b w:val="1"/>
          <w:bCs w:val="1"/>
          <w:sz w:val="24"/>
          <w:szCs w:val="24"/>
          <w:rtl w:val="0"/>
        </w:rPr>
        <w:t xml:space="preserve">Is the Data Appropriate and Sufficient?</w:t>
      </w:r>
      <w:r w:rsidDel="00000000" w:rsidR="00000000" w:rsidRPr="00000000">
        <w:rPr>
          <w:rtl w:val="0"/>
        </w:rPr>
      </w:r>
    </w:p>
    <w:p w:rsidR="00000000" w:rsidDel="00000000" w:rsidP="00000000" w:rsidRDefault="00000000" w:rsidRPr="00000000" w14:paraId="000000F2">
      <w:pPr>
        <w:spacing w:after="120" w:line="276" w:lineRule="auto"/>
        <w:jc w:val="both"/>
        <w:rPr/>
      </w:pPr>
      <w:r w:rsidDel="00000000" w:rsidR="00000000" w:rsidRPr="00000000">
        <w:rPr>
          <w:sz w:val="22"/>
          <w:szCs w:val="22"/>
          <w:rtl w:val="0"/>
        </w:rPr>
        <w:t>Yes. After cleansing, the dataset yields a complete, well-behaved, customer-level RFM table for 4,199 customers with no missing values and no redundant features, with monetary value stated net of cancellations. The RFM behaviors are informative and only weakly-to-moderately correlated, which is ideal for unsupervised segmentation. In the next milestone I will scale the RFM features and apply clustering (K-Means, validated with the elbow and silhouette methods, with hierarchical clustering as a cross-check) to produce distinct customer segments - for example, high-value loyalists, at-risk lapsers, and one-time bargain buyers - each of which maps to a concrete, targeted campaign recommendation.</w:t>
      </w:r>
    </w:p>
    <w:sectPr>
      <w:headerReference r:id="rId16" w:type="default"/>
      <w:headerReference r:id="rId17" w:type="first"/>
      <w:footerReference r:id="rId18" w:type="default"/>
      <w:footerReference r:id="rId19"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jc w:val="center"/>
      <w:rPr/>
    </w:pPr>
    <w:r w:rsidDel="00000000" w:rsidR="00000000" w:rsidRPr="00000000">
      <w:rPr>
        <w:color w:val="808080"/>
        <w:sz w:val="16"/>
        <w:szCs w:val="16"/>
        <w:rtl w:val="0"/>
      </w:rPr>
      <w:t xml:space="preserve">Phillip Smith  —  Project 2, Milestone 1  —  Page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jc w:val="center"/>
      <w:rPr/>
    </w:pPr>
    <w:r w:rsidDel="00000000" w:rsidR="00000000" w:rsidRPr="00000000">
      <w:rPr>
        <w:color w:val="808080"/>
        <w:sz w:val="16"/>
        <w:szCs w:val="16"/>
        <w:rtl w:val="0"/>
      </w:rPr>
      <w:t xml:space="preserve">Phillip Smith  —  Project 2, Milestone 1  —  Page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pBdr>
        <w:bottom w:color="bfbfbf" w:space="2" w:sz="4" w:val="single"/>
      </w:pBdr>
      <w:rPr/>
    </w:pPr>
    <w:r w:rsidDel="00000000" w:rsidR="00000000" w:rsidRPr="00000000">
      <w:rPr>
        <w:color w:val="808080"/>
        <w:sz w:val="16"/>
        <w:szCs w:val="16"/>
        <w:rtl w:val="0"/>
      </w:rPr>
      <w:t xml:space="preserve">Exploratory Data Analysis &amp; Data Cleansing Approach</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8eaadb" w:space="3" w:sz="4" w:val="single"/>
        <w:right w:space="0" w:sz="0" w:val="nil"/>
        <w:between w:space="0" w:sz="0" w:val="nil"/>
      </w:pBdr>
      <w:shd w:fill="auto" w:val="clear"/>
      <w:spacing w:after="140" w:before="26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github.com/PESIII23/customer-segmentation" TargetMode="External"/><Relationship Id="rId8" Type="http://schemas.openxmlformats.org/officeDocument/2006/relationships/image" Target="media/image7.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VvVf5/ipx5RF369PUPRt4mdaA==">CgMxLjA4AHIhMXpUbzJadm4zTzFTZ0RzU3MySXdoNWNILTkyOU5JN05Z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