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DADE" w14:textId="77777777" w:rsidR="002F26EB" w:rsidRDefault="002F26EB"/>
    <w:sectPr w:rsidR="002F26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5F"/>
    <w:rsid w:val="001923D2"/>
    <w:rsid w:val="002F26EB"/>
    <w:rsid w:val="0031685F"/>
    <w:rsid w:val="006E7132"/>
    <w:rsid w:val="008E761D"/>
    <w:rsid w:val="00A0436C"/>
    <w:rsid w:val="00AA577F"/>
    <w:rsid w:val="00E6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8B04"/>
  <w15:chartTrackingRefBased/>
  <w15:docId w15:val="{97BA944B-15B1-4E07-8929-460E3A3E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68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68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68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68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68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68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68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68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68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68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6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Micael Davide Peña</dc:creator>
  <cp:keywords/>
  <dc:description/>
  <cp:lastModifiedBy>Thomas Micael Davide Peña</cp:lastModifiedBy>
  <cp:revision>1</cp:revision>
  <dcterms:created xsi:type="dcterms:W3CDTF">2026-01-22T07:55:00Z</dcterms:created>
  <dcterms:modified xsi:type="dcterms:W3CDTF">2026-01-22T07:56:00Z</dcterms:modified>
</cp:coreProperties>
</file>