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21590</wp:posOffset>
            </wp:positionV>
            <wp:extent cx="925195" cy="8826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7" t="-122" r="-117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882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eastAsia="Liberation Serif;Times New Roman" w:cs="Liberation Serif;Times New Roman"/>
          <w:sz w:val="36"/>
          <w:szCs w:val="36"/>
        </w:rPr>
        <w:t xml:space="preserve">                   </w:t>
      </w:r>
      <w:r>
        <w:rPr>
          <w:sz w:val="36"/>
          <w:szCs w:val="36"/>
        </w:rPr>
        <w:t>Resolution 202</w:t>
      </w:r>
      <w:r>
        <w:rPr>
          <w:sz w:val="36"/>
          <w:szCs w:val="36"/>
        </w:rPr>
        <w:t>504</w:t>
      </w:r>
      <w:r>
        <w:rPr>
          <w:sz w:val="36"/>
          <w:szCs w:val="36"/>
        </w:rPr>
        <w:t>0</w:t>
      </w:r>
      <w:r>
        <w:rPr>
          <w:sz w:val="36"/>
          <w:szCs w:val="36"/>
        </w:rPr>
        <w:t>5</w:t>
      </w:r>
      <w:r>
        <w:rPr>
          <w:sz w:val="36"/>
          <w:szCs w:val="36"/>
        </w:rPr>
        <w:t xml:space="preserve">. 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b/>
          <w:bCs/>
          <w:sz w:val="24"/>
          <w:szCs w:val="24"/>
        </w:rPr>
        <w:t xml:space="preserve">Whereas, </w:t>
      </w:r>
      <w:r>
        <w:rPr>
          <w:b w:val="false"/>
          <w:bCs w:val="false"/>
          <w:sz w:val="24"/>
          <w:szCs w:val="24"/>
        </w:rPr>
        <w:t>t</w:t>
      </w:r>
      <w:r>
        <w:rPr>
          <w:sz w:val="24"/>
          <w:szCs w:val="24"/>
        </w:rPr>
        <w:t xml:space="preserve">his is to confirm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changes in officers roles per </w:t>
      </w:r>
      <w:r>
        <w:rPr>
          <w:sz w:val="24"/>
          <w:szCs w:val="24"/>
        </w:rPr>
        <w:t>April 5th</w:t>
      </w:r>
      <w:r>
        <w:rPr>
          <w:sz w:val="24"/>
          <w:szCs w:val="24"/>
        </w:rPr>
        <w:t xml:space="preserve"> 202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that: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12"/>
        <w:gridCol w:w="3213"/>
        <w:gridCol w:w="3213"/>
      </w:tblGrid>
      <w:tr>
        <w:trPr>
          <w:trHeight w:val="605" w:hRule="atLeast"/>
        </w:trPr>
        <w:tc>
          <w:tcPr>
            <w:tcW w:w="3212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TableHeading"/>
              <w:jc w:val="center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6"/>
                <w:szCs w:val="26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6"/>
                <w:szCs w:val="26"/>
                <w:u w:val="none"/>
              </w:rPr>
              <w:t>Role</w:t>
            </w:r>
          </w:p>
        </w:tc>
        <w:tc>
          <w:tcPr>
            <w:tcW w:w="3213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TableHeading"/>
              <w:jc w:val="center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6"/>
                <w:szCs w:val="26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6"/>
                <w:szCs w:val="26"/>
                <w:u w:val="none"/>
              </w:rPr>
              <w:t>Name</w:t>
            </w:r>
          </w:p>
        </w:tc>
        <w:tc>
          <w:tcPr>
            <w:tcW w:w="3213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TableHeading"/>
              <w:jc w:val="center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6"/>
                <w:szCs w:val="26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6"/>
                <w:szCs w:val="26"/>
                <w:u w:val="none"/>
              </w:rPr>
              <w:t>Signature</w:t>
            </w:r>
          </w:p>
        </w:tc>
      </w:tr>
      <w:tr>
        <w:trPr>
          <w:trHeight w:val="605" w:hRule="atLeast"/>
        </w:trPr>
        <w:tc>
          <w:tcPr>
            <w:tcW w:w="3212" w:type="dxa"/>
            <w:tcBorders>
              <w:start w:val="single" w:sz="6" w:space="0" w:color="00599D"/>
            </w:tcBorders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President</w:t>
            </w:r>
          </w:p>
        </w:tc>
        <w:tc>
          <w:tcPr>
            <w:tcW w:w="3213" w:type="dxa"/>
            <w:tcBorders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Norberto de la Cruz</w:t>
            </w:r>
          </w:p>
        </w:tc>
        <w:tc>
          <w:tcPr>
            <w:tcW w:w="3213" w:type="dxa"/>
            <w:tcBorders>
              <w:end w:val="single" w:sz="6" w:space="0" w:color="00599D"/>
            </w:tcBorders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05" w:hRule="atLeast"/>
        </w:trPr>
        <w:tc>
          <w:tcPr>
            <w:tcW w:w="3212" w:type="dxa"/>
            <w:tcBorders>
              <w:start w:val="single" w:sz="6" w:space="0" w:color="00599D"/>
            </w:tcBorders>
            <w:shd w:fill="DDDDDD" w:val="clear"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Vice President</w:t>
            </w:r>
          </w:p>
        </w:tc>
        <w:tc>
          <w:tcPr>
            <w:tcW w:w="3213" w:type="dxa"/>
            <w:tcBorders/>
            <w:shd w:fill="DDDDDD" w:val="clear"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Rolando M. Venegas</w:t>
            </w:r>
          </w:p>
        </w:tc>
        <w:tc>
          <w:tcPr>
            <w:tcW w:w="3213" w:type="dxa"/>
            <w:tcBorders>
              <w:end w:val="single" w:sz="6" w:space="0" w:color="00599D"/>
            </w:tcBorders>
            <w:shd w:fill="DDDDDD" w:val="clear"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05" w:hRule="atLeast"/>
        </w:trPr>
        <w:tc>
          <w:tcPr>
            <w:tcW w:w="3212" w:type="dxa"/>
            <w:tcBorders>
              <w:start w:val="single" w:sz="6" w:space="0" w:color="00599D"/>
            </w:tcBorders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Secretary</w:t>
            </w:r>
          </w:p>
        </w:tc>
        <w:tc>
          <w:tcPr>
            <w:tcW w:w="3213" w:type="dxa"/>
            <w:tcBorders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Oscar C. Ramos</w:t>
            </w:r>
          </w:p>
        </w:tc>
        <w:tc>
          <w:tcPr>
            <w:tcW w:w="3213" w:type="dxa"/>
            <w:tcBorders>
              <w:end w:val="single" w:sz="6" w:space="0" w:color="00599D"/>
            </w:tcBorders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05" w:hRule="atLeast"/>
        </w:trPr>
        <w:tc>
          <w:tcPr>
            <w:tcW w:w="3212" w:type="dxa"/>
            <w:tcBorders>
              <w:start w:val="single" w:sz="6" w:space="0" w:color="00599D"/>
            </w:tcBorders>
            <w:shd w:fill="DDDDDD" w:val="clear"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Treasurer</w:t>
            </w:r>
          </w:p>
        </w:tc>
        <w:tc>
          <w:tcPr>
            <w:tcW w:w="3213" w:type="dxa"/>
            <w:tcBorders/>
            <w:shd w:fill="DDDDDD" w:val="clear"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Maria Loreta A. Groeneveld</w:t>
            </w:r>
          </w:p>
        </w:tc>
        <w:tc>
          <w:tcPr>
            <w:tcW w:w="3213" w:type="dxa"/>
            <w:tcBorders>
              <w:end w:val="single" w:sz="6" w:space="0" w:color="00599D"/>
            </w:tcBorders>
            <w:shd w:fill="DDDDDD" w:val="clear"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05" w:hRule="atLeast"/>
        </w:trPr>
        <w:tc>
          <w:tcPr>
            <w:tcW w:w="3212" w:type="dxa"/>
            <w:tcBorders>
              <w:start w:val="single" w:sz="6" w:space="0" w:color="00599D"/>
            </w:tcBorders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Auditor</w:t>
            </w:r>
          </w:p>
        </w:tc>
        <w:tc>
          <w:tcPr>
            <w:tcW w:w="3213" w:type="dxa"/>
            <w:tcBorders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Orlando Hernando</w:t>
            </w:r>
          </w:p>
        </w:tc>
        <w:tc>
          <w:tcPr>
            <w:tcW w:w="3213" w:type="dxa"/>
            <w:tcBorders>
              <w:end w:val="single" w:sz="6" w:space="0" w:color="00599D"/>
            </w:tcBorders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05" w:hRule="atLeast"/>
        </w:trPr>
        <w:tc>
          <w:tcPr>
            <w:tcW w:w="3212" w:type="dxa"/>
            <w:tcBorders>
              <w:start w:val="single" w:sz="6" w:space="0" w:color="00599D"/>
            </w:tcBorders>
            <w:shd w:fill="DDDDDD" w:val="clear"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P.I.O.</w:t>
            </w:r>
          </w:p>
        </w:tc>
        <w:tc>
          <w:tcPr>
            <w:tcW w:w="3213" w:type="dxa"/>
            <w:tcBorders/>
            <w:shd w:fill="DDDDDD" w:val="clear"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Rhowa Sarazin</w:t>
            </w:r>
          </w:p>
        </w:tc>
        <w:tc>
          <w:tcPr>
            <w:tcW w:w="3213" w:type="dxa"/>
            <w:tcBorders>
              <w:end w:val="single" w:sz="6" w:space="0" w:color="00599D"/>
            </w:tcBorders>
            <w:shd w:fill="DDDDDD" w:val="clear"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05" w:hRule="atLeast"/>
        </w:trPr>
        <w:tc>
          <w:tcPr>
            <w:tcW w:w="3212" w:type="dxa"/>
            <w:tcBorders>
              <w:start w:val="single" w:sz="6" w:space="0" w:color="00599D"/>
            </w:tcBorders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Sgt. At Arms</w:t>
            </w:r>
          </w:p>
        </w:tc>
        <w:tc>
          <w:tcPr>
            <w:tcW w:w="3213" w:type="dxa"/>
            <w:tcBorders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Joshep Tadeo</w:t>
            </w:r>
          </w:p>
        </w:tc>
        <w:tc>
          <w:tcPr>
            <w:tcW w:w="3213" w:type="dxa"/>
            <w:tcBorders>
              <w:end w:val="single" w:sz="6" w:space="0" w:color="00599D"/>
            </w:tcBorders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05" w:hRule="atLeast"/>
        </w:trPr>
        <w:tc>
          <w:tcPr>
            <w:tcW w:w="3212" w:type="dxa"/>
            <w:tcBorders>
              <w:start w:val="single" w:sz="6" w:space="0" w:color="00599D"/>
            </w:tcBorders>
            <w:shd w:fill="DDDDDD" w:val="clear"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Director</w:t>
            </w:r>
          </w:p>
        </w:tc>
        <w:tc>
          <w:tcPr>
            <w:tcW w:w="3213" w:type="dxa"/>
            <w:tcBorders/>
            <w:shd w:fill="DDDDDD" w:val="clear"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Roderick Gatbunton</w:t>
            </w:r>
          </w:p>
        </w:tc>
        <w:tc>
          <w:tcPr>
            <w:tcW w:w="3213" w:type="dxa"/>
            <w:tcBorders>
              <w:end w:val="single" w:sz="6" w:space="0" w:color="00599D"/>
            </w:tcBorders>
            <w:shd w:fill="DDDDDD" w:val="clear"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05" w:hRule="atLeast"/>
        </w:trPr>
        <w:tc>
          <w:tcPr>
            <w:tcW w:w="3212" w:type="dxa"/>
            <w:tcBorders>
              <w:start w:val="single" w:sz="6" w:space="0" w:color="00599D"/>
            </w:tcBorders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Director</w:t>
            </w:r>
          </w:p>
        </w:tc>
        <w:tc>
          <w:tcPr>
            <w:tcW w:w="3213" w:type="dxa"/>
            <w:tcBorders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Patricia Tablizo</w:t>
            </w:r>
          </w:p>
        </w:tc>
        <w:tc>
          <w:tcPr>
            <w:tcW w:w="3213" w:type="dxa"/>
            <w:tcBorders>
              <w:end w:val="single" w:sz="6" w:space="0" w:color="00599D"/>
            </w:tcBorders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05" w:hRule="atLeast"/>
        </w:trPr>
        <w:tc>
          <w:tcPr>
            <w:tcW w:w="3212" w:type="dxa"/>
            <w:tcBorders>
              <w:top w:val="single" w:sz="6" w:space="0" w:color="00599D"/>
              <w:start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top w:val="single" w:sz="6" w:space="0" w:color="00599D"/>
              <w:bottom w:val="single" w:sz="6" w:space="0" w:color="00599D"/>
              <w:end w:val="single" w:sz="6" w:space="0" w:color="00599D"/>
            </w:tcBorders>
            <w:shd w:fill="ADC5E7" w:val="clear"/>
            <w:vAlign w:val="cente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4"/>
          <w:szCs w:val="24"/>
        </w:rPr>
        <w:t xml:space="preserve">The board of directors of PEVHAI approved on </w:t>
      </w:r>
      <w:r>
        <w:rPr>
          <w:b w:val="false"/>
          <w:bCs w:val="false"/>
          <w:sz w:val="24"/>
          <w:szCs w:val="24"/>
        </w:rPr>
        <w:t>April 2025</w:t>
      </w:r>
      <w:r>
        <w:rPr>
          <w:b w:val="false"/>
          <w:bCs w:val="false"/>
          <w:sz w:val="24"/>
          <w:szCs w:val="24"/>
        </w:rPr>
        <w:t xml:space="preserve"> by signature of the mentioned people.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Regards,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President PEVHAI,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Norberto de la Cruz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LibreOffice/24.8.2.1$Linux_X86_64 LibreOffice_project/0f794b6e29741098670a3b95d60478a65d05ef13</Application>
  <AppVersion>15.0000</AppVersion>
  <Pages>1</Pages>
  <Words>79</Words>
  <Characters>438</Characters>
  <CharactersWithSpaces>511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2024-11-06T17:42:16Z</dcterms:created>
  <dc:creator>Ger Groeneveld</dc:creator>
  <dc:description/>
  <dc:language>en-US</dc:language>
  <cp:lastModifiedBy>Ger Groeneveld</cp:lastModifiedBy>
  <cp:lastPrinted>2025-04-05T15:08:49Z</cp:lastPrinted>
  <dcterms:modified xsi:type="dcterms:W3CDTF">2025-04-05T15:11:10Z</dcterms:modified>
  <cp:revision>3</cp:revision>
  <dc:subject/>
  <dc:title/>
</cp:coreProperties>
</file>