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EB05D" w14:textId="77777777" w:rsidR="00C32984" w:rsidRPr="00171C86" w:rsidRDefault="00171C86">
      <w:pPr>
        <w:spacing w:before="280" w:after="120"/>
        <w:rPr>
          <w:sz w:val="22"/>
          <w:szCs w:val="24"/>
        </w:rPr>
      </w:pPr>
      <w:r w:rsidRPr="00171C86">
        <w:rPr>
          <w:b/>
          <w:color w:val="1F497D"/>
          <w:sz w:val="40"/>
          <w:szCs w:val="24"/>
        </w:rPr>
        <w:t>MineWatch Technical Documentation</w:t>
      </w:r>
    </w:p>
    <w:p w14:paraId="27209D4E" w14:textId="77777777" w:rsidR="00C32984" w:rsidRPr="00171C86" w:rsidRDefault="00171C86">
      <w:pPr>
        <w:spacing w:before="40" w:after="40"/>
        <w:ind w:left="567"/>
        <w:rPr>
          <w:sz w:val="22"/>
          <w:szCs w:val="24"/>
        </w:rPr>
      </w:pPr>
      <w:r w:rsidRPr="00171C86">
        <w:rPr>
          <w:i/>
          <w:color w:val="555555"/>
          <w:sz w:val="22"/>
          <w:szCs w:val="24"/>
        </w:rPr>
        <w:t>**Version**: Derived from codebase as of 2026-02-19. All statements are traceable to source files.</w:t>
      </w:r>
    </w:p>
    <w:p w14:paraId="293F71AF" w14:textId="77777777" w:rsidR="00C32984" w:rsidRPr="00171C86" w:rsidRDefault="00171C86">
      <w:pPr>
        <w:spacing w:before="40" w:after="40"/>
        <w:ind w:left="567"/>
        <w:rPr>
          <w:sz w:val="22"/>
          <w:szCs w:val="24"/>
        </w:rPr>
      </w:pPr>
      <w:r w:rsidRPr="00171C86">
        <w:rPr>
          <w:i/>
          <w:color w:val="555555"/>
          <w:sz w:val="22"/>
          <w:szCs w:val="24"/>
        </w:rPr>
        <w:t>**Audience**: Developers, DevOps operators, environmental analysts, system auditors.</w:t>
      </w:r>
    </w:p>
    <w:p w14:paraId="01F910D5" w14:textId="77777777" w:rsidR="00C32984" w:rsidRPr="00171C86" w:rsidRDefault="00C32984">
      <w:pPr>
        <w:rPr>
          <w:sz w:val="22"/>
          <w:szCs w:val="24"/>
        </w:rPr>
      </w:pPr>
    </w:p>
    <w:p w14:paraId="4B076F14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672B5"/>
          <w:sz w:val="32"/>
          <w:szCs w:val="24"/>
        </w:rPr>
        <w:t>1. System Purpose</w:t>
      </w:r>
    </w:p>
    <w:p w14:paraId="773D38D7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MineWatch is an </w:t>
      </w:r>
      <w:r w:rsidRPr="00171C86">
        <w:rPr>
          <w:sz w:val="22"/>
          <w:szCs w:val="24"/>
        </w:rPr>
        <w:t>environmental monitoring platform for active mining sites. It automates the detection of land-cover change by comparing satellite imagery acquired at two different points in time over a user-defined Area of Interest (AOI).</w:t>
      </w:r>
    </w:p>
    <w:p w14:paraId="02BA9A81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The real-world problem it solves:</w:t>
      </w:r>
    </w:p>
    <w:p w14:paraId="4BC5E6DB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Mining operations cause vegetation loss, expansion of bare soil (excavation), and accumulation of water in unauthorized areas. Manual inspection of these changes is slow, expensive, and spatially imprecise.</w:t>
      </w:r>
    </w:p>
    <w:p w14:paraId="02364EE9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MineWatch automates this workflow by ingesting S</w:t>
      </w:r>
      <w:r w:rsidRPr="00171C86">
        <w:rPr>
          <w:sz w:val="22"/>
          <w:szCs w:val="24"/>
        </w:rPr>
        <w:t>entinel-2 multispectral satellite imagery, computing spectral change indices (NDVI, NDWI, BSI) between a baseline and a latest acquisition, and generating spatially explicit alerts when change thresholds are exceeded.</w:t>
      </w:r>
    </w:p>
    <w:p w14:paraId="787DE19C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The platform supports:</w:t>
      </w:r>
    </w:p>
    <w:p w14:paraId="10451AE2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 xml:space="preserve">Configuring an </w:t>
      </w:r>
      <w:r w:rsidRPr="00171C86">
        <w:rPr>
          <w:sz w:val="22"/>
          <w:szCs w:val="24"/>
        </w:rPr>
        <w:t>AOI polygon (mine boundary) with a buffer zone.</w:t>
      </w:r>
    </w:p>
    <w:p w14:paraId="46250839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Ingesting satellite scenes for that AOI from Microsoft Planetary Computer's STAC catalog.</w:t>
      </w:r>
    </w:p>
    <w:p w14:paraId="15B94E6C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Running change detection analysis between two temporal acquisitions.</w:t>
      </w:r>
    </w:p>
    <w:p w14:paraId="0102454D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Reviewing detected change zones and alerts on a m</w:t>
      </w:r>
      <w:r w:rsidRPr="00171C86">
        <w:rPr>
          <w:sz w:val="22"/>
          <w:szCs w:val="24"/>
        </w:rPr>
        <w:t>ap-based dashboard.</w:t>
      </w:r>
    </w:p>
    <w:p w14:paraId="4F295A10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Exporting PDF reports with imagery, index statistics, zone areas, and alert summaries.</w:t>
      </w:r>
    </w:p>
    <w:p w14:paraId="0070EF69" w14:textId="77777777" w:rsidR="00C32984" w:rsidRPr="00171C86" w:rsidRDefault="00C32984">
      <w:pPr>
        <w:rPr>
          <w:sz w:val="22"/>
          <w:szCs w:val="24"/>
        </w:rPr>
      </w:pPr>
    </w:p>
    <w:p w14:paraId="434962BF" w14:textId="77777777" w:rsidR="00171C86" w:rsidRPr="00171C86" w:rsidRDefault="00171C86">
      <w:pPr>
        <w:rPr>
          <w:b/>
          <w:color w:val="2672B5"/>
          <w:sz w:val="32"/>
          <w:szCs w:val="24"/>
        </w:rPr>
      </w:pPr>
      <w:r w:rsidRPr="00171C86">
        <w:rPr>
          <w:b/>
          <w:color w:val="2672B5"/>
          <w:sz w:val="32"/>
          <w:szCs w:val="24"/>
        </w:rPr>
        <w:br w:type="page"/>
      </w:r>
    </w:p>
    <w:p w14:paraId="079D34B0" w14:textId="4A268858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672B5"/>
          <w:sz w:val="32"/>
          <w:szCs w:val="24"/>
        </w:rPr>
        <w:lastRenderedPageBreak/>
        <w:t>2. High-Level Architecture</w:t>
      </w:r>
    </w:p>
    <w:p w14:paraId="34FAF77E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32984" w:rsidRPr="00171C86" w14:paraId="2DE6E0C5" w14:textId="77777777">
        <w:tc>
          <w:tcPr>
            <w:tcW w:w="3041" w:type="dxa"/>
            <w:shd w:val="clear" w:color="auto" w:fill="1F497D"/>
          </w:tcPr>
          <w:p w14:paraId="1AF55A8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Component</w:t>
            </w:r>
          </w:p>
        </w:tc>
        <w:tc>
          <w:tcPr>
            <w:tcW w:w="3041" w:type="dxa"/>
            <w:shd w:val="clear" w:color="auto" w:fill="1F497D"/>
          </w:tcPr>
          <w:p w14:paraId="519FB72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Technology</w:t>
            </w:r>
          </w:p>
        </w:tc>
        <w:tc>
          <w:tcPr>
            <w:tcW w:w="3041" w:type="dxa"/>
            <w:shd w:val="clear" w:color="auto" w:fill="1F497D"/>
          </w:tcPr>
          <w:p w14:paraId="7741AF1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Role</w:t>
            </w:r>
          </w:p>
        </w:tc>
      </w:tr>
      <w:tr w:rsidR="00C32984" w:rsidRPr="00171C86" w14:paraId="380F4F45" w14:textId="77777777">
        <w:tc>
          <w:tcPr>
            <w:tcW w:w="3041" w:type="dxa"/>
          </w:tcPr>
          <w:p w14:paraId="0D49B02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**Frontend**</w:t>
            </w:r>
          </w:p>
        </w:tc>
        <w:tc>
          <w:tcPr>
            <w:tcW w:w="3041" w:type="dxa"/>
          </w:tcPr>
          <w:p w14:paraId="5EF664D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React 18, TypeScript, Vite, Leaflet, TailwindCSS</w:t>
            </w:r>
          </w:p>
        </w:tc>
        <w:tc>
          <w:tcPr>
            <w:tcW w:w="3041" w:type="dxa"/>
          </w:tcPr>
          <w:p w14:paraId="2D873BD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Interactive map dashboard and data entry UI</w:t>
            </w:r>
          </w:p>
        </w:tc>
      </w:tr>
      <w:tr w:rsidR="00C32984" w:rsidRPr="00171C86" w14:paraId="3E902CA0" w14:textId="77777777">
        <w:tc>
          <w:tcPr>
            <w:tcW w:w="3041" w:type="dxa"/>
          </w:tcPr>
          <w:p w14:paraId="3E60CB5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**Backend API**</w:t>
            </w:r>
          </w:p>
        </w:tc>
        <w:tc>
          <w:tcPr>
            <w:tcW w:w="3041" w:type="dxa"/>
          </w:tcPr>
          <w:p w14:paraId="2265376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FastAPI (Python), Uvicorn</w:t>
            </w:r>
          </w:p>
        </w:tc>
        <w:tc>
          <w:tcPr>
            <w:tcW w:w="3041" w:type="dxa"/>
          </w:tcPr>
          <w:p w14:paraId="200A19E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REST API exposing all system operations</w:t>
            </w:r>
          </w:p>
        </w:tc>
      </w:tr>
      <w:tr w:rsidR="00C32984" w:rsidRPr="00171C86" w14:paraId="4E21E8A9" w14:textId="77777777">
        <w:tc>
          <w:tcPr>
            <w:tcW w:w="3041" w:type="dxa"/>
          </w:tcPr>
          <w:p w14:paraId="3C0CC61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**Database**</w:t>
            </w:r>
          </w:p>
        </w:tc>
        <w:tc>
          <w:tcPr>
            <w:tcW w:w="3041" w:type="dxa"/>
          </w:tcPr>
          <w:p w14:paraId="5117997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SQLite 3 (WAL mode)</w:t>
            </w:r>
          </w:p>
        </w:tc>
        <w:tc>
          <w:tcPr>
            <w:tcW w:w="3041" w:type="dxa"/>
          </w:tcPr>
          <w:p w14:paraId="1167973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Persists mine area, scenes, runs, zones, alerts</w:t>
            </w:r>
          </w:p>
        </w:tc>
      </w:tr>
      <w:tr w:rsidR="00C32984" w:rsidRPr="00171C86" w14:paraId="11954BD2" w14:textId="77777777">
        <w:tc>
          <w:tcPr>
            <w:tcW w:w="3041" w:type="dxa"/>
          </w:tcPr>
          <w:p w14:paraId="05E76BA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**Processing Pipeline**</w:t>
            </w:r>
          </w:p>
        </w:tc>
        <w:tc>
          <w:tcPr>
            <w:tcW w:w="3041" w:type="dxa"/>
          </w:tcPr>
          <w:p w14:paraId="1A19610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NumPy, Rasterio, Shape</w:t>
            </w:r>
            <w:r w:rsidRPr="00171C86">
              <w:rPr>
                <w:sz w:val="20"/>
                <w:szCs w:val="24"/>
              </w:rPr>
              <w:t>ly, PyProj</w:t>
            </w:r>
          </w:p>
        </w:tc>
        <w:tc>
          <w:tcPr>
            <w:tcW w:w="3041" w:type="dxa"/>
          </w:tcPr>
          <w:p w14:paraId="5AABF2F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Spectral index calculation, clipping, resampling, change detection</w:t>
            </w:r>
          </w:p>
        </w:tc>
      </w:tr>
      <w:tr w:rsidR="00C32984" w:rsidRPr="00171C86" w14:paraId="7543D92B" w14:textId="77777777">
        <w:tc>
          <w:tcPr>
            <w:tcW w:w="3041" w:type="dxa"/>
          </w:tcPr>
          <w:p w14:paraId="278A797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**Imagery Provider**</w:t>
            </w:r>
          </w:p>
        </w:tc>
        <w:tc>
          <w:tcPr>
            <w:tcW w:w="3041" w:type="dxa"/>
          </w:tcPr>
          <w:p w14:paraId="0662198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Microsoft Planetary Computer (STAC API)</w:t>
            </w:r>
          </w:p>
        </w:tc>
        <w:tc>
          <w:tcPr>
            <w:tcW w:w="3041" w:type="dxa"/>
          </w:tcPr>
          <w:p w14:paraId="7C7A275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Sentinel-2 L2A imagery source</w:t>
            </w:r>
          </w:p>
        </w:tc>
      </w:tr>
      <w:tr w:rsidR="00C32984" w:rsidRPr="00171C86" w14:paraId="7B843A4D" w14:textId="77777777">
        <w:tc>
          <w:tcPr>
            <w:tcW w:w="3041" w:type="dxa"/>
          </w:tcPr>
          <w:p w14:paraId="46EF390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**Static File Server**</w:t>
            </w:r>
          </w:p>
        </w:tc>
        <w:tc>
          <w:tcPr>
            <w:tcW w:w="3041" w:type="dxa"/>
          </w:tcPr>
          <w:p w14:paraId="626BF63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FastAPI StaticFiles</w:t>
            </w:r>
          </w:p>
        </w:tc>
        <w:tc>
          <w:tcPr>
            <w:tcW w:w="3041" w:type="dxa"/>
          </w:tcPr>
          <w:p w14:paraId="62D0B38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Serves cached PNG previews and </w:t>
            </w:r>
            <w:r w:rsidRPr="00171C86">
              <w:rPr>
                <w:sz w:val="20"/>
                <w:szCs w:val="24"/>
              </w:rPr>
              <w:t>GeoTIFF indices</w:t>
            </w:r>
          </w:p>
        </w:tc>
      </w:tr>
    </w:tbl>
    <w:p w14:paraId="1ABD8A45" w14:textId="77777777" w:rsidR="00C32984" w:rsidRPr="00171C86" w:rsidRDefault="00C32984">
      <w:pPr>
        <w:rPr>
          <w:sz w:val="22"/>
          <w:szCs w:val="24"/>
        </w:rPr>
      </w:pPr>
    </w:p>
    <w:p w14:paraId="746E3AED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Data Flow: Lifecycle of a Dataset</w:t>
      </w:r>
    </w:p>
    <w:p w14:paraId="43D7895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User defines AOI boundary (GeoJSON/KML/KMZ)</w:t>
      </w:r>
    </w:p>
    <w:p w14:paraId="3EBC902B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│</w:t>
      </w:r>
    </w:p>
    <w:p w14:paraId="62F398FC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▼</w:t>
      </w:r>
    </w:p>
    <w:p w14:paraId="3640F3CF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POST /jobs/ingest-stac</w:t>
      </w:r>
    </w:p>
    <w:p w14:paraId="74D6142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Query Planetary Computer STAC API by AOI bounding box</w:t>
      </w:r>
    </w:p>
    <w:p w14:paraId="53CF1E3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Filter by cloud cover (≤ configured threshold, default 20%)</w:t>
      </w:r>
    </w:p>
    <w:p w14:paraId="4BC6F0EE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Store scene metadata (URI, footprint, acquired_at, cloud_cover) in imagery_scene table</w:t>
      </w:r>
    </w:p>
    <w:p w14:paraId="2A15C93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Repeat until AOI coverage ≥ min_coverage_percent (default 95%)</w:t>
      </w:r>
    </w:p>
    <w:p w14:paraId="20D4BB9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│</w:t>
      </w:r>
    </w:p>
    <w:p w14:paraId="1C2C5DD4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▼</w:t>
      </w:r>
    </w:p>
    <w:p w14:paraId="6D1851AC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POST /analysis</w:t>
      </w:r>
      <w:r w:rsidRPr="00171C86">
        <w:rPr>
          <w:rFonts w:ascii="Courier New" w:hAnsi="Courier New"/>
          <w:sz w:val="18"/>
          <w:szCs w:val="24"/>
        </w:rPr>
        <w:t>-runs</w:t>
      </w:r>
    </w:p>
    <w:p w14:paraId="5902348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Select two scenes (baseline + latest) from DB</w:t>
      </w:r>
    </w:p>
    <w:p w14:paraId="44A5575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Check single-scene footprint coverage against AOI</w:t>
      </w:r>
    </w:p>
    <w:p w14:paraId="16145E9A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If coverage &lt; 92%: Epoch-based mosaicking path</w:t>
      </w:r>
    </w:p>
    <w:p w14:paraId="267E040D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Build temporal coverage sets (10-minute grouping window)</w:t>
      </w:r>
    </w:p>
    <w:p w14:paraId="4B6E32D9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Select latest two valid epochs (≥80% AOI coverage each)</w:t>
      </w:r>
    </w:p>
    <w:p w14:paraId="5DA19DA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Download Sentinel-2 bands B02, B03, B04, B08, B11 from Planetary Computer</w:t>
      </w:r>
    </w:p>
    <w:p w14:paraId="1C29DBF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Sign asset URLs via PC SAS token API</w:t>
      </w:r>
    </w:p>
    <w:p w14:paraId="0CE7A94F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Create per-band mosaics using rasterio.merge</w:t>
      </w:r>
    </w:p>
    <w:p w14:paraId="2E56FFBC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Clip mosaics to AOI boundary</w:t>
      </w:r>
    </w:p>
    <w:p w14:paraId="5A9DA67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If coverage ≥ 92%: Single-scene fast path</w:t>
      </w:r>
    </w:p>
    <w:p w14:paraId="6D06FA0A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Download bands with AOI coverage validation</w:t>
      </w:r>
    </w:p>
    <w:p w14:paraId="3FB34C4A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│</w:t>
      </w:r>
    </w:p>
    <w:p w14:paraId="5C829A0F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▼</w:t>
      </w:r>
    </w:p>
    <w:p w14:paraId="195D0FDD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Clip &amp; Resample (Stage 2)</w:t>
      </w:r>
    </w:p>
    <w:p w14:paraId="22363FAB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B04 (Red) </w:t>
      </w:r>
      <w:r w:rsidRPr="00171C86">
        <w:rPr>
          <w:rFonts w:ascii="Courier New" w:hAnsi="Courier New"/>
          <w:sz w:val="18"/>
          <w:szCs w:val="24"/>
        </w:rPr>
        <w:t>establishes target spatial grid</w:t>
      </w:r>
    </w:p>
    <w:p w14:paraId="1635474F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All other bands resampled to match via bilinear reprojection</w:t>
      </w:r>
    </w:p>
    <w:p w14:paraId="14FD606B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│</w:t>
      </w:r>
    </w:p>
    <w:p w14:paraId="57689D9F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▼</w:t>
      </w:r>
    </w:p>
    <w:p w14:paraId="6373B1CE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lastRenderedPageBreak/>
        <w:t xml:space="preserve">  → Index Calculation (Stage 3)</w:t>
      </w:r>
    </w:p>
    <w:p w14:paraId="68790BE4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NDVI = (NIR - RED) / (NIR + RED)         [B08, B04]</w:t>
      </w:r>
    </w:p>
    <w:p w14:paraId="06CA24CA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NDWI = (GREEN - NIR) / (GREEN + NIR</w:t>
      </w:r>
      <w:r w:rsidRPr="00171C86">
        <w:rPr>
          <w:rFonts w:ascii="Courier New" w:hAnsi="Courier New"/>
          <w:sz w:val="18"/>
          <w:szCs w:val="24"/>
        </w:rPr>
        <w:t>)     [B03, B08]</w:t>
      </w:r>
    </w:p>
    <w:p w14:paraId="13F20FA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BSI  = ((SWIR+RED)-(NIR+BLUE)) / ((SWIR+RED)+(NIR+BLUE))  [B11, B04, B08, B02]</w:t>
      </w:r>
    </w:p>
    <w:p w14:paraId="484E80CF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│</w:t>
      </w:r>
    </w:p>
    <w:p w14:paraId="06B05F9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▼</w:t>
      </w:r>
    </w:p>
    <w:p w14:paraId="374EF36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Preview &amp; Change Layer Generation (Stage 4)</w:t>
      </w:r>
    </w:p>
    <w:p w14:paraId="6ADC72F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Colormapped PNG previews saved to backend/data/cache/</w:t>
      </w:r>
    </w:p>
    <w:p w14:paraId="26331837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GeoTIFF index </w:t>
      </w:r>
      <w:r w:rsidRPr="00171C86">
        <w:rPr>
          <w:rFonts w:ascii="Courier New" w:hAnsi="Courier New"/>
          <w:sz w:val="18"/>
          <w:szCs w:val="24"/>
        </w:rPr>
        <w:t>files saved to backend/data/indices/</w:t>
      </w:r>
    </w:p>
    <w:p w14:paraId="1134CF8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Change rasters = latest - baseline for each index</w:t>
      </w:r>
    </w:p>
    <w:p w14:paraId="3209FD7B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│</w:t>
      </w:r>
    </w:p>
    <w:p w14:paraId="444E1B3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▼</w:t>
      </w:r>
    </w:p>
    <w:p w14:paraId="037619E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Change Detection &amp; Zone Extraction (Stage 5)</w:t>
      </w:r>
    </w:p>
    <w:p w14:paraId="64CC19AA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Vegetation loss mask: ΔNDVI &gt; 0.15</w:t>
      </w:r>
    </w:p>
    <w:p w14:paraId="050186CC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Mining expansion mask: ΔBSI &gt; 0.25</w:t>
      </w:r>
    </w:p>
    <w:p w14:paraId="269CF32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Water accumulation mask: ΔNDWI &gt; 0.20</w:t>
      </w:r>
    </w:p>
    <w:p w14:paraId="6E2853F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Binary masks vectorized to GeoJSON polygons</w:t>
      </w:r>
    </w:p>
    <w:p w14:paraId="1C29104E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Zones stored in analysis_zone table</w:t>
      </w:r>
    </w:p>
    <w:p w14:paraId="6E634C6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│</w:t>
      </w:r>
    </w:p>
    <w:p w14:paraId="727659D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▼</w:t>
      </w:r>
    </w:p>
    <w:p w14:paraId="41607779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Alert Rule Evaluation</w:t>
      </w:r>
    </w:p>
    <w:p w14:paraId="2CD440FD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AlertRuleEngine evaluates each zone against configured rules</w:t>
      </w:r>
    </w:p>
    <w:p w14:paraId="65CDF03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Area-based severity thresholds applied per rule type</w:t>
      </w:r>
    </w:p>
    <w:p w14:paraId="2884702D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→ Alerts stored in alert table with geometry</w:t>
      </w:r>
    </w:p>
    <w:p w14:paraId="7BD04928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│</w:t>
      </w:r>
    </w:p>
    <w:p w14:paraId="0093896F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▼</w:t>
      </w:r>
    </w:p>
    <w:p w14:paraId="370C0B37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Frontend Dashboard</w:t>
      </w:r>
    </w:p>
    <w:p w14:paraId="6417170B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Map displays change zones overla</w:t>
      </w:r>
      <w:r w:rsidRPr="00171C86">
        <w:rPr>
          <w:rFonts w:ascii="Courier New" w:hAnsi="Courier New"/>
          <w:sz w:val="18"/>
          <w:szCs w:val="24"/>
        </w:rPr>
        <w:t>id on AOI</w:t>
      </w:r>
    </w:p>
    <w:p w14:paraId="64DBF309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Alert panel lists generated alerts with severity</w:t>
      </w:r>
    </w:p>
    <w:p w14:paraId="65078BA4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Satellite Imagery view shows RGB previews (baseline + latest)</w:t>
      </w:r>
    </w:p>
    <w:p w14:paraId="6D84F794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Index layers (NDVI, NDWI, BSI, change) toggleable on map</w:t>
      </w:r>
    </w:p>
    <w:p w14:paraId="211AE347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→ GET /analysis-runs/{id}/report → PDF report download</w:t>
      </w:r>
    </w:p>
    <w:p w14:paraId="1F8DCDAC" w14:textId="77777777" w:rsidR="00C32984" w:rsidRPr="00171C86" w:rsidRDefault="00C32984">
      <w:pPr>
        <w:rPr>
          <w:sz w:val="22"/>
          <w:szCs w:val="24"/>
        </w:rPr>
      </w:pPr>
    </w:p>
    <w:p w14:paraId="1E17FFC6" w14:textId="77777777" w:rsidR="00C32984" w:rsidRPr="00171C86" w:rsidRDefault="00C32984">
      <w:pPr>
        <w:rPr>
          <w:sz w:val="22"/>
          <w:szCs w:val="24"/>
        </w:rPr>
      </w:pPr>
    </w:p>
    <w:p w14:paraId="4E87C893" w14:textId="77777777" w:rsidR="00171C86" w:rsidRPr="00171C86" w:rsidRDefault="00171C86">
      <w:pPr>
        <w:rPr>
          <w:b/>
          <w:color w:val="2672B5"/>
          <w:sz w:val="32"/>
          <w:szCs w:val="24"/>
        </w:rPr>
      </w:pPr>
      <w:r w:rsidRPr="00171C86">
        <w:rPr>
          <w:b/>
          <w:color w:val="2672B5"/>
          <w:sz w:val="32"/>
          <w:szCs w:val="24"/>
        </w:rPr>
        <w:br w:type="page"/>
      </w:r>
    </w:p>
    <w:p w14:paraId="19BC22ED" w14:textId="7EDF1078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672B5"/>
          <w:sz w:val="32"/>
          <w:szCs w:val="24"/>
        </w:rPr>
        <w:lastRenderedPageBreak/>
        <w:t>3. Proj</w:t>
      </w:r>
      <w:r w:rsidRPr="00171C86">
        <w:rPr>
          <w:b/>
          <w:color w:val="2672B5"/>
          <w:sz w:val="32"/>
          <w:szCs w:val="24"/>
        </w:rPr>
        <w:t>ect Structure Breakdown</w:t>
      </w:r>
    </w:p>
    <w:p w14:paraId="6194A95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mine-watcher-main/</w:t>
      </w:r>
    </w:p>
    <w:p w14:paraId="1F30BD1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├── backend/                    # Python FastAPI backend</w:t>
      </w:r>
    </w:p>
    <w:p w14:paraId="2BD27FA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├── main.py                 # API server, DB schema, route handlers (2016 lines)</w:t>
      </w:r>
    </w:p>
    <w:p w14:paraId="45773BC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├── analysis_pipeline.py    # Core analysis orchestration</w:t>
      </w:r>
    </w:p>
    <w:p w14:paraId="0A3BFCAF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├── a</w:t>
      </w:r>
      <w:r w:rsidRPr="00171C86">
        <w:rPr>
          <w:rFonts w:ascii="Courier New" w:hAnsi="Courier New"/>
          <w:sz w:val="18"/>
          <w:szCs w:val="24"/>
        </w:rPr>
        <w:t>lert_rules.py          # Rule-based alert engine</w:t>
      </w:r>
    </w:p>
    <w:p w14:paraId="3A59877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├── config.py               # All numeric thresholds and flags</w:t>
      </w:r>
    </w:p>
    <w:p w14:paraId="17ADA09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├── exceptions.py           # Domain-specific exception hierarchy</w:t>
      </w:r>
    </w:p>
    <w:p w14:paraId="7AF59C1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├── requirements.txt        # Python dependencies</w:t>
      </w:r>
    </w:p>
    <w:p w14:paraId="3B71E7C9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│   ├── </w:t>
      </w:r>
      <w:r w:rsidRPr="00171C86">
        <w:rPr>
          <w:rFonts w:ascii="Courier New" w:hAnsi="Courier New"/>
          <w:sz w:val="18"/>
          <w:szCs w:val="24"/>
        </w:rPr>
        <w:t>minewatch.db            # SQLite database (production data file)</w:t>
      </w:r>
    </w:p>
    <w:p w14:paraId="1BD5E429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├── config/</w:t>
      </w:r>
    </w:p>
    <w:p w14:paraId="779EC01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│   └── alert_rules.json    # Configurable alert rule definitions</w:t>
      </w:r>
    </w:p>
    <w:p w14:paraId="203B882C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├── data/</w:t>
      </w:r>
    </w:p>
    <w:p w14:paraId="26E3CFC9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│   ├── imagery/            # Downloaded Sentinel-2 band GeoTIFFs</w:t>
      </w:r>
    </w:p>
    <w:p w14:paraId="0CA716A8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│   │   ├── mosaics/ </w:t>
      </w:r>
      <w:r w:rsidRPr="00171C86">
        <w:rPr>
          <w:rFonts w:ascii="Courier New" w:hAnsi="Courier New"/>
          <w:sz w:val="18"/>
          <w:szCs w:val="24"/>
        </w:rPr>
        <w:t xml:space="preserve">           # Multi-scene mosaic outputs</w:t>
      </w:r>
    </w:p>
    <w:p w14:paraId="011CED3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│   ├── indices/            # Index GeoTIFFs (NDVI, NDWI, BSI, change)</w:t>
      </w:r>
    </w:p>
    <w:p w14:paraId="4DC4598D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│   └── cache/              # Colormapped PNG previews</w:t>
      </w:r>
    </w:p>
    <w:p w14:paraId="00AC4D8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└── utils/</w:t>
      </w:r>
    </w:p>
    <w:p w14:paraId="6D269758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    ├── spatial.py          # Index formulas, clip, vectorize</w:t>
      </w:r>
    </w:p>
    <w:p w14:paraId="7C88F55D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</w:t>
      </w:r>
      <w:r w:rsidRPr="00171C86">
        <w:rPr>
          <w:rFonts w:ascii="Courier New" w:hAnsi="Courier New"/>
          <w:sz w:val="18"/>
          <w:szCs w:val="24"/>
        </w:rPr>
        <w:t xml:space="preserve">       ├── stac_downloader.py  # STAC API client, band download, URL signing</w:t>
      </w:r>
    </w:p>
    <w:p w14:paraId="2D39F9D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    ├── coverage_validator.py # AOI coverage calculation</w:t>
      </w:r>
    </w:p>
    <w:p w14:paraId="24321C6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    ├── mosaicking.py       # Multi-tile merge and clip</w:t>
      </w:r>
    </w:p>
    <w:p w14:paraId="31783B7D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    ├── temporal_grouping.py# Epoch grouping and cover</w:t>
      </w:r>
      <w:r w:rsidRPr="00171C86">
        <w:rPr>
          <w:rFonts w:ascii="Courier New" w:hAnsi="Courier New"/>
          <w:sz w:val="18"/>
          <w:szCs w:val="24"/>
        </w:rPr>
        <w:t>age set selection</w:t>
      </w:r>
    </w:p>
    <w:p w14:paraId="6C8EFA5B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    ├── index_generator.py  # GeoTIFF and PNG output for indices</w:t>
      </w:r>
    </w:p>
    <w:p w14:paraId="44276DFE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    └── imagery_utils.py    # RGB preview generation</w:t>
      </w:r>
    </w:p>
    <w:p w14:paraId="37B389B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├── src/                        # React/TypeScript frontend</w:t>
      </w:r>
    </w:p>
    <w:p w14:paraId="7DB6B5D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├── App.tsx                 # Routing root</w:t>
      </w:r>
    </w:p>
    <w:p w14:paraId="656A4E0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</w:t>
      </w:r>
      <w:r w:rsidRPr="00171C86">
        <w:rPr>
          <w:rFonts w:ascii="Courier New" w:hAnsi="Courier New"/>
          <w:sz w:val="18"/>
          <w:szCs w:val="24"/>
        </w:rPr>
        <w:t>── pages/                  # Top-level page components</w:t>
      </w:r>
    </w:p>
    <w:p w14:paraId="3A40051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├── components/</w:t>
      </w:r>
    </w:p>
    <w:p w14:paraId="450FECB7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│   ├── dashboard/          # Dashboard views (map, alerts, imagery, analysis, reports)</w:t>
      </w:r>
    </w:p>
    <w:p w14:paraId="0EF90C8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│   ├── landing/            # Landing/home page components</w:t>
      </w:r>
    </w:p>
    <w:p w14:paraId="0361C3E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│   │   └── ui/           </w:t>
      </w:r>
      <w:r w:rsidRPr="00171C86">
        <w:rPr>
          <w:rFonts w:ascii="Courier New" w:hAnsi="Courier New"/>
          <w:sz w:val="18"/>
          <w:szCs w:val="24"/>
        </w:rPr>
        <w:t xml:space="preserve">      # shadcn/ui component library</w:t>
      </w:r>
    </w:p>
    <w:p w14:paraId="58A42A6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├── hooks/                  # Custom React hooks</w:t>
      </w:r>
    </w:p>
    <w:p w14:paraId="2CFAF2C8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│   └── lib/                    # Utility functions, API client</w:t>
      </w:r>
    </w:p>
    <w:p w14:paraId="32409BD4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├── public/                     # Static assets</w:t>
      </w:r>
    </w:p>
    <w:p w14:paraId="73A6DE3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├── index.html                  # Vite entry point</w:t>
      </w:r>
    </w:p>
    <w:p w14:paraId="63A6F74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├── vite.config.ts              # Vite build configuration</w:t>
      </w:r>
    </w:p>
    <w:p w14:paraId="176889C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└── tailwind.config.ts          # TailwindCSS theme</w:t>
      </w:r>
    </w:p>
    <w:p w14:paraId="20795E5F" w14:textId="77777777" w:rsidR="00C32984" w:rsidRPr="00171C86" w:rsidRDefault="00C32984">
      <w:pPr>
        <w:rPr>
          <w:sz w:val="22"/>
          <w:szCs w:val="24"/>
        </w:rPr>
      </w:pPr>
    </w:p>
    <w:p w14:paraId="6B263142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Key Module Responsibilities</w:t>
      </w:r>
    </w:p>
    <w:p w14:paraId="333CAD82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`main.py`</w:t>
      </w:r>
      <w:r w:rsidRPr="00171C86">
        <w:rPr>
          <w:sz w:val="22"/>
          <w:szCs w:val="24"/>
        </w:rPr>
        <w:t xml:space="preserve">: Single-file API server. Owns DB schema creation, migration (inline </w:t>
      </w:r>
      <w:r w:rsidRPr="00171C86">
        <w:rPr>
          <w:rFonts w:ascii="Courier New" w:hAnsi="Courier New"/>
          <w:sz w:val="20"/>
          <w:szCs w:val="24"/>
        </w:rPr>
        <w:t>ALTER TABLE</w:t>
      </w:r>
      <w:r w:rsidRPr="00171C86">
        <w:rPr>
          <w:sz w:val="22"/>
          <w:szCs w:val="24"/>
        </w:rPr>
        <w:t>), all route handlers, repo</w:t>
      </w:r>
      <w:r w:rsidRPr="00171C86">
        <w:rPr>
          <w:sz w:val="22"/>
          <w:szCs w:val="24"/>
        </w:rPr>
        <w:t>rt PDF generation via ReportLab, KML/KMZ conversion, STAC search pagination, and static file mounting.</w:t>
      </w:r>
    </w:p>
    <w:p w14:paraId="39D929DF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`analysis_pipeline.py`</w:t>
      </w:r>
      <w:r w:rsidRPr="00171C86">
        <w:rPr>
          <w:sz w:val="22"/>
          <w:szCs w:val="24"/>
        </w:rPr>
        <w:t xml:space="preserve">: Orchestrates the scientific pipeline. Contains </w:t>
      </w:r>
      <w:r w:rsidRPr="00171C86">
        <w:rPr>
          <w:rFonts w:ascii="Courier New" w:hAnsi="Courier New"/>
          <w:sz w:val="20"/>
          <w:szCs w:val="24"/>
        </w:rPr>
        <w:t>run_analysis</w:t>
      </w:r>
      <w:r w:rsidRPr="00171C86">
        <w:rPr>
          <w:sz w:val="22"/>
          <w:szCs w:val="24"/>
        </w:rPr>
        <w:t xml:space="preserve"> (production entry point requiring DB connection) and </w:t>
      </w:r>
      <w:r w:rsidRPr="00171C86">
        <w:rPr>
          <w:rFonts w:ascii="Courier New" w:hAnsi="Courier New"/>
          <w:sz w:val="20"/>
          <w:szCs w:val="24"/>
        </w:rPr>
        <w:t>run_analysis_cor</w:t>
      </w:r>
      <w:r w:rsidRPr="00171C86">
        <w:rPr>
          <w:rFonts w:ascii="Courier New" w:hAnsi="Courier New"/>
          <w:sz w:val="20"/>
          <w:szCs w:val="24"/>
        </w:rPr>
        <w:t>e</w:t>
      </w:r>
      <w:r w:rsidRPr="00171C86">
        <w:rPr>
          <w:sz w:val="22"/>
          <w:szCs w:val="24"/>
        </w:rPr>
        <w:t xml:space="preserve"> (pure processing, no DB access). Handles the branch logic between single-scene and epoch-based mosaicking paths.</w:t>
      </w:r>
    </w:p>
    <w:p w14:paraId="5B281B17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lastRenderedPageBreak/>
        <w:t>`config.py`</w:t>
      </w:r>
      <w:r w:rsidRPr="00171C86">
        <w:rPr>
          <w:sz w:val="22"/>
          <w:szCs w:val="24"/>
        </w:rPr>
        <w:t xml:space="preserve">: Centralizes all tunable parameters. Validates configuration consistency on module import. </w:t>
      </w:r>
      <w:r w:rsidRPr="00171C86">
        <w:rPr>
          <w:rFonts w:ascii="Courier New" w:hAnsi="Courier New"/>
          <w:sz w:val="20"/>
          <w:szCs w:val="24"/>
        </w:rPr>
        <w:t>calculate_max_scenes_needed()</w:t>
      </w:r>
      <w:r w:rsidRPr="00171C86">
        <w:rPr>
          <w:sz w:val="22"/>
          <w:szCs w:val="24"/>
        </w:rPr>
        <w:t xml:space="preserve"> dynamica</w:t>
      </w:r>
      <w:r w:rsidRPr="00171C86">
        <w:rPr>
          <w:sz w:val="22"/>
          <w:szCs w:val="24"/>
        </w:rPr>
        <w:t>lly scales scene search based on AOI area.</w:t>
      </w:r>
    </w:p>
    <w:p w14:paraId="2CA41B59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`temporal_grouping.py`</w:t>
      </w:r>
      <w:r w:rsidRPr="00171C86">
        <w:rPr>
          <w:sz w:val="22"/>
          <w:szCs w:val="24"/>
        </w:rPr>
        <w:t xml:space="preserve">: Groups scenes into acquisition epochs using a 10-minute tolerance window. Computes combined footprint coverage for each epoch. Returns </w:t>
      </w:r>
      <w:r w:rsidRPr="00171C86">
        <w:rPr>
          <w:rFonts w:ascii="Courier New" w:hAnsi="Courier New"/>
          <w:sz w:val="20"/>
          <w:szCs w:val="24"/>
        </w:rPr>
        <w:t>CoverageSet</w:t>
      </w:r>
      <w:r w:rsidRPr="00171C86">
        <w:rPr>
          <w:sz w:val="22"/>
          <w:szCs w:val="24"/>
        </w:rPr>
        <w:t xml:space="preserve"> objects used to select baseline and latest</w:t>
      </w:r>
      <w:r w:rsidRPr="00171C86">
        <w:rPr>
          <w:sz w:val="22"/>
          <w:szCs w:val="24"/>
        </w:rPr>
        <w:t xml:space="preserve"> epochs.</w:t>
      </w:r>
    </w:p>
    <w:p w14:paraId="2EB9DE94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`coverage_validator.py`</w:t>
      </w:r>
      <w:r w:rsidRPr="00171C86">
        <w:rPr>
          <w:sz w:val="22"/>
          <w:szCs w:val="24"/>
        </w:rPr>
        <w:t>: Computes intersection area between raster footprints and the AOI polygon. Supports both fast (bounds-only) and accurate (valid-pixel-mask) modes.</w:t>
      </w:r>
    </w:p>
    <w:p w14:paraId="2B9CA4E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`mosaicking.py`</w:t>
      </w:r>
      <w:r w:rsidRPr="00171C86">
        <w:rPr>
          <w:sz w:val="22"/>
          <w:szCs w:val="24"/>
        </w:rPr>
        <w:t xml:space="preserve">: Merges multiple same-band GeoTIFFs using </w:t>
      </w:r>
      <w:r w:rsidRPr="00171C86">
        <w:rPr>
          <w:rFonts w:ascii="Courier New" w:hAnsi="Courier New"/>
          <w:sz w:val="20"/>
          <w:szCs w:val="24"/>
        </w:rPr>
        <w:t>rasterio.merge</w:t>
      </w:r>
      <w:r w:rsidRPr="00171C86">
        <w:rPr>
          <w:sz w:val="22"/>
          <w:szCs w:val="24"/>
        </w:rPr>
        <w:t>. Ha</w:t>
      </w:r>
      <w:r w:rsidRPr="00171C86">
        <w:rPr>
          <w:sz w:val="22"/>
          <w:szCs w:val="24"/>
        </w:rPr>
        <w:t>ndles CRS mismatches by reprojecting to the first dataset's CRS. Clips the merged output to the AOI boundary.</w:t>
      </w:r>
    </w:p>
    <w:p w14:paraId="336F73FC" w14:textId="77777777" w:rsidR="00C32984" w:rsidRPr="00171C86" w:rsidRDefault="00C32984">
      <w:pPr>
        <w:rPr>
          <w:sz w:val="22"/>
          <w:szCs w:val="24"/>
        </w:rPr>
      </w:pPr>
    </w:p>
    <w:p w14:paraId="42AC9761" w14:textId="77777777" w:rsidR="00171C86" w:rsidRPr="00171C86" w:rsidRDefault="00171C86">
      <w:pPr>
        <w:rPr>
          <w:b/>
          <w:color w:val="2672B5"/>
          <w:sz w:val="32"/>
          <w:szCs w:val="24"/>
        </w:rPr>
      </w:pPr>
      <w:r w:rsidRPr="00171C86">
        <w:rPr>
          <w:b/>
          <w:color w:val="2672B5"/>
          <w:sz w:val="32"/>
          <w:szCs w:val="24"/>
        </w:rPr>
        <w:br w:type="page"/>
      </w:r>
    </w:p>
    <w:p w14:paraId="55C14F41" w14:textId="715E1DDD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672B5"/>
          <w:sz w:val="32"/>
          <w:szCs w:val="24"/>
        </w:rPr>
        <w:lastRenderedPageBreak/>
        <w:t>4. Data Sources &amp; Geospatial Handling</w:t>
      </w:r>
    </w:p>
    <w:p w14:paraId="740A601B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Imagery Provider</w:t>
      </w:r>
    </w:p>
    <w:p w14:paraId="4D15D070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Provider</w:t>
      </w:r>
      <w:r w:rsidRPr="00171C86">
        <w:rPr>
          <w:sz w:val="22"/>
          <w:szCs w:val="24"/>
        </w:rPr>
        <w:t>: Microsoft Planetary Computer</w:t>
      </w:r>
    </w:p>
    <w:p w14:paraId="58EA306D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Collection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sentinel-2-l2a</w:t>
      </w:r>
      <w:r w:rsidRPr="00171C86">
        <w:rPr>
          <w:sz w:val="22"/>
          <w:szCs w:val="24"/>
        </w:rPr>
        <w:t xml:space="preserve"> (Sentinel-2 Level 2A, at</w:t>
      </w:r>
      <w:r w:rsidRPr="00171C86">
        <w:rPr>
          <w:sz w:val="22"/>
          <w:szCs w:val="24"/>
        </w:rPr>
        <w:t>mospherically corrected surface reflectance)</w:t>
      </w:r>
    </w:p>
    <w:p w14:paraId="2B50BA56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STAC endpoint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https://planetarycomputer.microsoft.com/api/stac/v1/search</w:t>
      </w:r>
    </w:p>
    <w:p w14:paraId="53094EEE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Asset signing</w:t>
      </w:r>
      <w:r w:rsidRPr="00171C86">
        <w:rPr>
          <w:sz w:val="22"/>
          <w:szCs w:val="24"/>
        </w:rPr>
        <w:t xml:space="preserve">: Each band asset URL is signed via </w:t>
      </w:r>
      <w:r w:rsidRPr="00171C86">
        <w:rPr>
          <w:rFonts w:ascii="Courier New" w:hAnsi="Courier New"/>
          <w:sz w:val="20"/>
          <w:szCs w:val="24"/>
        </w:rPr>
        <w:t>https://planetarycomputer.microsoft.com/api/sas/v1/sign</w:t>
      </w:r>
      <w:r w:rsidRPr="00171C86">
        <w:rPr>
          <w:sz w:val="22"/>
          <w:szCs w:val="24"/>
        </w:rPr>
        <w:t xml:space="preserve"> to obtain a time-limited access </w:t>
      </w:r>
      <w:r w:rsidRPr="00171C86">
        <w:rPr>
          <w:sz w:val="22"/>
          <w:szCs w:val="24"/>
        </w:rPr>
        <w:t>URL. Unsigned URLs are rejected by Azure Blob Storage.</w:t>
      </w:r>
    </w:p>
    <w:p w14:paraId="2725EA90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Bands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C32984" w:rsidRPr="00171C86" w14:paraId="104924C6" w14:textId="77777777">
        <w:tc>
          <w:tcPr>
            <w:tcW w:w="2280" w:type="dxa"/>
            <w:shd w:val="clear" w:color="auto" w:fill="1F497D"/>
          </w:tcPr>
          <w:p w14:paraId="74A4519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Band</w:t>
            </w:r>
          </w:p>
        </w:tc>
        <w:tc>
          <w:tcPr>
            <w:tcW w:w="2280" w:type="dxa"/>
            <w:shd w:val="clear" w:color="auto" w:fill="1F497D"/>
          </w:tcPr>
          <w:p w14:paraId="5EDA8E9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Sentinel-2 ID</w:t>
            </w:r>
          </w:p>
        </w:tc>
        <w:tc>
          <w:tcPr>
            <w:tcW w:w="2280" w:type="dxa"/>
            <w:shd w:val="clear" w:color="auto" w:fill="1F497D"/>
          </w:tcPr>
          <w:p w14:paraId="019DA34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Resolution</w:t>
            </w:r>
          </w:p>
        </w:tc>
        <w:tc>
          <w:tcPr>
            <w:tcW w:w="2280" w:type="dxa"/>
            <w:shd w:val="clear" w:color="auto" w:fill="1F497D"/>
          </w:tcPr>
          <w:p w14:paraId="178CD16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Purpose</w:t>
            </w:r>
          </w:p>
        </w:tc>
      </w:tr>
      <w:tr w:rsidR="00C32984" w:rsidRPr="00171C86" w14:paraId="03530FB0" w14:textId="77777777">
        <w:tc>
          <w:tcPr>
            <w:tcW w:w="2280" w:type="dxa"/>
          </w:tcPr>
          <w:p w14:paraId="6114773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Blue</w:t>
            </w:r>
          </w:p>
        </w:tc>
        <w:tc>
          <w:tcPr>
            <w:tcW w:w="2280" w:type="dxa"/>
          </w:tcPr>
          <w:p w14:paraId="692D57E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B02</w:t>
            </w:r>
          </w:p>
        </w:tc>
        <w:tc>
          <w:tcPr>
            <w:tcW w:w="2280" w:type="dxa"/>
          </w:tcPr>
          <w:p w14:paraId="0B92D50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10m</w:t>
            </w:r>
          </w:p>
        </w:tc>
        <w:tc>
          <w:tcPr>
            <w:tcW w:w="2280" w:type="dxa"/>
          </w:tcPr>
          <w:p w14:paraId="1B03FEC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BSI calculation</w:t>
            </w:r>
          </w:p>
        </w:tc>
      </w:tr>
      <w:tr w:rsidR="00C32984" w:rsidRPr="00171C86" w14:paraId="5BED175C" w14:textId="77777777">
        <w:tc>
          <w:tcPr>
            <w:tcW w:w="2280" w:type="dxa"/>
          </w:tcPr>
          <w:p w14:paraId="248D872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Green</w:t>
            </w:r>
          </w:p>
        </w:tc>
        <w:tc>
          <w:tcPr>
            <w:tcW w:w="2280" w:type="dxa"/>
          </w:tcPr>
          <w:p w14:paraId="648720E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B03</w:t>
            </w:r>
          </w:p>
        </w:tc>
        <w:tc>
          <w:tcPr>
            <w:tcW w:w="2280" w:type="dxa"/>
          </w:tcPr>
          <w:p w14:paraId="2F05920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10m</w:t>
            </w:r>
          </w:p>
        </w:tc>
        <w:tc>
          <w:tcPr>
            <w:tcW w:w="2280" w:type="dxa"/>
          </w:tcPr>
          <w:p w14:paraId="03BF460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NDWI calculation</w:t>
            </w:r>
          </w:p>
        </w:tc>
      </w:tr>
      <w:tr w:rsidR="00C32984" w:rsidRPr="00171C86" w14:paraId="29784295" w14:textId="77777777">
        <w:tc>
          <w:tcPr>
            <w:tcW w:w="2280" w:type="dxa"/>
          </w:tcPr>
          <w:p w14:paraId="31A6087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Red</w:t>
            </w:r>
          </w:p>
        </w:tc>
        <w:tc>
          <w:tcPr>
            <w:tcW w:w="2280" w:type="dxa"/>
          </w:tcPr>
          <w:p w14:paraId="499F106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B04</w:t>
            </w:r>
          </w:p>
        </w:tc>
        <w:tc>
          <w:tcPr>
            <w:tcW w:w="2280" w:type="dxa"/>
          </w:tcPr>
          <w:p w14:paraId="7645E79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10m</w:t>
            </w:r>
          </w:p>
        </w:tc>
        <w:tc>
          <w:tcPr>
            <w:tcW w:w="2280" w:type="dxa"/>
          </w:tcPr>
          <w:p w14:paraId="72D3267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NDVI, BSI calculation; reference grid</w:t>
            </w:r>
          </w:p>
        </w:tc>
      </w:tr>
      <w:tr w:rsidR="00C32984" w:rsidRPr="00171C86" w14:paraId="18A9BB6B" w14:textId="77777777">
        <w:tc>
          <w:tcPr>
            <w:tcW w:w="2280" w:type="dxa"/>
          </w:tcPr>
          <w:p w14:paraId="059F186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NIR</w:t>
            </w:r>
          </w:p>
        </w:tc>
        <w:tc>
          <w:tcPr>
            <w:tcW w:w="2280" w:type="dxa"/>
          </w:tcPr>
          <w:p w14:paraId="437741A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B08</w:t>
            </w:r>
          </w:p>
        </w:tc>
        <w:tc>
          <w:tcPr>
            <w:tcW w:w="2280" w:type="dxa"/>
          </w:tcPr>
          <w:p w14:paraId="511EFD5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10m</w:t>
            </w:r>
          </w:p>
        </w:tc>
        <w:tc>
          <w:tcPr>
            <w:tcW w:w="2280" w:type="dxa"/>
          </w:tcPr>
          <w:p w14:paraId="2CE9994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NDVI, NDWI, BSI </w:t>
            </w:r>
            <w:r w:rsidRPr="00171C86">
              <w:rPr>
                <w:sz w:val="20"/>
                <w:szCs w:val="24"/>
              </w:rPr>
              <w:t>calculation</w:t>
            </w:r>
          </w:p>
        </w:tc>
      </w:tr>
      <w:tr w:rsidR="00C32984" w:rsidRPr="00171C86" w14:paraId="33A1F5E3" w14:textId="77777777">
        <w:tc>
          <w:tcPr>
            <w:tcW w:w="2280" w:type="dxa"/>
          </w:tcPr>
          <w:p w14:paraId="4287B90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SWIR</w:t>
            </w:r>
          </w:p>
        </w:tc>
        <w:tc>
          <w:tcPr>
            <w:tcW w:w="2280" w:type="dxa"/>
          </w:tcPr>
          <w:p w14:paraId="6BD34F5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B11</w:t>
            </w:r>
          </w:p>
        </w:tc>
        <w:tc>
          <w:tcPr>
            <w:tcW w:w="2280" w:type="dxa"/>
          </w:tcPr>
          <w:p w14:paraId="24977CB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20m</w:t>
            </w:r>
          </w:p>
        </w:tc>
        <w:tc>
          <w:tcPr>
            <w:tcW w:w="2280" w:type="dxa"/>
          </w:tcPr>
          <w:p w14:paraId="6299717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BSI calculation</w:t>
            </w:r>
          </w:p>
        </w:tc>
      </w:tr>
    </w:tbl>
    <w:p w14:paraId="6762C647" w14:textId="77777777" w:rsidR="00C32984" w:rsidRPr="00171C86" w:rsidRDefault="00C32984">
      <w:pPr>
        <w:rPr>
          <w:sz w:val="22"/>
          <w:szCs w:val="24"/>
        </w:rPr>
      </w:pPr>
    </w:p>
    <w:p w14:paraId="535D7034" w14:textId="77777777" w:rsidR="00C32984" w:rsidRPr="00171C86" w:rsidRDefault="00171C86">
      <w:pPr>
        <w:spacing w:before="40" w:after="40"/>
        <w:ind w:left="567"/>
        <w:rPr>
          <w:sz w:val="22"/>
          <w:szCs w:val="24"/>
        </w:rPr>
      </w:pPr>
      <w:r w:rsidRPr="00171C86">
        <w:rPr>
          <w:i/>
          <w:color w:val="555555"/>
          <w:sz w:val="22"/>
          <w:szCs w:val="24"/>
        </w:rPr>
        <w:t>**Note**: B11 is native 20m resolution. It is resampled to match the B04 (10m) spatial grid via bilinear reprojection during the clip-and-resample stage. This prevents shape mismatches in index arithmetic.</w:t>
      </w:r>
    </w:p>
    <w:p w14:paraId="42A64FA2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Coordi</w:t>
      </w:r>
      <w:r w:rsidRPr="00171C86">
        <w:rPr>
          <w:b/>
          <w:color w:val="2E86C1"/>
          <w:sz w:val="28"/>
          <w:szCs w:val="24"/>
        </w:rPr>
        <w:t>nate Systems</w:t>
      </w:r>
    </w:p>
    <w:p w14:paraId="0149E467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Storage</w:t>
      </w:r>
      <w:r w:rsidRPr="00171C86">
        <w:rPr>
          <w:sz w:val="22"/>
          <w:szCs w:val="24"/>
        </w:rPr>
        <w:t>: All boundary and footprint geometries are stored as WGS84 (EPSG:4326) GeoJSON strings in the database.</w:t>
      </w:r>
    </w:p>
    <w:p w14:paraId="0ACC0223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Processing</w:t>
      </w:r>
      <w:r w:rsidRPr="00171C86">
        <w:rPr>
          <w:sz w:val="22"/>
          <w:szCs w:val="24"/>
        </w:rPr>
        <w:t>: Rasterio clips are performed in the native raster CRS (typically a UTM zone). Geometries are transformed on-the-fly usi</w:t>
      </w:r>
      <w:r w:rsidRPr="00171C86">
        <w:rPr>
          <w:sz w:val="22"/>
          <w:szCs w:val="24"/>
        </w:rPr>
        <w:t xml:space="preserve">ng </w:t>
      </w:r>
      <w:r w:rsidRPr="00171C86">
        <w:rPr>
          <w:rFonts w:ascii="Courier New" w:hAnsi="Courier New"/>
          <w:sz w:val="20"/>
          <w:szCs w:val="24"/>
        </w:rPr>
        <w:t>rasterio.warp.transform_geom</w:t>
      </w:r>
      <w:r w:rsidRPr="00171C86">
        <w:rPr>
          <w:sz w:val="22"/>
          <w:szCs w:val="24"/>
        </w:rPr>
        <w:t xml:space="preserve"> before masking.</w:t>
      </w:r>
    </w:p>
    <w:p w14:paraId="4F7AAD77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Output</w:t>
      </w:r>
      <w:r w:rsidRPr="00171C86">
        <w:rPr>
          <w:sz w:val="22"/>
          <w:szCs w:val="24"/>
        </w:rPr>
        <w:t xml:space="preserve">: Index GeoTIFFs retain the source UTM CRS. Bounds are converted to EPSG:4326 for frontend consumption via </w:t>
      </w:r>
      <w:r w:rsidRPr="00171C86">
        <w:rPr>
          <w:rFonts w:ascii="Courier New" w:hAnsi="Courier New"/>
          <w:sz w:val="20"/>
          <w:szCs w:val="24"/>
        </w:rPr>
        <w:t>rasterio.warp.transform_bounds</w:t>
      </w:r>
      <w:r w:rsidRPr="00171C86">
        <w:rPr>
          <w:sz w:val="22"/>
          <w:szCs w:val="24"/>
        </w:rPr>
        <w:t>.</w:t>
      </w:r>
    </w:p>
    <w:p w14:paraId="305D8EC7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Area calculation</w:t>
      </w:r>
      <w:r w:rsidRPr="00171C86">
        <w:rPr>
          <w:sz w:val="22"/>
          <w:szCs w:val="24"/>
        </w:rPr>
        <w:t xml:space="preserve">: AOI area in the PDF report uses the pyproj </w:t>
      </w:r>
      <w:r w:rsidRPr="00171C86">
        <w:rPr>
          <w:rFonts w:ascii="Courier New" w:hAnsi="Courier New"/>
          <w:sz w:val="20"/>
          <w:szCs w:val="24"/>
        </w:rPr>
        <w:t>Ge</w:t>
      </w:r>
      <w:r w:rsidRPr="00171C86">
        <w:rPr>
          <w:rFonts w:ascii="Courier New" w:hAnsi="Courier New"/>
          <w:sz w:val="20"/>
          <w:szCs w:val="24"/>
        </w:rPr>
        <w:t>od(ellps='WGS84')</w:t>
      </w:r>
      <w:r w:rsidRPr="00171C86">
        <w:rPr>
          <w:sz w:val="22"/>
          <w:szCs w:val="24"/>
        </w:rPr>
        <w:t xml:space="preserve"> geodetic calculator for accurate hectare/km² measurements. Zone area uses a UTM reprojection centered on the zone centroid.</w:t>
      </w:r>
    </w:p>
    <w:p w14:paraId="103B30AD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Tiling Logic</w:t>
      </w:r>
    </w:p>
    <w:p w14:paraId="49C72228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A single Sentinel-2 tile covers approximately 110km × 110km (~1 degree² at the equator).</w:t>
      </w:r>
    </w:p>
    <w:p w14:paraId="7776330B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If the AOI b</w:t>
      </w:r>
      <w:r w:rsidRPr="00171C86">
        <w:rPr>
          <w:sz w:val="22"/>
          <w:szCs w:val="24"/>
        </w:rPr>
        <w:t>oundary spans multiple MGRS tiles, a single scene will have coverage below the 92% mosaic threshold.</w:t>
      </w:r>
    </w:p>
    <w:p w14:paraId="0C911706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The system detects this via </w:t>
      </w:r>
      <w:r w:rsidRPr="00171C86">
        <w:rPr>
          <w:rFonts w:ascii="Courier New" w:hAnsi="Courier New"/>
          <w:sz w:val="20"/>
          <w:szCs w:val="24"/>
        </w:rPr>
        <w:t>footprint_coverage_for_uri()</w:t>
      </w:r>
      <w:r w:rsidRPr="00171C86">
        <w:rPr>
          <w:sz w:val="22"/>
          <w:szCs w:val="24"/>
        </w:rPr>
        <w:t xml:space="preserve"> before downloading, then switches to the epoch-based path.</w:t>
      </w:r>
    </w:p>
    <w:p w14:paraId="352CF58E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rFonts w:ascii="Courier New" w:hAnsi="Courier New"/>
          <w:sz w:val="20"/>
          <w:szCs w:val="24"/>
        </w:rPr>
        <w:lastRenderedPageBreak/>
        <w:t>calculate_max_scenes_needed()</w:t>
      </w:r>
      <w:r w:rsidRPr="00171C86">
        <w:rPr>
          <w:sz w:val="22"/>
          <w:szCs w:val="24"/>
        </w:rPr>
        <w:t xml:space="preserve"> estimates</w:t>
      </w:r>
      <w:r w:rsidRPr="00171C86">
        <w:rPr>
          <w:sz w:val="22"/>
          <w:szCs w:val="24"/>
        </w:rPr>
        <w:t xml:space="preserve"> the number of scenes needed by computing </w:t>
      </w:r>
      <w:r w:rsidRPr="00171C86">
        <w:rPr>
          <w:rFonts w:ascii="Courier New" w:hAnsi="Courier New"/>
          <w:sz w:val="20"/>
          <w:szCs w:val="24"/>
        </w:rPr>
        <w:t>max(int(area_deg² × 1.5), 2)</w:t>
      </w:r>
      <w:r w:rsidRPr="00171C86">
        <w:rPr>
          <w:sz w:val="22"/>
          <w:szCs w:val="24"/>
        </w:rPr>
        <w:t>, capped at 8.</w:t>
      </w:r>
    </w:p>
    <w:p w14:paraId="18D52127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Coverage Validation</w:t>
      </w:r>
    </w:p>
    <w:p w14:paraId="4365A378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Two validation modes:</w:t>
      </w:r>
    </w:p>
    <w:p w14:paraId="2D3D0551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b/>
          <w:sz w:val="22"/>
          <w:szCs w:val="24"/>
        </w:rPr>
        <w:t>Bounds-only</w:t>
      </w:r>
      <w:r w:rsidRPr="00171C86">
        <w:rPr>
          <w:sz w:val="22"/>
          <w:szCs w:val="24"/>
        </w:rPr>
        <w:t xml:space="preserve"> (</w:t>
      </w:r>
      <w:r w:rsidRPr="00171C86">
        <w:rPr>
          <w:rFonts w:ascii="Courier New" w:hAnsi="Courier New"/>
          <w:sz w:val="20"/>
          <w:szCs w:val="24"/>
        </w:rPr>
        <w:t>check_valid_data=False</w:t>
      </w:r>
      <w:r w:rsidRPr="00171C86">
        <w:rPr>
          <w:sz w:val="22"/>
          <w:szCs w:val="24"/>
        </w:rPr>
        <w:t xml:space="preserve">): Uses the raster's bounding box rectangle intersected with the AOI. Fast; used for </w:t>
      </w:r>
      <w:r w:rsidRPr="00171C86">
        <w:rPr>
          <w:sz w:val="22"/>
          <w:szCs w:val="24"/>
        </w:rPr>
        <w:t>mosaic validation.</w:t>
      </w:r>
    </w:p>
    <w:p w14:paraId="1901BC49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b/>
          <w:sz w:val="22"/>
          <w:szCs w:val="24"/>
        </w:rPr>
        <w:t>Valid-pixel-mask</w:t>
      </w:r>
      <w:r w:rsidRPr="00171C86">
        <w:rPr>
          <w:sz w:val="22"/>
          <w:szCs w:val="24"/>
        </w:rPr>
        <w:t xml:space="preserve"> (</w:t>
      </w:r>
      <w:r w:rsidRPr="00171C86">
        <w:rPr>
          <w:rFonts w:ascii="Courier New" w:hAnsi="Courier New"/>
          <w:sz w:val="20"/>
          <w:szCs w:val="24"/>
        </w:rPr>
        <w:t>check_valid_data=True</w:t>
      </w:r>
      <w:r w:rsidRPr="00171C86">
        <w:rPr>
          <w:sz w:val="22"/>
          <w:szCs w:val="24"/>
        </w:rPr>
        <w:t>): Extracts the actual non-zero pixel extent as vector shapes. Slower but eliminates false positives from nodata-padded tiles. Used for post-download validation.</w:t>
      </w:r>
    </w:p>
    <w:p w14:paraId="72A0F769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Scene Selection Rules</w:t>
      </w:r>
    </w:p>
    <w:p w14:paraId="24406E82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Scenes are que</w:t>
      </w:r>
      <w:r w:rsidRPr="00171C86">
        <w:rPr>
          <w:sz w:val="22"/>
          <w:szCs w:val="24"/>
        </w:rPr>
        <w:t>ried by AOI bounding box and cloud cover (</w:t>
      </w:r>
      <w:r w:rsidRPr="00171C86">
        <w:rPr>
          <w:rFonts w:ascii="Courier New" w:hAnsi="Courier New"/>
          <w:sz w:val="20"/>
          <w:szCs w:val="24"/>
        </w:rPr>
        <w:t>eo:cloud_cover ≤ configured max</w:t>
      </w:r>
      <w:r w:rsidRPr="00171C86">
        <w:rPr>
          <w:sz w:val="22"/>
          <w:szCs w:val="24"/>
        </w:rPr>
        <w:t>, default 20%).</w:t>
      </w:r>
    </w:p>
    <w:p w14:paraId="56DC3257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Candidate scenes are ordered by proximity to target date, then by cloud cover (ascending).</w:t>
      </w:r>
    </w:p>
    <w:p w14:paraId="58840786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Scenes more than 30 days from the target date are skipped.</w:t>
      </w:r>
    </w:p>
    <w:p w14:paraId="5C218A4D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 xml:space="preserve">Scenes with </w:t>
      </w:r>
      <w:r w:rsidRPr="00171C86">
        <w:rPr>
          <w:sz w:val="22"/>
          <w:szCs w:val="24"/>
        </w:rPr>
        <w:t>cloud cover &gt;80% are skipped (configurable).</w:t>
      </w:r>
    </w:p>
    <w:p w14:paraId="0DC39806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Scenes are added greedily until combined footprint coverage ≥ 95% or the max scene count (8) is reached.</w:t>
      </w:r>
    </w:p>
    <w:p w14:paraId="23ABCECF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Metadata Handling</w:t>
      </w:r>
    </w:p>
    <w:p w14:paraId="1129B09F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Scene URI is the STAC item ID (e.g., </w:t>
      </w:r>
      <w:r w:rsidRPr="00171C86">
        <w:rPr>
          <w:rFonts w:ascii="Courier New" w:hAnsi="Courier New"/>
          <w:sz w:val="20"/>
          <w:szCs w:val="24"/>
        </w:rPr>
        <w:t>S2A_MSIL2A_20231015T103021_N0509_R108_T32UQD_202310</w:t>
      </w:r>
      <w:r w:rsidRPr="00171C86">
        <w:rPr>
          <w:rFonts w:ascii="Courier New" w:hAnsi="Courier New"/>
          <w:sz w:val="20"/>
          <w:szCs w:val="24"/>
        </w:rPr>
        <w:t>15T145215</w:t>
      </w:r>
      <w:r w:rsidRPr="00171C86">
        <w:rPr>
          <w:sz w:val="22"/>
          <w:szCs w:val="24"/>
        </w:rPr>
        <w:t>).</w:t>
      </w:r>
    </w:p>
    <w:p w14:paraId="076979F0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URI is parsed with regex </w:t>
      </w:r>
      <w:r w:rsidRPr="00171C86">
        <w:rPr>
          <w:rFonts w:ascii="Courier New" w:hAnsi="Courier New"/>
          <w:sz w:val="20"/>
          <w:szCs w:val="24"/>
        </w:rPr>
        <w:t>^(S2[AB])_MSI(L2A)_.+?_T([0-9A-Z]{5})</w:t>
      </w:r>
      <w:r w:rsidRPr="00171C86">
        <w:rPr>
          <w:sz w:val="22"/>
          <w:szCs w:val="24"/>
        </w:rPr>
        <w:t xml:space="preserve"> to extract platform (S2A/S2B), processing level, and MGRS tile code for display in PDF reports.</w:t>
      </w:r>
    </w:p>
    <w:p w14:paraId="7477AC2C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Footprint GeoJSON (scene boundary polygon in WGS84) is stored per scene and used for </w:t>
      </w:r>
      <w:r w:rsidRPr="00171C86">
        <w:rPr>
          <w:sz w:val="22"/>
          <w:szCs w:val="24"/>
        </w:rPr>
        <w:t>all coverage intersection calculations.</w:t>
      </w:r>
    </w:p>
    <w:p w14:paraId="2E1518D5" w14:textId="77777777" w:rsidR="00C32984" w:rsidRPr="00171C86" w:rsidRDefault="00C32984">
      <w:pPr>
        <w:rPr>
          <w:sz w:val="22"/>
          <w:szCs w:val="24"/>
        </w:rPr>
      </w:pPr>
    </w:p>
    <w:p w14:paraId="712B6886" w14:textId="77777777" w:rsidR="00171C86" w:rsidRPr="00171C86" w:rsidRDefault="00171C86">
      <w:pPr>
        <w:rPr>
          <w:b/>
          <w:color w:val="2672B5"/>
          <w:sz w:val="32"/>
          <w:szCs w:val="24"/>
        </w:rPr>
      </w:pPr>
      <w:r w:rsidRPr="00171C86">
        <w:rPr>
          <w:b/>
          <w:color w:val="2672B5"/>
          <w:sz w:val="32"/>
          <w:szCs w:val="24"/>
        </w:rPr>
        <w:br w:type="page"/>
      </w:r>
    </w:p>
    <w:p w14:paraId="7A667F2A" w14:textId="723833E2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672B5"/>
          <w:sz w:val="32"/>
          <w:szCs w:val="24"/>
        </w:rPr>
        <w:lastRenderedPageBreak/>
        <w:t>5. Database Design</w:t>
      </w:r>
    </w:p>
    <w:p w14:paraId="49295BA7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The database is SQLite 3 located at </w:t>
      </w:r>
      <w:r w:rsidRPr="00171C86">
        <w:rPr>
          <w:rFonts w:ascii="Courier New" w:hAnsi="Courier New"/>
          <w:sz w:val="20"/>
          <w:szCs w:val="24"/>
        </w:rPr>
        <w:t>backend/minewatch.db</w:t>
      </w:r>
      <w:r w:rsidRPr="00171C86">
        <w:rPr>
          <w:sz w:val="22"/>
          <w:szCs w:val="24"/>
        </w:rPr>
        <w:t>. WAL journaling mode is enabled on every connection for concurrent-read safety.</w:t>
      </w:r>
    </w:p>
    <w:p w14:paraId="52ADF700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Tables</w:t>
      </w:r>
    </w:p>
    <w:p w14:paraId="76E992F6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`mine_area`</w:t>
      </w:r>
    </w:p>
    <w:p w14:paraId="79B7F102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Enforced as singleton (CHECK </w:t>
      </w:r>
      <w:r w:rsidRPr="00171C86">
        <w:rPr>
          <w:rFonts w:ascii="Courier New" w:hAnsi="Courier New"/>
          <w:sz w:val="20"/>
          <w:szCs w:val="24"/>
        </w:rPr>
        <w:t>id = 1</w:t>
      </w:r>
      <w:r w:rsidRPr="00171C86">
        <w:rPr>
          <w:sz w:val="22"/>
          <w:szCs w:val="24"/>
        </w:rPr>
        <w:t>). St</w:t>
      </w:r>
      <w:r w:rsidRPr="00171C86">
        <w:rPr>
          <w:sz w:val="22"/>
          <w:szCs w:val="24"/>
        </w:rPr>
        <w:t>ores the user's monitored AOI.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32984" w:rsidRPr="00171C86" w14:paraId="1DA0D57C" w14:textId="77777777">
        <w:tc>
          <w:tcPr>
            <w:tcW w:w="3041" w:type="dxa"/>
            <w:shd w:val="clear" w:color="auto" w:fill="1F497D"/>
          </w:tcPr>
          <w:p w14:paraId="20A5CD7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Column</w:t>
            </w:r>
          </w:p>
        </w:tc>
        <w:tc>
          <w:tcPr>
            <w:tcW w:w="3041" w:type="dxa"/>
            <w:shd w:val="clear" w:color="auto" w:fill="1F497D"/>
          </w:tcPr>
          <w:p w14:paraId="13C926A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Type</w:t>
            </w:r>
          </w:p>
        </w:tc>
        <w:tc>
          <w:tcPr>
            <w:tcW w:w="3041" w:type="dxa"/>
            <w:shd w:val="clear" w:color="auto" w:fill="1F497D"/>
          </w:tcPr>
          <w:p w14:paraId="26DD94C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Description</w:t>
            </w:r>
          </w:p>
        </w:tc>
      </w:tr>
      <w:tr w:rsidR="00C32984" w:rsidRPr="00171C86" w14:paraId="19B61EDA" w14:textId="77777777">
        <w:tc>
          <w:tcPr>
            <w:tcW w:w="3041" w:type="dxa"/>
          </w:tcPr>
          <w:p w14:paraId="3E2AA4F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`id`</w:t>
            </w:r>
          </w:p>
        </w:tc>
        <w:tc>
          <w:tcPr>
            <w:tcW w:w="3041" w:type="dxa"/>
          </w:tcPr>
          <w:p w14:paraId="0506F33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INTEGER PK</w:t>
            </w:r>
          </w:p>
        </w:tc>
        <w:tc>
          <w:tcPr>
            <w:tcW w:w="3041" w:type="dxa"/>
          </w:tcPr>
          <w:p w14:paraId="76AE59C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Always 1 (singleton constraint)</w:t>
            </w:r>
          </w:p>
        </w:tc>
      </w:tr>
      <w:tr w:rsidR="00C32984" w:rsidRPr="00171C86" w14:paraId="77564B08" w14:textId="77777777">
        <w:tc>
          <w:tcPr>
            <w:tcW w:w="3041" w:type="dxa"/>
          </w:tcPr>
          <w:p w14:paraId="7ACA4DA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`name`</w:t>
            </w:r>
          </w:p>
        </w:tc>
        <w:tc>
          <w:tcPr>
            <w:tcW w:w="3041" w:type="dxa"/>
          </w:tcPr>
          <w:p w14:paraId="3E123CA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5CAD16F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Display name for the site</w:t>
            </w:r>
          </w:p>
        </w:tc>
      </w:tr>
      <w:tr w:rsidR="00C32984" w:rsidRPr="00171C86" w14:paraId="6824E1FD" w14:textId="77777777">
        <w:tc>
          <w:tcPr>
            <w:tcW w:w="3041" w:type="dxa"/>
          </w:tcPr>
          <w:p w14:paraId="44895B2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`description`</w:t>
            </w:r>
          </w:p>
        </w:tc>
        <w:tc>
          <w:tcPr>
            <w:tcW w:w="3041" w:type="dxa"/>
          </w:tcPr>
          <w:p w14:paraId="647BD57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7DBA1E2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Optional free-text description</w:t>
            </w:r>
          </w:p>
        </w:tc>
      </w:tr>
      <w:tr w:rsidR="00C32984" w:rsidRPr="00171C86" w14:paraId="33118B97" w14:textId="77777777">
        <w:tc>
          <w:tcPr>
            <w:tcW w:w="3041" w:type="dxa"/>
          </w:tcPr>
          <w:p w14:paraId="69FE9CE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`boundary_geojson`</w:t>
            </w:r>
          </w:p>
        </w:tc>
        <w:tc>
          <w:tcPr>
            <w:tcW w:w="3041" w:type="dxa"/>
          </w:tcPr>
          <w:p w14:paraId="67D6E6C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3A60EA8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GeoJSON string of the AOI </w:t>
            </w:r>
            <w:r w:rsidRPr="00171C86">
              <w:rPr>
                <w:sz w:val="20"/>
                <w:szCs w:val="24"/>
              </w:rPr>
              <w:t>polygon</w:t>
            </w:r>
          </w:p>
        </w:tc>
      </w:tr>
      <w:tr w:rsidR="00C32984" w:rsidRPr="00171C86" w14:paraId="7491F851" w14:textId="77777777">
        <w:tc>
          <w:tcPr>
            <w:tcW w:w="3041" w:type="dxa"/>
          </w:tcPr>
          <w:p w14:paraId="4324FE3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`buffer_km`</w:t>
            </w:r>
          </w:p>
        </w:tc>
        <w:tc>
          <w:tcPr>
            <w:tcW w:w="3041" w:type="dxa"/>
          </w:tcPr>
          <w:p w14:paraId="7D386B9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REAL</w:t>
            </w:r>
          </w:p>
        </w:tc>
        <w:tc>
          <w:tcPr>
            <w:tcW w:w="3041" w:type="dxa"/>
          </w:tcPr>
          <w:p w14:paraId="7883D51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Buffer zone around boundary in km</w:t>
            </w:r>
          </w:p>
        </w:tc>
      </w:tr>
      <w:tr w:rsidR="00C32984" w:rsidRPr="00171C86" w14:paraId="2FE6AFDB" w14:textId="77777777">
        <w:tc>
          <w:tcPr>
            <w:tcW w:w="3041" w:type="dxa"/>
          </w:tcPr>
          <w:p w14:paraId="1EF0211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`created_at`</w:t>
            </w:r>
          </w:p>
        </w:tc>
        <w:tc>
          <w:tcPr>
            <w:tcW w:w="3041" w:type="dxa"/>
          </w:tcPr>
          <w:p w14:paraId="7D32CF0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213CADD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ISO 8601 UTC timestamp</w:t>
            </w:r>
          </w:p>
        </w:tc>
      </w:tr>
      <w:tr w:rsidR="00C32984" w:rsidRPr="00171C86" w14:paraId="4EF361FD" w14:textId="77777777">
        <w:tc>
          <w:tcPr>
            <w:tcW w:w="3041" w:type="dxa"/>
          </w:tcPr>
          <w:p w14:paraId="3FF543B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`updated_at`</w:t>
            </w:r>
          </w:p>
        </w:tc>
        <w:tc>
          <w:tcPr>
            <w:tcW w:w="3041" w:type="dxa"/>
          </w:tcPr>
          <w:p w14:paraId="3F33B78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3E15373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ISO 8601 UTC timestamp</w:t>
            </w:r>
          </w:p>
        </w:tc>
      </w:tr>
    </w:tbl>
    <w:p w14:paraId="6A03052B" w14:textId="77777777" w:rsidR="00C32984" w:rsidRPr="00171C86" w:rsidRDefault="00C32984">
      <w:pPr>
        <w:rPr>
          <w:sz w:val="22"/>
          <w:szCs w:val="24"/>
        </w:rPr>
      </w:pPr>
    </w:p>
    <w:p w14:paraId="10EA2FCB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`imagery_scene`</w:t>
      </w:r>
    </w:p>
    <w:p w14:paraId="03384B2D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One row per Sentinel-2 STAC item ingested.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32984" w:rsidRPr="00171C86" w14:paraId="3BB4DC68" w14:textId="77777777">
        <w:tc>
          <w:tcPr>
            <w:tcW w:w="3041" w:type="dxa"/>
            <w:shd w:val="clear" w:color="auto" w:fill="1F497D"/>
          </w:tcPr>
          <w:p w14:paraId="21A8BB5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Column</w:t>
            </w:r>
          </w:p>
        </w:tc>
        <w:tc>
          <w:tcPr>
            <w:tcW w:w="3041" w:type="dxa"/>
            <w:shd w:val="clear" w:color="auto" w:fill="1F497D"/>
          </w:tcPr>
          <w:p w14:paraId="6126CE3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Type</w:t>
            </w:r>
          </w:p>
        </w:tc>
        <w:tc>
          <w:tcPr>
            <w:tcW w:w="3041" w:type="dxa"/>
            <w:shd w:val="clear" w:color="auto" w:fill="1F497D"/>
          </w:tcPr>
          <w:p w14:paraId="28C2293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Description</w:t>
            </w:r>
          </w:p>
        </w:tc>
      </w:tr>
      <w:tr w:rsidR="00C32984" w:rsidRPr="00171C86" w14:paraId="3F0C993A" w14:textId="77777777">
        <w:tc>
          <w:tcPr>
            <w:tcW w:w="3041" w:type="dxa"/>
          </w:tcPr>
          <w:p w14:paraId="2478540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`id`</w:t>
            </w:r>
          </w:p>
        </w:tc>
        <w:tc>
          <w:tcPr>
            <w:tcW w:w="3041" w:type="dxa"/>
          </w:tcPr>
          <w:p w14:paraId="373D617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INTEGER PK</w:t>
            </w:r>
          </w:p>
        </w:tc>
        <w:tc>
          <w:tcPr>
            <w:tcW w:w="3041" w:type="dxa"/>
          </w:tcPr>
          <w:p w14:paraId="48D218C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Auto-increment</w:t>
            </w:r>
          </w:p>
        </w:tc>
      </w:tr>
      <w:tr w:rsidR="00C32984" w:rsidRPr="00171C86" w14:paraId="25668938" w14:textId="77777777">
        <w:tc>
          <w:tcPr>
            <w:tcW w:w="3041" w:type="dxa"/>
          </w:tcPr>
          <w:p w14:paraId="615F1C3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`source`</w:t>
            </w:r>
          </w:p>
        </w:tc>
        <w:tc>
          <w:tcPr>
            <w:tcW w:w="3041" w:type="dxa"/>
          </w:tcPr>
          <w:p w14:paraId="18CB25A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44705B2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STAC collection name (e.g., `sentinel-2-l2a`)</w:t>
            </w:r>
          </w:p>
        </w:tc>
      </w:tr>
      <w:tr w:rsidR="00C32984" w:rsidRPr="00171C86" w14:paraId="1916994A" w14:textId="77777777">
        <w:tc>
          <w:tcPr>
            <w:tcW w:w="3041" w:type="dxa"/>
          </w:tcPr>
          <w:p w14:paraId="69AAE1D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`acquired_at`</w:t>
            </w:r>
          </w:p>
        </w:tc>
        <w:tc>
          <w:tcPr>
            <w:tcW w:w="3041" w:type="dxa"/>
          </w:tcPr>
          <w:p w14:paraId="5BA6CD4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291EAE6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Scene acquisition datetime (ISO 8601)</w:t>
            </w:r>
          </w:p>
        </w:tc>
      </w:tr>
      <w:tr w:rsidR="00C32984" w:rsidRPr="00171C86" w14:paraId="6F335A7A" w14:textId="77777777">
        <w:tc>
          <w:tcPr>
            <w:tcW w:w="3041" w:type="dxa"/>
          </w:tcPr>
          <w:p w14:paraId="130371D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`cloud_cover`</w:t>
            </w:r>
          </w:p>
        </w:tc>
        <w:tc>
          <w:tcPr>
            <w:tcW w:w="3041" w:type="dxa"/>
          </w:tcPr>
          <w:p w14:paraId="06341E2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REAL</w:t>
            </w:r>
          </w:p>
        </w:tc>
        <w:tc>
          <w:tcPr>
            <w:tcW w:w="3041" w:type="dxa"/>
          </w:tcPr>
          <w:p w14:paraId="1875831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Cloud cover percentage from STAC properties</w:t>
            </w:r>
          </w:p>
        </w:tc>
      </w:tr>
      <w:tr w:rsidR="00C32984" w:rsidRPr="00171C86" w14:paraId="26510FE4" w14:textId="77777777">
        <w:tc>
          <w:tcPr>
            <w:tcW w:w="3041" w:type="dxa"/>
          </w:tcPr>
          <w:p w14:paraId="2022F8F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`footprint_geojson`</w:t>
            </w:r>
          </w:p>
        </w:tc>
        <w:tc>
          <w:tcPr>
            <w:tcW w:w="3041" w:type="dxa"/>
          </w:tcPr>
          <w:p w14:paraId="78B55B3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60793E1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Scene extent polygon in WGS84</w:t>
            </w:r>
          </w:p>
        </w:tc>
      </w:tr>
      <w:tr w:rsidR="00C32984" w:rsidRPr="00171C86" w14:paraId="5C40140F" w14:textId="77777777">
        <w:tc>
          <w:tcPr>
            <w:tcW w:w="3041" w:type="dxa"/>
          </w:tcPr>
          <w:p w14:paraId="0EDB757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</w:t>
            </w:r>
            <w:r w:rsidRPr="00171C86">
              <w:rPr>
                <w:sz w:val="20"/>
                <w:szCs w:val="24"/>
              </w:rPr>
              <w:t>uri`</w:t>
            </w:r>
          </w:p>
        </w:tc>
        <w:tc>
          <w:tcPr>
            <w:tcW w:w="3041" w:type="dxa"/>
          </w:tcPr>
          <w:p w14:paraId="1437508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2919C24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STAC item ID used to download bands</w:t>
            </w:r>
          </w:p>
        </w:tc>
      </w:tr>
      <w:tr w:rsidR="00C32984" w:rsidRPr="00171C86" w14:paraId="03982CAB" w14:textId="77777777">
        <w:tc>
          <w:tcPr>
            <w:tcW w:w="3041" w:type="dxa"/>
          </w:tcPr>
          <w:p w14:paraId="214E689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`created_at`</w:t>
            </w:r>
          </w:p>
        </w:tc>
        <w:tc>
          <w:tcPr>
            <w:tcW w:w="3041" w:type="dxa"/>
          </w:tcPr>
          <w:p w14:paraId="580FBE0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6EF9E37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Ingestion timestamp</w:t>
            </w:r>
          </w:p>
        </w:tc>
      </w:tr>
    </w:tbl>
    <w:p w14:paraId="7FF646E7" w14:textId="77777777" w:rsidR="00C32984" w:rsidRPr="00171C86" w:rsidRDefault="00C32984">
      <w:pPr>
        <w:rPr>
          <w:sz w:val="22"/>
          <w:szCs w:val="24"/>
        </w:rPr>
      </w:pPr>
    </w:p>
    <w:p w14:paraId="260B0142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`analysis_run`</w:t>
      </w:r>
    </w:p>
    <w:p w14:paraId="0F3C05D7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One row per analysis execution.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32984" w:rsidRPr="00171C86" w14:paraId="59E4BB02" w14:textId="77777777">
        <w:tc>
          <w:tcPr>
            <w:tcW w:w="3041" w:type="dxa"/>
            <w:shd w:val="clear" w:color="auto" w:fill="1F497D"/>
          </w:tcPr>
          <w:p w14:paraId="0CB8B9D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Column</w:t>
            </w:r>
          </w:p>
        </w:tc>
        <w:tc>
          <w:tcPr>
            <w:tcW w:w="3041" w:type="dxa"/>
            <w:shd w:val="clear" w:color="auto" w:fill="1F497D"/>
          </w:tcPr>
          <w:p w14:paraId="25BD169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Type</w:t>
            </w:r>
          </w:p>
        </w:tc>
        <w:tc>
          <w:tcPr>
            <w:tcW w:w="3041" w:type="dxa"/>
            <w:shd w:val="clear" w:color="auto" w:fill="1F497D"/>
          </w:tcPr>
          <w:p w14:paraId="621850E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Description</w:t>
            </w:r>
          </w:p>
        </w:tc>
      </w:tr>
      <w:tr w:rsidR="00C32984" w:rsidRPr="00171C86" w14:paraId="3585A27A" w14:textId="77777777">
        <w:tc>
          <w:tcPr>
            <w:tcW w:w="3041" w:type="dxa"/>
          </w:tcPr>
          <w:p w14:paraId="36E716B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`id`</w:t>
            </w:r>
          </w:p>
        </w:tc>
        <w:tc>
          <w:tcPr>
            <w:tcW w:w="3041" w:type="dxa"/>
          </w:tcPr>
          <w:p w14:paraId="5A5E4B6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INTEGER PK</w:t>
            </w:r>
          </w:p>
        </w:tc>
        <w:tc>
          <w:tcPr>
            <w:tcW w:w="3041" w:type="dxa"/>
          </w:tcPr>
          <w:p w14:paraId="6E7FBD1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Auto-increment</w:t>
            </w:r>
          </w:p>
        </w:tc>
      </w:tr>
      <w:tr w:rsidR="00C32984" w:rsidRPr="00171C86" w14:paraId="1544235A" w14:textId="77777777">
        <w:tc>
          <w:tcPr>
            <w:tcW w:w="3041" w:type="dxa"/>
          </w:tcPr>
          <w:p w14:paraId="62B6DFA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`baseline_date`</w:t>
            </w:r>
          </w:p>
        </w:tc>
        <w:tc>
          <w:tcPr>
            <w:tcW w:w="3041" w:type="dxa"/>
          </w:tcPr>
          <w:p w14:paraId="1CB033B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2EBC9F9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Optional user-supplied baseline date</w:t>
            </w:r>
          </w:p>
        </w:tc>
      </w:tr>
      <w:tr w:rsidR="00C32984" w:rsidRPr="00171C86" w14:paraId="250494CF" w14:textId="77777777">
        <w:tc>
          <w:tcPr>
            <w:tcW w:w="3041" w:type="dxa"/>
          </w:tcPr>
          <w:p w14:paraId="720CFAF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`latest_date`</w:t>
            </w:r>
          </w:p>
        </w:tc>
        <w:tc>
          <w:tcPr>
            <w:tcW w:w="3041" w:type="dxa"/>
          </w:tcPr>
          <w:p w14:paraId="7704328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7712BDB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Optional user-supplied latest date</w:t>
            </w:r>
          </w:p>
        </w:tc>
      </w:tr>
      <w:tr w:rsidR="00C32984" w:rsidRPr="00171C86" w14:paraId="5539B919" w14:textId="77777777">
        <w:tc>
          <w:tcPr>
            <w:tcW w:w="3041" w:type="dxa"/>
          </w:tcPr>
          <w:p w14:paraId="3BCD8AC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`baseline_scene_id`</w:t>
            </w:r>
          </w:p>
        </w:tc>
        <w:tc>
          <w:tcPr>
            <w:tcW w:w="3041" w:type="dxa"/>
          </w:tcPr>
          <w:p w14:paraId="5751323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INTEGER FK</w:t>
            </w:r>
          </w:p>
        </w:tc>
        <w:tc>
          <w:tcPr>
            <w:tcW w:w="3041" w:type="dxa"/>
          </w:tcPr>
          <w:p w14:paraId="60FFED2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References `imagery_scene.id`</w:t>
            </w:r>
          </w:p>
        </w:tc>
      </w:tr>
      <w:tr w:rsidR="00C32984" w:rsidRPr="00171C86" w14:paraId="5647C837" w14:textId="77777777">
        <w:tc>
          <w:tcPr>
            <w:tcW w:w="3041" w:type="dxa"/>
          </w:tcPr>
          <w:p w14:paraId="227EDC4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`latest_scene_id`</w:t>
            </w:r>
          </w:p>
        </w:tc>
        <w:tc>
          <w:tcPr>
            <w:tcW w:w="3041" w:type="dxa"/>
          </w:tcPr>
          <w:p w14:paraId="77D68F9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INTEGER FK</w:t>
            </w:r>
          </w:p>
        </w:tc>
        <w:tc>
          <w:tcPr>
            <w:tcW w:w="3041" w:type="dxa"/>
          </w:tcPr>
          <w:p w14:paraId="7D4EE22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References `imagery_scene.id`</w:t>
            </w:r>
          </w:p>
        </w:tc>
      </w:tr>
      <w:tr w:rsidR="00C32984" w:rsidRPr="00171C86" w14:paraId="6791BE92" w14:textId="77777777">
        <w:tc>
          <w:tcPr>
            <w:tcW w:w="3041" w:type="dxa"/>
          </w:tcPr>
          <w:p w14:paraId="1AD8C72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`status`</w:t>
            </w:r>
          </w:p>
        </w:tc>
        <w:tc>
          <w:tcPr>
            <w:tcW w:w="3041" w:type="dxa"/>
          </w:tcPr>
          <w:p w14:paraId="095D604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5E43BC0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`completed`, `failed`, `failed_coverage`, </w:t>
            </w:r>
            <w:r w:rsidRPr="00171C86">
              <w:rPr>
                <w:sz w:val="20"/>
                <w:szCs w:val="24"/>
              </w:rPr>
              <w:lastRenderedPageBreak/>
              <w:t>`failed_identical_scenes`, `failed_mosaic`</w:t>
            </w:r>
          </w:p>
        </w:tc>
      </w:tr>
      <w:tr w:rsidR="00C32984" w:rsidRPr="00171C86" w14:paraId="37E9EA19" w14:textId="77777777">
        <w:tc>
          <w:tcPr>
            <w:tcW w:w="3041" w:type="dxa"/>
          </w:tcPr>
          <w:p w14:paraId="5D48D94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lastRenderedPageBreak/>
              <w:t>`created_at`</w:t>
            </w:r>
          </w:p>
        </w:tc>
        <w:tc>
          <w:tcPr>
            <w:tcW w:w="3041" w:type="dxa"/>
          </w:tcPr>
          <w:p w14:paraId="4EC55F4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04E3F2E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Run creation timestamp</w:t>
            </w:r>
          </w:p>
        </w:tc>
      </w:tr>
    </w:tbl>
    <w:p w14:paraId="23C68FAF" w14:textId="77777777" w:rsidR="00C32984" w:rsidRPr="00171C86" w:rsidRDefault="00C32984">
      <w:pPr>
        <w:rPr>
          <w:sz w:val="22"/>
          <w:szCs w:val="24"/>
        </w:rPr>
      </w:pPr>
    </w:p>
    <w:p w14:paraId="1382F4CF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`analysis_zone`</w:t>
      </w:r>
    </w:p>
    <w:p w14:paraId="21F66093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One row per detected change polygon.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32984" w:rsidRPr="00171C86" w14:paraId="768B521F" w14:textId="77777777">
        <w:tc>
          <w:tcPr>
            <w:tcW w:w="3041" w:type="dxa"/>
            <w:shd w:val="clear" w:color="auto" w:fill="1F497D"/>
          </w:tcPr>
          <w:p w14:paraId="03E3A3C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Column</w:t>
            </w:r>
          </w:p>
        </w:tc>
        <w:tc>
          <w:tcPr>
            <w:tcW w:w="3041" w:type="dxa"/>
            <w:shd w:val="clear" w:color="auto" w:fill="1F497D"/>
          </w:tcPr>
          <w:p w14:paraId="4F0F8C0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Type</w:t>
            </w:r>
          </w:p>
        </w:tc>
        <w:tc>
          <w:tcPr>
            <w:tcW w:w="3041" w:type="dxa"/>
            <w:shd w:val="clear" w:color="auto" w:fill="1F497D"/>
          </w:tcPr>
          <w:p w14:paraId="227B7D8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Description</w:t>
            </w:r>
          </w:p>
        </w:tc>
      </w:tr>
      <w:tr w:rsidR="00C32984" w:rsidRPr="00171C86" w14:paraId="22BD867F" w14:textId="77777777">
        <w:tc>
          <w:tcPr>
            <w:tcW w:w="3041" w:type="dxa"/>
          </w:tcPr>
          <w:p w14:paraId="59DA644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`id`</w:t>
            </w:r>
          </w:p>
        </w:tc>
        <w:tc>
          <w:tcPr>
            <w:tcW w:w="3041" w:type="dxa"/>
          </w:tcPr>
          <w:p w14:paraId="2A46AD5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INTEGER PK</w:t>
            </w:r>
          </w:p>
        </w:tc>
        <w:tc>
          <w:tcPr>
            <w:tcW w:w="3041" w:type="dxa"/>
          </w:tcPr>
          <w:p w14:paraId="74740A5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Auto-increment</w:t>
            </w:r>
          </w:p>
        </w:tc>
      </w:tr>
      <w:tr w:rsidR="00C32984" w:rsidRPr="00171C86" w14:paraId="35173623" w14:textId="77777777">
        <w:tc>
          <w:tcPr>
            <w:tcW w:w="3041" w:type="dxa"/>
          </w:tcPr>
          <w:p w14:paraId="5BDD765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`run_id`</w:t>
            </w:r>
          </w:p>
        </w:tc>
        <w:tc>
          <w:tcPr>
            <w:tcW w:w="3041" w:type="dxa"/>
          </w:tcPr>
          <w:p w14:paraId="5A1227B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INTEGER FK</w:t>
            </w:r>
          </w:p>
        </w:tc>
        <w:tc>
          <w:tcPr>
            <w:tcW w:w="3041" w:type="dxa"/>
          </w:tcPr>
          <w:p w14:paraId="058AB38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References </w:t>
            </w:r>
            <w:r w:rsidRPr="00171C86">
              <w:rPr>
                <w:sz w:val="20"/>
                <w:szCs w:val="24"/>
              </w:rPr>
              <w:t>`analysis_run.id`</w:t>
            </w:r>
          </w:p>
        </w:tc>
      </w:tr>
      <w:tr w:rsidR="00C32984" w:rsidRPr="00171C86" w14:paraId="029A1F37" w14:textId="77777777">
        <w:tc>
          <w:tcPr>
            <w:tcW w:w="3041" w:type="dxa"/>
          </w:tcPr>
          <w:p w14:paraId="5684B79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`zone_type`</w:t>
            </w:r>
          </w:p>
        </w:tc>
        <w:tc>
          <w:tcPr>
            <w:tcW w:w="3041" w:type="dxa"/>
          </w:tcPr>
          <w:p w14:paraId="3C84757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409A82D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`vegetation_loss`, `mining_expansion`, `water_accumulation`</w:t>
            </w:r>
          </w:p>
        </w:tc>
      </w:tr>
      <w:tr w:rsidR="00C32984" w:rsidRPr="00171C86" w14:paraId="0A79C626" w14:textId="77777777">
        <w:tc>
          <w:tcPr>
            <w:tcW w:w="3041" w:type="dxa"/>
          </w:tcPr>
          <w:p w14:paraId="6DAC41C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`area_ha`</w:t>
            </w:r>
          </w:p>
        </w:tc>
        <w:tc>
          <w:tcPr>
            <w:tcW w:w="3041" w:type="dxa"/>
          </w:tcPr>
          <w:p w14:paraId="0464E72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REAL</w:t>
            </w:r>
          </w:p>
        </w:tc>
        <w:tc>
          <w:tcPr>
            <w:tcW w:w="3041" w:type="dxa"/>
          </w:tcPr>
          <w:p w14:paraId="2E04D55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Area of the polygon in hectares</w:t>
            </w:r>
          </w:p>
        </w:tc>
      </w:tr>
      <w:tr w:rsidR="00C32984" w:rsidRPr="00171C86" w14:paraId="40AF5180" w14:textId="77777777">
        <w:tc>
          <w:tcPr>
            <w:tcW w:w="3041" w:type="dxa"/>
          </w:tcPr>
          <w:p w14:paraId="7CB35B3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`geometry_geojson`</w:t>
            </w:r>
          </w:p>
        </w:tc>
        <w:tc>
          <w:tcPr>
            <w:tcW w:w="3041" w:type="dxa"/>
          </w:tcPr>
          <w:p w14:paraId="07BF752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56FCF0D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GeoJSON polygon in WGS84</w:t>
            </w:r>
          </w:p>
        </w:tc>
      </w:tr>
    </w:tbl>
    <w:p w14:paraId="20D67198" w14:textId="77777777" w:rsidR="00C32984" w:rsidRPr="00171C86" w:rsidRDefault="00C32984">
      <w:pPr>
        <w:rPr>
          <w:sz w:val="22"/>
          <w:szCs w:val="24"/>
        </w:rPr>
      </w:pPr>
    </w:p>
    <w:p w14:paraId="5DD0A2BE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`alert`</w:t>
      </w:r>
    </w:p>
    <w:p w14:paraId="28003AA7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One row per generated alert.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32984" w:rsidRPr="00171C86" w14:paraId="6040A604" w14:textId="77777777">
        <w:tc>
          <w:tcPr>
            <w:tcW w:w="3041" w:type="dxa"/>
            <w:shd w:val="clear" w:color="auto" w:fill="1F497D"/>
          </w:tcPr>
          <w:p w14:paraId="2BD6D42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Column</w:t>
            </w:r>
          </w:p>
        </w:tc>
        <w:tc>
          <w:tcPr>
            <w:tcW w:w="3041" w:type="dxa"/>
            <w:shd w:val="clear" w:color="auto" w:fill="1F497D"/>
          </w:tcPr>
          <w:p w14:paraId="6B960B4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Type</w:t>
            </w:r>
          </w:p>
        </w:tc>
        <w:tc>
          <w:tcPr>
            <w:tcW w:w="3041" w:type="dxa"/>
            <w:shd w:val="clear" w:color="auto" w:fill="1F497D"/>
          </w:tcPr>
          <w:p w14:paraId="763B693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Description</w:t>
            </w:r>
          </w:p>
        </w:tc>
      </w:tr>
      <w:tr w:rsidR="00C32984" w:rsidRPr="00171C86" w14:paraId="1DE7EE6B" w14:textId="77777777">
        <w:tc>
          <w:tcPr>
            <w:tcW w:w="3041" w:type="dxa"/>
          </w:tcPr>
          <w:p w14:paraId="2B2DE07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`id`</w:t>
            </w:r>
          </w:p>
        </w:tc>
        <w:tc>
          <w:tcPr>
            <w:tcW w:w="3041" w:type="dxa"/>
          </w:tcPr>
          <w:p w14:paraId="1A08F61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INTEGER PK</w:t>
            </w:r>
          </w:p>
        </w:tc>
        <w:tc>
          <w:tcPr>
            <w:tcW w:w="3041" w:type="dxa"/>
          </w:tcPr>
          <w:p w14:paraId="64D6C24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Auto-increment</w:t>
            </w:r>
          </w:p>
        </w:tc>
      </w:tr>
      <w:tr w:rsidR="00C32984" w:rsidRPr="00171C86" w14:paraId="25502D93" w14:textId="77777777">
        <w:tc>
          <w:tcPr>
            <w:tcW w:w="3041" w:type="dxa"/>
          </w:tcPr>
          <w:p w14:paraId="65B2436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`run_id`</w:t>
            </w:r>
          </w:p>
        </w:tc>
        <w:tc>
          <w:tcPr>
            <w:tcW w:w="3041" w:type="dxa"/>
          </w:tcPr>
          <w:p w14:paraId="02D1B48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INTEGER FK</w:t>
            </w:r>
          </w:p>
        </w:tc>
        <w:tc>
          <w:tcPr>
            <w:tcW w:w="3041" w:type="dxa"/>
          </w:tcPr>
          <w:p w14:paraId="420718D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References `analysis_run.id`</w:t>
            </w:r>
          </w:p>
        </w:tc>
      </w:tr>
      <w:tr w:rsidR="00C32984" w:rsidRPr="00171C86" w14:paraId="6B11F66C" w14:textId="77777777">
        <w:tc>
          <w:tcPr>
            <w:tcW w:w="3041" w:type="dxa"/>
          </w:tcPr>
          <w:p w14:paraId="0FF11F7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`alert_type`</w:t>
            </w:r>
          </w:p>
        </w:tc>
        <w:tc>
          <w:tcPr>
            <w:tcW w:w="3041" w:type="dxa"/>
          </w:tcPr>
          <w:p w14:paraId="3051FC5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544B629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`vegetation_loss`, `excavation_alert`, `water_warning`, `boundary_breach`</w:t>
            </w:r>
          </w:p>
        </w:tc>
      </w:tr>
      <w:tr w:rsidR="00C32984" w:rsidRPr="00171C86" w14:paraId="5663C4B9" w14:textId="77777777">
        <w:tc>
          <w:tcPr>
            <w:tcW w:w="3041" w:type="dxa"/>
          </w:tcPr>
          <w:p w14:paraId="2B27769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`title`</w:t>
            </w:r>
          </w:p>
        </w:tc>
        <w:tc>
          <w:tcPr>
            <w:tcW w:w="3041" w:type="dxa"/>
          </w:tcPr>
          <w:p w14:paraId="23FD1AF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3FFFE0E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Human-readable alert title</w:t>
            </w:r>
          </w:p>
        </w:tc>
      </w:tr>
      <w:tr w:rsidR="00C32984" w:rsidRPr="00171C86" w14:paraId="4950D25B" w14:textId="77777777">
        <w:tc>
          <w:tcPr>
            <w:tcW w:w="3041" w:type="dxa"/>
          </w:tcPr>
          <w:p w14:paraId="4C7EDFF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`description`</w:t>
            </w:r>
          </w:p>
        </w:tc>
        <w:tc>
          <w:tcPr>
            <w:tcW w:w="3041" w:type="dxa"/>
          </w:tcPr>
          <w:p w14:paraId="3A641DF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2DDE6EE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Detailed description text</w:t>
            </w:r>
          </w:p>
        </w:tc>
      </w:tr>
      <w:tr w:rsidR="00C32984" w:rsidRPr="00171C86" w14:paraId="552724C8" w14:textId="77777777">
        <w:tc>
          <w:tcPr>
            <w:tcW w:w="3041" w:type="dxa"/>
          </w:tcPr>
          <w:p w14:paraId="3CA2C95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`location`</w:t>
            </w:r>
          </w:p>
        </w:tc>
        <w:tc>
          <w:tcPr>
            <w:tcW w:w="3041" w:type="dxa"/>
          </w:tcPr>
          <w:p w14:paraId="4C1412F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39282BD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Descriptive location label</w:t>
            </w:r>
          </w:p>
        </w:tc>
      </w:tr>
      <w:tr w:rsidR="00C32984" w:rsidRPr="00171C86" w14:paraId="04B0C2E4" w14:textId="77777777">
        <w:tc>
          <w:tcPr>
            <w:tcW w:w="3041" w:type="dxa"/>
          </w:tcPr>
          <w:p w14:paraId="59BAFDA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`severity`</w:t>
            </w:r>
          </w:p>
        </w:tc>
        <w:tc>
          <w:tcPr>
            <w:tcW w:w="3041" w:type="dxa"/>
          </w:tcPr>
          <w:p w14:paraId="75A19FD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547E19C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`high`, `medium`, `low`</w:t>
            </w:r>
          </w:p>
        </w:tc>
      </w:tr>
      <w:tr w:rsidR="00C32984" w:rsidRPr="00171C86" w14:paraId="2113AECE" w14:textId="77777777">
        <w:tc>
          <w:tcPr>
            <w:tcW w:w="3041" w:type="dxa"/>
          </w:tcPr>
          <w:p w14:paraId="0C314A2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`geometry_geojson`</w:t>
            </w:r>
          </w:p>
        </w:tc>
        <w:tc>
          <w:tcPr>
            <w:tcW w:w="3041" w:type="dxa"/>
          </w:tcPr>
          <w:p w14:paraId="59F6327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54FA4AC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GeoJSON geometry of the affected area</w:t>
            </w:r>
          </w:p>
        </w:tc>
      </w:tr>
      <w:tr w:rsidR="00C32984" w:rsidRPr="00171C86" w14:paraId="4EA9D356" w14:textId="77777777">
        <w:tc>
          <w:tcPr>
            <w:tcW w:w="3041" w:type="dxa"/>
          </w:tcPr>
          <w:p w14:paraId="0B25C7A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`created_at`</w:t>
            </w:r>
          </w:p>
        </w:tc>
        <w:tc>
          <w:tcPr>
            <w:tcW w:w="3041" w:type="dxa"/>
          </w:tcPr>
          <w:p w14:paraId="436897E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TEXT</w:t>
            </w:r>
          </w:p>
        </w:tc>
        <w:tc>
          <w:tcPr>
            <w:tcW w:w="3041" w:type="dxa"/>
          </w:tcPr>
          <w:p w14:paraId="1E982AA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Alert creation timestamp</w:t>
            </w:r>
          </w:p>
        </w:tc>
      </w:tr>
    </w:tbl>
    <w:p w14:paraId="641D75B0" w14:textId="77777777" w:rsidR="00C32984" w:rsidRPr="00171C86" w:rsidRDefault="00C32984">
      <w:pPr>
        <w:rPr>
          <w:sz w:val="22"/>
          <w:szCs w:val="24"/>
        </w:rPr>
      </w:pPr>
    </w:p>
    <w:p w14:paraId="5938CCE8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Migrations</w:t>
      </w:r>
    </w:p>
    <w:p w14:paraId="7319D6A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Schema migrations are applied inline at startup in </w:t>
      </w:r>
      <w:r w:rsidRPr="00171C86">
        <w:rPr>
          <w:rFonts w:ascii="Courier New" w:hAnsi="Courier New"/>
          <w:sz w:val="20"/>
          <w:szCs w:val="24"/>
        </w:rPr>
        <w:t>init_db()</w:t>
      </w:r>
      <w:r w:rsidRPr="00171C86">
        <w:rPr>
          <w:sz w:val="22"/>
          <w:szCs w:val="24"/>
        </w:rPr>
        <w:t xml:space="preserve"> using </w:t>
      </w:r>
      <w:r w:rsidRPr="00171C86">
        <w:rPr>
          <w:rFonts w:ascii="Courier New" w:hAnsi="Courier New"/>
          <w:sz w:val="20"/>
          <w:szCs w:val="24"/>
        </w:rPr>
        <w:t>PRAGMA table_info()</w:t>
      </w:r>
      <w:r w:rsidRPr="00171C86">
        <w:rPr>
          <w:sz w:val="22"/>
          <w:szCs w:val="24"/>
        </w:rPr>
        <w:t xml:space="preserve"> to detect missing columns. No external migration tool is used.</w:t>
      </w:r>
    </w:p>
    <w:p w14:paraId="414D37A9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rFonts w:ascii="Courier New" w:hAnsi="Courier New"/>
          <w:sz w:val="20"/>
          <w:szCs w:val="24"/>
        </w:rPr>
        <w:t>analysis_run.baseline_scene_id/latest_scene_id</w:t>
      </w:r>
      <w:r w:rsidRPr="00171C86">
        <w:rPr>
          <w:sz w:val="22"/>
          <w:szCs w:val="24"/>
        </w:rPr>
        <w:t xml:space="preserve"> added if absent.</w:t>
      </w:r>
    </w:p>
    <w:p w14:paraId="4A5D2AA2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rFonts w:ascii="Courier New" w:hAnsi="Courier New"/>
          <w:sz w:val="20"/>
          <w:szCs w:val="24"/>
        </w:rPr>
        <w:t>mine_area.description</w:t>
      </w:r>
      <w:r w:rsidRPr="00171C86">
        <w:rPr>
          <w:sz w:val="22"/>
          <w:szCs w:val="24"/>
        </w:rPr>
        <w:t xml:space="preserve"> added if absent.</w:t>
      </w:r>
    </w:p>
    <w:p w14:paraId="73395354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rFonts w:ascii="Courier New" w:hAnsi="Courier New"/>
          <w:sz w:val="20"/>
          <w:szCs w:val="24"/>
        </w:rPr>
        <w:t>ale</w:t>
      </w:r>
      <w:r w:rsidRPr="00171C86">
        <w:rPr>
          <w:rFonts w:ascii="Courier New" w:hAnsi="Courier New"/>
          <w:sz w:val="20"/>
          <w:szCs w:val="24"/>
        </w:rPr>
        <w:t>rt.geometry_geojson</w:t>
      </w:r>
      <w:r w:rsidRPr="00171C86">
        <w:rPr>
          <w:sz w:val="22"/>
          <w:szCs w:val="24"/>
        </w:rPr>
        <w:t xml:space="preserve"> added if absent.</w:t>
      </w:r>
    </w:p>
    <w:p w14:paraId="793EAC7B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Spatial Data Storage</w:t>
      </w:r>
    </w:p>
    <w:p w14:paraId="746BEB55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lastRenderedPageBreak/>
        <w:t>No PostGIS or spatial indexing is used. All spatial operations are performed in-memory using Shapely after loading GeoJSON strings from the database. Coverage intersection is a pure Python/Shapely o</w:t>
      </w:r>
      <w:r w:rsidRPr="00171C86">
        <w:rPr>
          <w:sz w:val="22"/>
          <w:szCs w:val="24"/>
        </w:rPr>
        <w:t>peration. For large AOIs with many candidate scenes, this may become a performance bottleneck.</w:t>
      </w:r>
    </w:p>
    <w:p w14:paraId="6B30176F" w14:textId="77777777" w:rsidR="00C32984" w:rsidRPr="00171C86" w:rsidRDefault="00C32984">
      <w:pPr>
        <w:rPr>
          <w:sz w:val="22"/>
          <w:szCs w:val="24"/>
        </w:rPr>
      </w:pPr>
    </w:p>
    <w:p w14:paraId="5BBD363B" w14:textId="77777777" w:rsidR="00171C86" w:rsidRPr="00171C86" w:rsidRDefault="00171C86">
      <w:pPr>
        <w:rPr>
          <w:b/>
          <w:color w:val="2672B5"/>
          <w:sz w:val="32"/>
          <w:szCs w:val="24"/>
        </w:rPr>
      </w:pPr>
      <w:r w:rsidRPr="00171C86">
        <w:rPr>
          <w:b/>
          <w:color w:val="2672B5"/>
          <w:sz w:val="32"/>
          <w:szCs w:val="24"/>
        </w:rPr>
        <w:br w:type="page"/>
      </w:r>
    </w:p>
    <w:p w14:paraId="2EFFEB65" w14:textId="2955CD99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672B5"/>
          <w:sz w:val="32"/>
          <w:szCs w:val="24"/>
        </w:rPr>
        <w:lastRenderedPageBreak/>
        <w:t>6. Processing &amp; Analytical Algorithms</w:t>
      </w:r>
    </w:p>
    <w:p w14:paraId="2AF65517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Stage 1 — Scene Selection and Data Acquisition</w:t>
      </w:r>
    </w:p>
    <w:p w14:paraId="472B0D33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Trigger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POST /analysis-runs</w:t>
      </w:r>
      <w:r w:rsidRPr="00171C86">
        <w:rPr>
          <w:sz w:val="22"/>
          <w:szCs w:val="24"/>
        </w:rPr>
        <w:t xml:space="preserve"> with two valid scene IDs.</w:t>
      </w:r>
    </w:p>
    <w:p w14:paraId="59A6400F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Inputs</w:t>
      </w:r>
      <w:r w:rsidRPr="00171C86">
        <w:rPr>
          <w:sz w:val="22"/>
          <w:szCs w:val="24"/>
        </w:rPr>
        <w:t xml:space="preserve">: Baseline and latest </w:t>
      </w:r>
      <w:r w:rsidRPr="00171C86">
        <w:rPr>
          <w:rFonts w:ascii="Courier New" w:hAnsi="Courier New"/>
          <w:sz w:val="20"/>
          <w:szCs w:val="24"/>
        </w:rPr>
        <w:t>ImageryScene</w:t>
      </w:r>
      <w:r w:rsidRPr="00171C86">
        <w:rPr>
          <w:sz w:val="22"/>
          <w:szCs w:val="24"/>
        </w:rPr>
        <w:t xml:space="preserve"> records, mine area boundary GeoJSON, up to 50 candidate scenes from DB.</w:t>
      </w:r>
    </w:p>
    <w:p w14:paraId="59F453D1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Decision Logic — Single-scene vs. Epoch path</w:t>
      </w:r>
      <w:r w:rsidRPr="00171C86">
        <w:rPr>
          <w:sz w:val="22"/>
          <w:szCs w:val="24"/>
        </w:rPr>
        <w:t>:</w:t>
      </w:r>
    </w:p>
    <w:p w14:paraId="0D406700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For each selected scene, </w:t>
      </w:r>
      <w:r w:rsidRPr="00171C86">
        <w:rPr>
          <w:rFonts w:ascii="Courier New" w:hAnsi="Courier New"/>
          <w:sz w:val="20"/>
          <w:szCs w:val="24"/>
        </w:rPr>
        <w:t>footprint_coverage_for_uri()</w:t>
      </w:r>
      <w:r w:rsidRPr="00171C86">
        <w:rPr>
          <w:sz w:val="22"/>
          <w:szCs w:val="24"/>
        </w:rPr>
        <w:t xml:space="preserve"> fetches the scen</w:t>
      </w:r>
      <w:r w:rsidRPr="00171C86">
        <w:rPr>
          <w:sz w:val="22"/>
          <w:szCs w:val="24"/>
        </w:rPr>
        <w:t>e footprint from the Planetary Computer STAC API and computes AOI intersection.</w:t>
      </w:r>
    </w:p>
    <w:p w14:paraId="7ABC17F4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If either scene covers &lt; 92% of the AOI, the epoch-based mosaicking path is taken.</w:t>
      </w:r>
    </w:p>
    <w:p w14:paraId="1CEFEB3F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Otherwise, the single-scene fast path is used.</w:t>
      </w:r>
    </w:p>
    <w:p w14:paraId="3B209040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Epoch-based path</w:t>
      </w:r>
      <w:r w:rsidRPr="00171C86">
        <w:rPr>
          <w:sz w:val="22"/>
          <w:szCs w:val="24"/>
        </w:rPr>
        <w:t>:</w:t>
      </w:r>
    </w:p>
    <w:p w14:paraId="6B4AC236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rFonts w:ascii="Courier New" w:hAnsi="Courier New"/>
          <w:sz w:val="20"/>
          <w:szCs w:val="24"/>
        </w:rPr>
        <w:t>build_coverage_sets_from_can</w:t>
      </w:r>
      <w:r w:rsidRPr="00171C86">
        <w:rPr>
          <w:rFonts w:ascii="Courier New" w:hAnsi="Courier New"/>
          <w:sz w:val="20"/>
          <w:szCs w:val="24"/>
        </w:rPr>
        <w:t>didates()</w:t>
      </w:r>
      <w:r w:rsidRPr="00171C86">
        <w:rPr>
          <w:sz w:val="22"/>
          <w:szCs w:val="24"/>
        </w:rPr>
        <w:t xml:space="preserve"> groups the 50 most recent scenes into epochs using a 10-minute acquisition tolerance window.</w:t>
      </w:r>
    </w:p>
    <w:p w14:paraId="2E097F17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Each epoch's combined footprint is intersected with the AOI. Epochs with &lt; 80% coverage are discarded.</w:t>
      </w:r>
    </w:p>
    <w:p w14:paraId="3D5D575E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The two most recent valid epochs are selected as l</w:t>
      </w:r>
      <w:r w:rsidRPr="00171C86">
        <w:rPr>
          <w:sz w:val="22"/>
          <w:szCs w:val="24"/>
        </w:rPr>
        <w:t>atest and baseline.</w:t>
      </w:r>
    </w:p>
    <w:p w14:paraId="40ED8BF6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Bands are downloaded for all scenes in each epoch, then mosaicked per band.</w:t>
      </w:r>
    </w:p>
    <w:p w14:paraId="741F3BE6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Single-scene path</w:t>
      </w:r>
      <w:r w:rsidRPr="00171C86">
        <w:rPr>
          <w:sz w:val="22"/>
          <w:szCs w:val="24"/>
        </w:rPr>
        <w:t>:</w:t>
      </w:r>
    </w:p>
    <w:p w14:paraId="6D49D718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rFonts w:ascii="Courier New" w:hAnsi="Courier New"/>
          <w:sz w:val="20"/>
          <w:szCs w:val="24"/>
        </w:rPr>
        <w:t>download_sentinel2_bands_with_validation()</w:t>
      </w:r>
      <w:r w:rsidRPr="00171C86">
        <w:rPr>
          <w:sz w:val="22"/>
          <w:szCs w:val="24"/>
        </w:rPr>
        <w:t xml:space="preserve"> downloads 5 bands per scene and verifies coverage.</w:t>
      </w:r>
    </w:p>
    <w:p w14:paraId="44CDAD54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Coverage check uses raster bounds only </w:t>
      </w:r>
      <w:r w:rsidRPr="00171C86">
        <w:rPr>
          <w:sz w:val="22"/>
          <w:szCs w:val="24"/>
        </w:rPr>
        <w:t>(fast mode), with a minimum of 80%.</w:t>
      </w:r>
    </w:p>
    <w:p w14:paraId="217F41DD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Failure behavior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InsufficientCoverageError</w:t>
      </w:r>
      <w:r w:rsidRPr="00171C86">
        <w:rPr>
          <w:sz w:val="22"/>
          <w:szCs w:val="24"/>
        </w:rPr>
        <w:t xml:space="preserve"> is raised if fewer than 2 valid epochs exist or post-mosaic coverage is below 95%. The run status is set to </w:t>
      </w:r>
      <w:r w:rsidRPr="00171C86">
        <w:rPr>
          <w:rFonts w:ascii="Courier New" w:hAnsi="Courier New"/>
          <w:sz w:val="20"/>
          <w:szCs w:val="24"/>
        </w:rPr>
        <w:t>failed_coverage</w:t>
      </w:r>
      <w:r w:rsidRPr="00171C86">
        <w:rPr>
          <w:sz w:val="22"/>
          <w:szCs w:val="24"/>
        </w:rPr>
        <w:t xml:space="preserve">. </w:t>
      </w:r>
      <w:r w:rsidRPr="00171C86">
        <w:rPr>
          <w:rFonts w:ascii="Courier New" w:hAnsi="Courier New"/>
          <w:sz w:val="20"/>
          <w:szCs w:val="24"/>
        </w:rPr>
        <w:t>MosaicError</w:t>
      </w:r>
      <w:r w:rsidRPr="00171C86">
        <w:rPr>
          <w:sz w:val="22"/>
          <w:szCs w:val="24"/>
        </w:rPr>
        <w:t xml:space="preserve"> is raised if any band mosaic fails; sta</w:t>
      </w:r>
      <w:r w:rsidRPr="00171C86">
        <w:rPr>
          <w:sz w:val="22"/>
          <w:szCs w:val="24"/>
        </w:rPr>
        <w:t xml:space="preserve">tus becomes </w:t>
      </w:r>
      <w:r w:rsidRPr="00171C86">
        <w:rPr>
          <w:rFonts w:ascii="Courier New" w:hAnsi="Courier New"/>
          <w:sz w:val="20"/>
          <w:szCs w:val="24"/>
        </w:rPr>
        <w:t>failed_mosaic</w:t>
      </w:r>
      <w:r w:rsidRPr="00171C86">
        <w:rPr>
          <w:sz w:val="22"/>
          <w:szCs w:val="24"/>
        </w:rPr>
        <w:t>.</w:t>
      </w:r>
    </w:p>
    <w:p w14:paraId="2A0E86A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Assumptions</w:t>
      </w:r>
      <w:r w:rsidRPr="00171C86">
        <w:rPr>
          <w:sz w:val="22"/>
          <w:szCs w:val="24"/>
        </w:rPr>
        <w:t>: Bands are downloaded from Microsoft Planetary Computer. Asset URLs must be signed. Files are cached to disk and reused if already present (file existence check before download).</w:t>
      </w:r>
    </w:p>
    <w:p w14:paraId="0A50F743" w14:textId="77777777" w:rsidR="00C32984" w:rsidRPr="00171C86" w:rsidRDefault="00C32984">
      <w:pPr>
        <w:rPr>
          <w:sz w:val="22"/>
          <w:szCs w:val="24"/>
        </w:rPr>
      </w:pPr>
    </w:p>
    <w:p w14:paraId="5F2A6E19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Stage 2 — Clip &amp; Resample</w:t>
      </w:r>
    </w:p>
    <w:p w14:paraId="79CEAE17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Trigger</w:t>
      </w:r>
      <w:r w:rsidRPr="00171C86">
        <w:rPr>
          <w:sz w:val="22"/>
          <w:szCs w:val="24"/>
        </w:rPr>
        <w:t>: Ba</w:t>
      </w:r>
      <w:r w:rsidRPr="00171C86">
        <w:rPr>
          <w:sz w:val="22"/>
          <w:szCs w:val="24"/>
        </w:rPr>
        <w:t>nds downloaded or mosaics ready.</w:t>
      </w:r>
    </w:p>
    <w:p w14:paraId="08F98F9C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Inputs</w:t>
      </w:r>
      <w:r w:rsidRPr="00171C86">
        <w:rPr>
          <w:sz w:val="22"/>
          <w:szCs w:val="24"/>
        </w:rPr>
        <w:t>: File paths for B02, B03, B04, B08, B11 (baseline and latest sets).</w:t>
      </w:r>
    </w:p>
    <w:p w14:paraId="690712D6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Processing</w:t>
      </w:r>
      <w:r w:rsidRPr="00171C86">
        <w:rPr>
          <w:sz w:val="22"/>
          <w:szCs w:val="24"/>
        </w:rPr>
        <w:t>:</w:t>
      </w:r>
    </w:p>
    <w:p w14:paraId="4F6A7A4D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 xml:space="preserve">B04 (Red) is clipped first. Its output </w:t>
      </w:r>
      <w:r w:rsidRPr="00171C86">
        <w:rPr>
          <w:rFonts w:ascii="Courier New" w:hAnsi="Courier New"/>
          <w:sz w:val="20"/>
          <w:szCs w:val="24"/>
        </w:rPr>
        <w:t>(shape, transform, CRS)</w:t>
      </w:r>
      <w:r w:rsidRPr="00171C86">
        <w:rPr>
          <w:sz w:val="22"/>
          <w:szCs w:val="24"/>
        </w:rPr>
        <w:t xml:space="preserve"> becomes the reference grid.</w:t>
      </w:r>
    </w:p>
    <w:p w14:paraId="42E2BEA7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All remaining bands — including the 20m-nativ</w:t>
      </w:r>
      <w:r w:rsidRPr="00171C86">
        <w:rPr>
          <w:sz w:val="22"/>
          <w:szCs w:val="24"/>
        </w:rPr>
        <w:t xml:space="preserve">e B11 — are clipped and bilinearly resampled to match the B04 grid using </w:t>
      </w:r>
      <w:r w:rsidRPr="00171C86">
        <w:rPr>
          <w:rFonts w:ascii="Courier New" w:hAnsi="Courier New"/>
          <w:sz w:val="20"/>
          <w:szCs w:val="24"/>
        </w:rPr>
        <w:t>rasterio.warp.reproject</w:t>
      </w:r>
      <w:r w:rsidRPr="00171C86">
        <w:rPr>
          <w:sz w:val="22"/>
          <w:szCs w:val="24"/>
        </w:rPr>
        <w:t>.</w:t>
      </w:r>
    </w:p>
    <w:p w14:paraId="0FB8EEF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Outputs</w:t>
      </w:r>
      <w:r w:rsidRPr="00171C86">
        <w:rPr>
          <w:sz w:val="22"/>
          <w:szCs w:val="24"/>
        </w:rPr>
        <w:t>: Five NumPy 2D arrays per epoch, all at identical dimensions and spatial alignment.</w:t>
      </w:r>
    </w:p>
    <w:p w14:paraId="44B4AC49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lastRenderedPageBreak/>
        <w:t>Failure behavior</w:t>
      </w:r>
      <w:r w:rsidRPr="00171C86">
        <w:rPr>
          <w:sz w:val="22"/>
          <w:szCs w:val="24"/>
        </w:rPr>
        <w:t>: Any raster I/O exception propagates as a general</w:t>
      </w:r>
      <w:r w:rsidRPr="00171C86">
        <w:rPr>
          <w:sz w:val="22"/>
          <w:szCs w:val="24"/>
        </w:rPr>
        <w:t xml:space="preserve"> exception, which is caught by the route handler and stored as </w:t>
      </w:r>
      <w:r w:rsidRPr="00171C86">
        <w:rPr>
          <w:rFonts w:ascii="Courier New" w:hAnsi="Courier New"/>
          <w:sz w:val="20"/>
          <w:szCs w:val="24"/>
        </w:rPr>
        <w:t>status = 'failed'</w:t>
      </w:r>
      <w:r w:rsidRPr="00171C86">
        <w:rPr>
          <w:sz w:val="22"/>
          <w:szCs w:val="24"/>
        </w:rPr>
        <w:t>.</w:t>
      </w:r>
    </w:p>
    <w:p w14:paraId="62424096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Assumptions</w:t>
      </w:r>
      <w:r w:rsidRPr="00171C86">
        <w:rPr>
          <w:sz w:val="22"/>
          <w:szCs w:val="24"/>
        </w:rPr>
        <w:t>: Baseline and latest scenes are from the same MGRS grid zone (or mosaics have been uniformly reprojected). The AOI must be in WGS84.</w:t>
      </w:r>
    </w:p>
    <w:p w14:paraId="22B4B30E" w14:textId="77777777" w:rsidR="00C32984" w:rsidRPr="00171C86" w:rsidRDefault="00C32984">
      <w:pPr>
        <w:rPr>
          <w:sz w:val="22"/>
          <w:szCs w:val="24"/>
        </w:rPr>
      </w:pPr>
    </w:p>
    <w:p w14:paraId="0945DD88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 xml:space="preserve">Stage 3 — Index </w:t>
      </w:r>
      <w:r w:rsidRPr="00171C86">
        <w:rPr>
          <w:b/>
          <w:color w:val="2E86C1"/>
          <w:sz w:val="28"/>
          <w:szCs w:val="24"/>
        </w:rPr>
        <w:t>Calculation</w:t>
      </w:r>
    </w:p>
    <w:p w14:paraId="58505BC8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All calculations are performed on float64 NumPy arrays. Division-by-zero and NaN values are suppressed using </w:t>
      </w:r>
      <w:r w:rsidRPr="00171C86">
        <w:rPr>
          <w:rFonts w:ascii="Courier New" w:hAnsi="Courier New"/>
          <w:sz w:val="20"/>
          <w:szCs w:val="24"/>
        </w:rPr>
        <w:t>np.errstate(divide='ignore', invalid='ignore')</w:t>
      </w:r>
      <w:r w:rsidRPr="00171C86">
        <w:rPr>
          <w:sz w:val="22"/>
          <w:szCs w:val="24"/>
        </w:rPr>
        <w:t xml:space="preserve"> and replaced with 0.0.</w:t>
      </w:r>
    </w:p>
    <w:p w14:paraId="1DDDFC66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NDVI (Normalized Difference Vegetation Index)</w:t>
      </w:r>
    </w:p>
    <w:p w14:paraId="6828886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NDVI = (NIR − RED) </w:t>
      </w:r>
      <w:r w:rsidRPr="00171C86">
        <w:rPr>
          <w:rFonts w:ascii="Courier New" w:hAnsi="Courier New"/>
          <w:sz w:val="18"/>
          <w:szCs w:val="24"/>
        </w:rPr>
        <w:t>/ (NIR + RED)     [bands B08, B04]</w:t>
      </w:r>
    </w:p>
    <w:p w14:paraId="7604DB55" w14:textId="77777777" w:rsidR="00C32984" w:rsidRPr="00171C86" w:rsidRDefault="00C32984">
      <w:pPr>
        <w:rPr>
          <w:sz w:val="22"/>
          <w:szCs w:val="24"/>
        </w:rPr>
      </w:pPr>
    </w:p>
    <w:p w14:paraId="335F53E0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Range: -1 to 1. High positive values indicate dense vegetation. Values near 0 or negative indicate bare soil, water, or urban surfaces.</w:t>
      </w:r>
    </w:p>
    <w:p w14:paraId="6B2185EC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NDWI (Normalized Difference Water Index)</w:t>
      </w:r>
    </w:p>
    <w:p w14:paraId="001BAEDE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NDWI = (GREEN − NIR) / (GREEN + NIR)   [ban</w:t>
      </w:r>
      <w:r w:rsidRPr="00171C86">
        <w:rPr>
          <w:rFonts w:ascii="Courier New" w:hAnsi="Courier New"/>
          <w:sz w:val="18"/>
          <w:szCs w:val="24"/>
        </w:rPr>
        <w:t>ds B03, B08]</w:t>
      </w:r>
    </w:p>
    <w:p w14:paraId="41101F24" w14:textId="77777777" w:rsidR="00C32984" w:rsidRPr="00171C86" w:rsidRDefault="00C32984">
      <w:pPr>
        <w:rPr>
          <w:sz w:val="22"/>
          <w:szCs w:val="24"/>
        </w:rPr>
      </w:pPr>
    </w:p>
    <w:p w14:paraId="22876D2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Range: -1 to 1. Positive values indicate open water. Used here to detect new water accumulation (e.g., tailings ponds, drainage failures).</w:t>
      </w:r>
    </w:p>
    <w:p w14:paraId="4073B841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BSI (Bare Soil Index)</w:t>
      </w:r>
    </w:p>
    <w:p w14:paraId="327060D8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BSI = ((SWIR + RED) − (NIR + BLUE)) / ((SWIR + RED) + (NIR + BLUE))   [bands B11,</w:t>
      </w:r>
      <w:r w:rsidRPr="00171C86">
        <w:rPr>
          <w:rFonts w:ascii="Courier New" w:hAnsi="Courier New"/>
          <w:sz w:val="18"/>
          <w:szCs w:val="24"/>
        </w:rPr>
        <w:t xml:space="preserve"> B04, B08, B02]</w:t>
      </w:r>
    </w:p>
    <w:p w14:paraId="1C400009" w14:textId="77777777" w:rsidR="00C32984" w:rsidRPr="00171C86" w:rsidRDefault="00C32984">
      <w:pPr>
        <w:rPr>
          <w:sz w:val="22"/>
          <w:szCs w:val="24"/>
        </w:rPr>
      </w:pPr>
    </w:p>
    <w:p w14:paraId="5E4E0A45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Range: -1 to 1. High positive values indicate exposed bare soil. Used to detect mining expansion and excavation.</w:t>
      </w:r>
    </w:p>
    <w:p w14:paraId="72ECF153" w14:textId="77777777" w:rsidR="00C32984" w:rsidRPr="00171C86" w:rsidRDefault="00C32984">
      <w:pPr>
        <w:rPr>
          <w:sz w:val="22"/>
          <w:szCs w:val="24"/>
        </w:rPr>
      </w:pPr>
    </w:p>
    <w:p w14:paraId="06F2EB73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Stage 4 — Preview and Change Layer Generation</w:t>
      </w:r>
    </w:p>
    <w:p w14:paraId="303F5CA4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Trigger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save_indices=True</w:t>
      </w:r>
      <w:r w:rsidRPr="00171C86">
        <w:rPr>
          <w:sz w:val="22"/>
          <w:szCs w:val="24"/>
        </w:rPr>
        <w:t xml:space="preserve"> (always true for production runs).</w:t>
      </w:r>
    </w:p>
    <w:p w14:paraId="09D1CC75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For each index ty</w:t>
      </w:r>
      <w:r w:rsidRPr="00171C86">
        <w:rPr>
          <w:sz w:val="22"/>
          <w:szCs w:val="24"/>
        </w:rPr>
        <w:t>pe and for each of (baseline, latest, change):</w:t>
      </w:r>
    </w:p>
    <w:p w14:paraId="509D65EA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A GeoTIFF is written to </w:t>
      </w:r>
      <w:r w:rsidRPr="00171C86">
        <w:rPr>
          <w:rFonts w:ascii="Courier New" w:hAnsi="Courier New"/>
          <w:sz w:val="20"/>
          <w:szCs w:val="24"/>
        </w:rPr>
        <w:t>backend/data/indices/run{id}_{prefix}_{index}.tif</w:t>
      </w:r>
      <w:r w:rsidRPr="00171C86">
        <w:rPr>
          <w:sz w:val="22"/>
          <w:szCs w:val="24"/>
        </w:rPr>
        <w:t xml:space="preserve"> with LZW compression.</w:t>
      </w:r>
    </w:p>
    <w:p w14:paraId="415BB1CD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A colormapped PNG preview is written to </w:t>
      </w:r>
      <w:r w:rsidRPr="00171C86">
        <w:rPr>
          <w:rFonts w:ascii="Courier New" w:hAnsi="Courier New"/>
          <w:sz w:val="20"/>
          <w:szCs w:val="24"/>
        </w:rPr>
        <w:t>backend/data/cache/run{id}_{prefix}_{index}.png</w:t>
      </w:r>
      <w:r w:rsidRPr="00171C86">
        <w:rPr>
          <w:sz w:val="22"/>
          <w:szCs w:val="24"/>
        </w:rPr>
        <w:t>.</w:t>
      </w:r>
    </w:p>
    <w:p w14:paraId="75C0DF9C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Colormaps are piecewise linear interpolations (8-stop gradients defined in </w:t>
      </w:r>
      <w:r w:rsidRPr="00171C86">
        <w:rPr>
          <w:rFonts w:ascii="Courier New" w:hAnsi="Courier New"/>
          <w:sz w:val="20"/>
          <w:szCs w:val="24"/>
        </w:rPr>
        <w:t>COLORMAPS</w:t>
      </w:r>
      <w:r w:rsidRPr="00171C86">
        <w:rPr>
          <w:sz w:val="22"/>
          <w:szCs w:val="24"/>
        </w:rPr>
        <w:t xml:space="preserve"> dict).</w:t>
      </w:r>
    </w:p>
    <w:p w14:paraId="034F5139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lastRenderedPageBreak/>
        <w:t>Change layers use a diverging red-white-green colormap.</w:t>
      </w:r>
    </w:p>
    <w:p w14:paraId="14EB9A67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A 256-entry lookup table is precomputed for vectorized pixel-to-color mapping.</w:t>
      </w:r>
    </w:p>
    <w:p w14:paraId="2D8F18B8" w14:textId="77777777" w:rsidR="00C32984" w:rsidRPr="00171C86" w:rsidRDefault="00C32984">
      <w:pPr>
        <w:rPr>
          <w:sz w:val="22"/>
          <w:szCs w:val="24"/>
        </w:rPr>
      </w:pPr>
    </w:p>
    <w:p w14:paraId="65B41745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Stage 5 — Change Detection a</w:t>
      </w:r>
      <w:r w:rsidRPr="00171C86">
        <w:rPr>
          <w:b/>
          <w:color w:val="2E86C1"/>
          <w:sz w:val="28"/>
          <w:szCs w:val="24"/>
        </w:rPr>
        <w:t>nd Zone Extraction</w:t>
      </w:r>
    </w:p>
    <w:p w14:paraId="48ED9665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Change thresholds</w:t>
      </w:r>
      <w:r w:rsidRPr="00171C86">
        <w:rPr>
          <w:sz w:val="22"/>
          <w:szCs w:val="24"/>
        </w:rPr>
        <w:t xml:space="preserve"> (hardcoded in </w:t>
      </w:r>
      <w:r w:rsidRPr="00171C86">
        <w:rPr>
          <w:rFonts w:ascii="Courier New" w:hAnsi="Courier New"/>
          <w:sz w:val="20"/>
          <w:szCs w:val="24"/>
        </w:rPr>
        <w:t>run_analysis_core</w:t>
      </w:r>
      <w:r w:rsidRPr="00171C86">
        <w:rPr>
          <w:sz w:val="22"/>
          <w:szCs w:val="24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32984" w:rsidRPr="00171C86" w14:paraId="0E83A6C4" w14:textId="77777777">
        <w:tc>
          <w:tcPr>
            <w:tcW w:w="3041" w:type="dxa"/>
            <w:shd w:val="clear" w:color="auto" w:fill="1F497D"/>
          </w:tcPr>
          <w:p w14:paraId="5DAF82D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Zone Type</w:t>
            </w:r>
          </w:p>
        </w:tc>
        <w:tc>
          <w:tcPr>
            <w:tcW w:w="3041" w:type="dxa"/>
            <w:shd w:val="clear" w:color="auto" w:fill="1F497D"/>
          </w:tcPr>
          <w:p w14:paraId="313B96B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Condition</w:t>
            </w:r>
          </w:p>
        </w:tc>
        <w:tc>
          <w:tcPr>
            <w:tcW w:w="3041" w:type="dxa"/>
            <w:shd w:val="clear" w:color="auto" w:fill="1F497D"/>
          </w:tcPr>
          <w:p w14:paraId="5612138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Threshold</w:t>
            </w:r>
          </w:p>
        </w:tc>
      </w:tr>
      <w:tr w:rsidR="00C32984" w:rsidRPr="00171C86" w14:paraId="47F40CE6" w14:textId="77777777">
        <w:tc>
          <w:tcPr>
            <w:tcW w:w="3041" w:type="dxa"/>
          </w:tcPr>
          <w:p w14:paraId="6BA171A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`vegetation_loss`</w:t>
            </w:r>
          </w:p>
        </w:tc>
        <w:tc>
          <w:tcPr>
            <w:tcW w:w="3041" w:type="dxa"/>
          </w:tcPr>
          <w:p w14:paraId="2B93478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baseline NDVI − latest NDVI</w:t>
            </w:r>
          </w:p>
        </w:tc>
        <w:tc>
          <w:tcPr>
            <w:tcW w:w="3041" w:type="dxa"/>
          </w:tcPr>
          <w:p w14:paraId="4C2BD0B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&gt; 0.15</w:t>
            </w:r>
          </w:p>
        </w:tc>
      </w:tr>
      <w:tr w:rsidR="00C32984" w:rsidRPr="00171C86" w14:paraId="075525E0" w14:textId="77777777">
        <w:tc>
          <w:tcPr>
            <w:tcW w:w="3041" w:type="dxa"/>
          </w:tcPr>
          <w:p w14:paraId="789FA16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`mining_expansion`</w:t>
            </w:r>
          </w:p>
        </w:tc>
        <w:tc>
          <w:tcPr>
            <w:tcW w:w="3041" w:type="dxa"/>
          </w:tcPr>
          <w:p w14:paraId="1EFFE20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latest BSI − baseline BSI</w:t>
            </w:r>
          </w:p>
        </w:tc>
        <w:tc>
          <w:tcPr>
            <w:tcW w:w="3041" w:type="dxa"/>
          </w:tcPr>
          <w:p w14:paraId="599013D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&gt; 0.25</w:t>
            </w:r>
          </w:p>
        </w:tc>
      </w:tr>
      <w:tr w:rsidR="00C32984" w:rsidRPr="00171C86" w14:paraId="0C0C03D0" w14:textId="77777777">
        <w:tc>
          <w:tcPr>
            <w:tcW w:w="3041" w:type="dxa"/>
          </w:tcPr>
          <w:p w14:paraId="689AB9E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`water_accumulation`</w:t>
            </w:r>
          </w:p>
        </w:tc>
        <w:tc>
          <w:tcPr>
            <w:tcW w:w="3041" w:type="dxa"/>
          </w:tcPr>
          <w:p w14:paraId="12DA76E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latest NDWI − </w:t>
            </w:r>
            <w:r w:rsidRPr="00171C86">
              <w:rPr>
                <w:sz w:val="20"/>
                <w:szCs w:val="24"/>
              </w:rPr>
              <w:t>baseline NDWI</w:t>
            </w:r>
          </w:p>
        </w:tc>
        <w:tc>
          <w:tcPr>
            <w:tcW w:w="3041" w:type="dxa"/>
          </w:tcPr>
          <w:p w14:paraId="620F9D2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&gt; 0.20</w:t>
            </w:r>
          </w:p>
        </w:tc>
      </w:tr>
    </w:tbl>
    <w:p w14:paraId="43FAE99A" w14:textId="77777777" w:rsidR="00C32984" w:rsidRPr="00171C86" w:rsidRDefault="00C32984">
      <w:pPr>
        <w:rPr>
          <w:sz w:val="22"/>
          <w:szCs w:val="24"/>
        </w:rPr>
      </w:pPr>
    </w:p>
    <w:p w14:paraId="0BE084C7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Vectorization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rasterio.features.shapes()</w:t>
      </w:r>
      <w:r w:rsidRPr="00171C86">
        <w:rPr>
          <w:sz w:val="22"/>
          <w:szCs w:val="24"/>
        </w:rPr>
        <w:t xml:space="preserve"> converts the boolean mask to vector polygons. Each polygon is reprojected from the raster's native UTM CRS back to WGS84 via </w:t>
      </w:r>
      <w:r w:rsidRPr="00171C86">
        <w:rPr>
          <w:rFonts w:ascii="Courier New" w:hAnsi="Courier New"/>
          <w:sz w:val="20"/>
          <w:szCs w:val="24"/>
        </w:rPr>
        <w:t>rasterio.warp.transform_geom</w:t>
      </w:r>
      <w:r w:rsidRPr="00171C86">
        <w:rPr>
          <w:sz w:val="22"/>
          <w:szCs w:val="24"/>
        </w:rPr>
        <w:t>.</w:t>
      </w:r>
    </w:p>
    <w:p w14:paraId="3F5272E0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Area calculation</w:t>
      </w:r>
      <w:r w:rsidRPr="00171C86">
        <w:rPr>
          <w:sz w:val="22"/>
          <w:szCs w:val="24"/>
        </w:rPr>
        <w:t>: Each polygon is reprojected to its local UTM zone using its centroid longitude, an</w:t>
      </w:r>
      <w:r w:rsidRPr="00171C86">
        <w:rPr>
          <w:sz w:val="22"/>
          <w:szCs w:val="24"/>
        </w:rPr>
        <w:t>d area is computed in m² then converted to hectares.</w:t>
      </w:r>
    </w:p>
    <w:p w14:paraId="590DD823" w14:textId="77777777" w:rsidR="00C32984" w:rsidRPr="00171C86" w:rsidRDefault="00C32984">
      <w:pPr>
        <w:rPr>
          <w:sz w:val="22"/>
          <w:szCs w:val="24"/>
        </w:rPr>
      </w:pPr>
    </w:p>
    <w:p w14:paraId="03298B9D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Alert Rule Engine</w:t>
      </w:r>
    </w:p>
    <w:p w14:paraId="6BDDB1C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Trigger</w:t>
      </w:r>
      <w:r w:rsidRPr="00171C86">
        <w:rPr>
          <w:sz w:val="22"/>
          <w:szCs w:val="24"/>
        </w:rPr>
        <w:t>: Immediately after zone extraction during each analysis run.</w:t>
      </w:r>
    </w:p>
    <w:p w14:paraId="32FA9596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Configuration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backend/config/alert_rules.json</w:t>
      </w:r>
      <w:r w:rsidRPr="00171C86">
        <w:rPr>
          <w:sz w:val="22"/>
          <w:szCs w:val="24"/>
        </w:rPr>
        <w:t>. If the file is missing, hardcoded defaults are used.</w:t>
      </w:r>
    </w:p>
    <w:p w14:paraId="524967FE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Rules</w:t>
      </w:r>
      <w:r w:rsidRPr="00171C86">
        <w:rPr>
          <w:sz w:val="22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280"/>
        <w:gridCol w:w="2280"/>
        <w:gridCol w:w="2280"/>
      </w:tblGrid>
      <w:tr w:rsidR="00C32984" w:rsidRPr="00171C86" w14:paraId="7B337B59" w14:textId="77777777">
        <w:tc>
          <w:tcPr>
            <w:tcW w:w="2280" w:type="dxa"/>
            <w:shd w:val="clear" w:color="auto" w:fill="1F497D"/>
          </w:tcPr>
          <w:p w14:paraId="6527669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Rule Cl</w:t>
            </w:r>
            <w:r w:rsidRPr="00171C86">
              <w:rPr>
                <w:b/>
                <w:color w:val="FFFFFF"/>
                <w:sz w:val="20"/>
                <w:szCs w:val="24"/>
              </w:rPr>
              <w:t>ass</w:t>
            </w:r>
          </w:p>
        </w:tc>
        <w:tc>
          <w:tcPr>
            <w:tcW w:w="2280" w:type="dxa"/>
            <w:shd w:val="clear" w:color="auto" w:fill="1F497D"/>
          </w:tcPr>
          <w:p w14:paraId="3396CD1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Zone Type</w:t>
            </w:r>
          </w:p>
        </w:tc>
        <w:tc>
          <w:tcPr>
            <w:tcW w:w="2280" w:type="dxa"/>
            <w:shd w:val="clear" w:color="auto" w:fill="1F497D"/>
          </w:tcPr>
          <w:p w14:paraId="3B462A2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Min Area (ha)</w:t>
            </w:r>
          </w:p>
        </w:tc>
        <w:tc>
          <w:tcPr>
            <w:tcW w:w="2280" w:type="dxa"/>
            <w:shd w:val="clear" w:color="auto" w:fill="1F497D"/>
          </w:tcPr>
          <w:p w14:paraId="0DCC8C6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Severity Levels</w:t>
            </w:r>
          </w:p>
        </w:tc>
      </w:tr>
      <w:tr w:rsidR="00C32984" w:rsidRPr="00171C86" w14:paraId="07EC5307" w14:textId="77777777">
        <w:tc>
          <w:tcPr>
            <w:tcW w:w="2280" w:type="dxa"/>
          </w:tcPr>
          <w:p w14:paraId="010FF20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`VegetationLossRule`</w:t>
            </w:r>
          </w:p>
        </w:tc>
        <w:tc>
          <w:tcPr>
            <w:tcW w:w="2280" w:type="dxa"/>
          </w:tcPr>
          <w:p w14:paraId="5BC5CC2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`vegetation_loss`</w:t>
            </w:r>
          </w:p>
        </w:tc>
        <w:tc>
          <w:tcPr>
            <w:tcW w:w="2280" w:type="dxa"/>
          </w:tcPr>
          <w:p w14:paraId="4E355EB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0.2</w:t>
            </w:r>
          </w:p>
        </w:tc>
        <w:tc>
          <w:tcPr>
            <w:tcW w:w="2280" w:type="dxa"/>
          </w:tcPr>
          <w:p w14:paraId="70805FE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low ≥0.2, medium ≥0.5, high ≥1.0</w:t>
            </w:r>
          </w:p>
        </w:tc>
      </w:tr>
      <w:tr w:rsidR="00C32984" w:rsidRPr="00171C86" w14:paraId="5E0649C3" w14:textId="77777777">
        <w:tc>
          <w:tcPr>
            <w:tcW w:w="2280" w:type="dxa"/>
          </w:tcPr>
          <w:p w14:paraId="1039DDE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`MiningExpansionRule`</w:t>
            </w:r>
          </w:p>
        </w:tc>
        <w:tc>
          <w:tcPr>
            <w:tcW w:w="2280" w:type="dxa"/>
          </w:tcPr>
          <w:p w14:paraId="1701CC4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`mining_expansion`</w:t>
            </w:r>
          </w:p>
        </w:tc>
        <w:tc>
          <w:tcPr>
            <w:tcW w:w="2280" w:type="dxa"/>
          </w:tcPr>
          <w:p w14:paraId="3B062A2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0.05</w:t>
            </w:r>
          </w:p>
        </w:tc>
        <w:tc>
          <w:tcPr>
            <w:tcW w:w="2280" w:type="dxa"/>
          </w:tcPr>
          <w:p w14:paraId="768B6DF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low ≥0.05, medium ≥0.1</w:t>
            </w:r>
          </w:p>
        </w:tc>
      </w:tr>
      <w:tr w:rsidR="00C32984" w:rsidRPr="00171C86" w14:paraId="39677F7D" w14:textId="77777777">
        <w:tc>
          <w:tcPr>
            <w:tcW w:w="2280" w:type="dxa"/>
          </w:tcPr>
          <w:p w14:paraId="32489E2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`WaterAccumulationRule`</w:t>
            </w:r>
          </w:p>
        </w:tc>
        <w:tc>
          <w:tcPr>
            <w:tcW w:w="2280" w:type="dxa"/>
          </w:tcPr>
          <w:p w14:paraId="26E6F4C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`water_accumulation`</w:t>
            </w:r>
          </w:p>
        </w:tc>
        <w:tc>
          <w:tcPr>
            <w:tcW w:w="2280" w:type="dxa"/>
          </w:tcPr>
          <w:p w14:paraId="0548AD1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0.05</w:t>
            </w:r>
          </w:p>
        </w:tc>
        <w:tc>
          <w:tcPr>
            <w:tcW w:w="2280" w:type="dxa"/>
          </w:tcPr>
          <w:p w14:paraId="5025137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low ≥0.05 </w:t>
            </w:r>
            <w:r w:rsidRPr="00171C86">
              <w:rPr>
                <w:sz w:val="20"/>
                <w:szCs w:val="24"/>
              </w:rPr>
              <w:t>(default if no threshold matched)</w:t>
            </w:r>
          </w:p>
        </w:tc>
      </w:tr>
      <w:tr w:rsidR="00C32984" w:rsidRPr="00171C86" w14:paraId="66706585" w14:textId="77777777">
        <w:tc>
          <w:tcPr>
            <w:tcW w:w="2280" w:type="dxa"/>
          </w:tcPr>
          <w:p w14:paraId="5292A30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`BoundaryBreachRule`</w:t>
            </w:r>
          </w:p>
        </w:tc>
        <w:tc>
          <w:tcPr>
            <w:tcW w:w="2280" w:type="dxa"/>
          </w:tcPr>
          <w:p w14:paraId="5E85C58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Any zone type</w:t>
            </w:r>
          </w:p>
        </w:tc>
        <w:tc>
          <w:tcPr>
            <w:tcW w:w="2280" w:type="dxa"/>
          </w:tcPr>
          <w:p w14:paraId="4CF7681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N/A</w:t>
            </w:r>
          </w:p>
        </w:tc>
        <w:tc>
          <w:tcPr>
            <w:tcW w:w="2280" w:type="dxa"/>
          </w:tcPr>
          <w:p w14:paraId="4A602B7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high (if zone outside buffered boundary)</w:t>
            </w:r>
          </w:p>
        </w:tc>
      </w:tr>
    </w:tbl>
    <w:p w14:paraId="00F391BC" w14:textId="77777777" w:rsidR="00C32984" w:rsidRPr="00171C86" w:rsidRDefault="00C32984">
      <w:pPr>
        <w:rPr>
          <w:sz w:val="22"/>
          <w:szCs w:val="24"/>
        </w:rPr>
      </w:pPr>
    </w:p>
    <w:p w14:paraId="1B2A9AC9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Decision logic</w:t>
      </w:r>
      <w:r w:rsidRPr="00171C86">
        <w:rPr>
          <w:sz w:val="22"/>
          <w:szCs w:val="24"/>
        </w:rPr>
        <w:t>: Each zone is evaluated against every enabled rule. A zone produces an alert if: it matches the rule's zone_type, its area e</w:t>
      </w:r>
      <w:r w:rsidRPr="00171C86">
        <w:rPr>
          <w:sz w:val="22"/>
          <w:szCs w:val="24"/>
        </w:rPr>
        <w:t xml:space="preserve">xceeds </w:t>
      </w:r>
      <w:r w:rsidRPr="00171C86">
        <w:rPr>
          <w:rFonts w:ascii="Courier New" w:hAnsi="Courier New"/>
          <w:sz w:val="20"/>
          <w:szCs w:val="24"/>
        </w:rPr>
        <w:t>min_area_ha</w:t>
      </w:r>
      <w:r w:rsidRPr="00171C86">
        <w:rPr>
          <w:sz w:val="22"/>
          <w:szCs w:val="24"/>
        </w:rPr>
        <w:t xml:space="preserve">, and a severity threshold is met. The boundary breach rule performs a geometric </w:t>
      </w:r>
      <w:r w:rsidRPr="00171C86">
        <w:rPr>
          <w:rFonts w:ascii="Courier New" w:hAnsi="Courier New"/>
          <w:sz w:val="20"/>
          <w:szCs w:val="24"/>
        </w:rPr>
        <w:t>within()</w:t>
      </w:r>
      <w:r w:rsidRPr="00171C86">
        <w:rPr>
          <w:sz w:val="22"/>
          <w:szCs w:val="24"/>
        </w:rPr>
        <w:t xml:space="preserve"> test against the AOI plus buffer polygon.</w:t>
      </w:r>
    </w:p>
    <w:p w14:paraId="4C80E16B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Failure behavior</w:t>
      </w:r>
      <w:r w:rsidRPr="00171C86">
        <w:rPr>
          <w:sz w:val="22"/>
          <w:szCs w:val="24"/>
        </w:rPr>
        <w:t>: Rule evaluation exceptions are caught per-rule and logged; they do not abort the run.</w:t>
      </w:r>
    </w:p>
    <w:p w14:paraId="0754A765" w14:textId="77777777" w:rsidR="00C32984" w:rsidRPr="00171C86" w:rsidRDefault="00C32984">
      <w:pPr>
        <w:rPr>
          <w:sz w:val="22"/>
          <w:szCs w:val="24"/>
        </w:rPr>
      </w:pPr>
    </w:p>
    <w:p w14:paraId="2D279C8B" w14:textId="77777777" w:rsidR="00171C86" w:rsidRPr="00171C86" w:rsidRDefault="00171C86">
      <w:pPr>
        <w:rPr>
          <w:b/>
          <w:color w:val="2672B5"/>
          <w:sz w:val="32"/>
          <w:szCs w:val="24"/>
        </w:rPr>
      </w:pPr>
      <w:r w:rsidRPr="00171C86">
        <w:rPr>
          <w:b/>
          <w:color w:val="2672B5"/>
          <w:sz w:val="32"/>
          <w:szCs w:val="24"/>
        </w:rPr>
        <w:br w:type="page"/>
      </w:r>
    </w:p>
    <w:p w14:paraId="55A67D7F" w14:textId="04D65280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672B5"/>
          <w:sz w:val="32"/>
          <w:szCs w:val="24"/>
        </w:rPr>
        <w:lastRenderedPageBreak/>
        <w:t>7</w:t>
      </w:r>
      <w:r w:rsidRPr="00171C86">
        <w:rPr>
          <w:b/>
          <w:color w:val="2672B5"/>
          <w:sz w:val="32"/>
          <w:szCs w:val="24"/>
        </w:rPr>
        <w:t>. API Documentation</w:t>
      </w:r>
    </w:p>
    <w:p w14:paraId="6F2946A1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The backend runs on </w:t>
      </w:r>
      <w:r w:rsidRPr="00171C86">
        <w:rPr>
          <w:rFonts w:ascii="Courier New" w:hAnsi="Courier New"/>
          <w:sz w:val="20"/>
          <w:szCs w:val="24"/>
        </w:rPr>
        <w:t>http://localhost:8000</w:t>
      </w:r>
      <w:r w:rsidRPr="00171C86">
        <w:rPr>
          <w:sz w:val="22"/>
          <w:szCs w:val="24"/>
        </w:rPr>
        <w:t xml:space="preserve">. CORS is configured to allow only </w:t>
      </w:r>
      <w:r w:rsidRPr="00171C86">
        <w:rPr>
          <w:rFonts w:ascii="Courier New" w:hAnsi="Courier New"/>
          <w:sz w:val="20"/>
          <w:szCs w:val="24"/>
        </w:rPr>
        <w:t>http://localhost:8080</w:t>
      </w:r>
      <w:r w:rsidRPr="00171C86">
        <w:rPr>
          <w:sz w:val="22"/>
          <w:szCs w:val="24"/>
        </w:rPr>
        <w:t>.</w:t>
      </w:r>
    </w:p>
    <w:p w14:paraId="1D8771FF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Health</w:t>
      </w:r>
    </w:p>
    <w:p w14:paraId="702CFF80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/health`</w:t>
      </w:r>
    </w:p>
    <w:p w14:paraId="0952D6B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Returns </w:t>
      </w:r>
      <w:r w:rsidRPr="00171C86">
        <w:rPr>
          <w:rFonts w:ascii="Courier New" w:hAnsi="Courier New"/>
          <w:sz w:val="20"/>
          <w:szCs w:val="24"/>
        </w:rPr>
        <w:t>{"status": "ok"}</w:t>
      </w:r>
      <w:r w:rsidRPr="00171C86">
        <w:rPr>
          <w:sz w:val="22"/>
          <w:szCs w:val="24"/>
        </w:rPr>
        <w:t>. No parameters. Used for liveness checks.</w:t>
      </w:r>
    </w:p>
    <w:p w14:paraId="4A044F8C" w14:textId="77777777" w:rsidR="00C32984" w:rsidRPr="00171C86" w:rsidRDefault="00C32984">
      <w:pPr>
        <w:rPr>
          <w:sz w:val="22"/>
          <w:szCs w:val="24"/>
        </w:rPr>
      </w:pPr>
    </w:p>
    <w:p w14:paraId="226C8D9F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Mine Area</w:t>
      </w:r>
    </w:p>
    <w:p w14:paraId="3981C57C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/mine-area`</w:t>
      </w:r>
    </w:p>
    <w:p w14:paraId="4281ECC8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Returns the </w:t>
      </w:r>
      <w:r w:rsidRPr="00171C86">
        <w:rPr>
          <w:sz w:val="22"/>
          <w:szCs w:val="24"/>
        </w:rPr>
        <w:t>configured AOI. Calculates approximate area in hectares using a degree-to-metre conversion.</w:t>
      </w:r>
    </w:p>
    <w:p w14:paraId="0D657A1E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Response</w:t>
      </w:r>
      <w:r w:rsidRPr="00171C86">
        <w:rPr>
          <w:sz w:val="22"/>
          <w:szCs w:val="24"/>
        </w:rPr>
        <w:t xml:space="preserve"> (</w:t>
      </w:r>
      <w:r w:rsidRPr="00171C86">
        <w:rPr>
          <w:rFonts w:ascii="Courier New" w:hAnsi="Courier New"/>
          <w:sz w:val="20"/>
          <w:szCs w:val="24"/>
        </w:rPr>
        <w:t>MineAreaOut</w:t>
      </w:r>
      <w:r w:rsidRPr="00171C86">
        <w:rPr>
          <w:sz w:val="22"/>
          <w:szCs w:val="24"/>
        </w:rPr>
        <w:t>):</w:t>
      </w:r>
    </w:p>
    <w:p w14:paraId="090A92FD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{</w:t>
      </w:r>
    </w:p>
    <w:p w14:paraId="75B5AF5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"name": "string",</w:t>
      </w:r>
    </w:p>
    <w:p w14:paraId="561404ED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"description": "string | null",</w:t>
      </w:r>
    </w:p>
    <w:p w14:paraId="590DE90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"boundary": { /* GeoJSON */ },</w:t>
      </w:r>
    </w:p>
    <w:p w14:paraId="05B10E08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"buffer_km": 2.0,</w:t>
      </w:r>
    </w:p>
    <w:p w14:paraId="7473F8A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"created_at": "ISO8601",</w:t>
      </w:r>
    </w:p>
    <w:p w14:paraId="201653BE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"u</w:t>
      </w:r>
      <w:r w:rsidRPr="00171C86">
        <w:rPr>
          <w:rFonts w:ascii="Courier New" w:hAnsi="Courier New"/>
          <w:sz w:val="18"/>
          <w:szCs w:val="24"/>
        </w:rPr>
        <w:t>pdated_at": "ISO8601",</w:t>
      </w:r>
    </w:p>
    <w:p w14:paraId="1397614A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"area_ha": 1234.56</w:t>
      </w:r>
    </w:p>
    <w:p w14:paraId="317C0F6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}</w:t>
      </w:r>
    </w:p>
    <w:p w14:paraId="7F66B841" w14:textId="77777777" w:rsidR="00C32984" w:rsidRPr="00171C86" w:rsidRDefault="00C32984">
      <w:pPr>
        <w:rPr>
          <w:sz w:val="22"/>
          <w:szCs w:val="24"/>
        </w:rPr>
      </w:pPr>
    </w:p>
    <w:p w14:paraId="22B78269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Error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404</w:t>
      </w:r>
      <w:r w:rsidRPr="00171C86">
        <w:rPr>
          <w:sz w:val="22"/>
          <w:szCs w:val="24"/>
        </w:rPr>
        <w:t xml:space="preserve"> if mine area not configured.</w:t>
      </w:r>
    </w:p>
    <w:p w14:paraId="7512C617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`PUT /mine-area`</w:t>
      </w:r>
    </w:p>
    <w:p w14:paraId="6C46594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Creates or replaces the mine area. Only one record is ever stored (id=1).</w:t>
      </w:r>
    </w:p>
    <w:p w14:paraId="61DC4C50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Request body</w:t>
      </w:r>
      <w:r w:rsidRPr="00171C86">
        <w:rPr>
          <w:sz w:val="22"/>
          <w:szCs w:val="24"/>
        </w:rPr>
        <w:t xml:space="preserve"> (</w:t>
      </w:r>
      <w:r w:rsidRPr="00171C86">
        <w:rPr>
          <w:rFonts w:ascii="Courier New" w:hAnsi="Courier New"/>
          <w:sz w:val="20"/>
          <w:szCs w:val="24"/>
        </w:rPr>
        <w:t>MineAreaUpsert</w:t>
      </w:r>
      <w:r w:rsidRPr="00171C86">
        <w:rPr>
          <w:sz w:val="22"/>
          <w:szCs w:val="24"/>
        </w:rPr>
        <w:t>):</w:t>
      </w:r>
    </w:p>
    <w:p w14:paraId="5B68909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{</w:t>
      </w:r>
    </w:p>
    <w:p w14:paraId="557F266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"name": "My Mine",</w:t>
      </w:r>
    </w:p>
    <w:p w14:paraId="09F01BF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"description": "Optional description",</w:t>
      </w:r>
    </w:p>
    <w:p w14:paraId="5B6D0268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"boundary": { /* GeoJSON geometry/feature/featurecollection */ },</w:t>
      </w:r>
    </w:p>
    <w:p w14:paraId="0002346A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"buffer_km": 2.0</w:t>
      </w:r>
    </w:p>
    <w:p w14:paraId="6FA177CF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}</w:t>
      </w:r>
    </w:p>
    <w:p w14:paraId="207E2DF9" w14:textId="77777777" w:rsidR="00C32984" w:rsidRPr="00171C86" w:rsidRDefault="00C32984">
      <w:pPr>
        <w:rPr>
          <w:sz w:val="22"/>
          <w:szCs w:val="24"/>
        </w:rPr>
      </w:pPr>
    </w:p>
    <w:p w14:paraId="23B66EC5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Notes</w:t>
      </w:r>
      <w:r w:rsidRPr="00171C86">
        <w:rPr>
          <w:sz w:val="22"/>
          <w:szCs w:val="24"/>
        </w:rPr>
        <w:t xml:space="preserve">: The boundary must be valid GeoJSON. The </w:t>
      </w:r>
      <w:r w:rsidRPr="00171C86">
        <w:rPr>
          <w:rFonts w:ascii="Courier New" w:hAnsi="Courier New"/>
          <w:sz w:val="20"/>
          <w:szCs w:val="24"/>
        </w:rPr>
        <w:t>buffer_km</w:t>
      </w:r>
      <w:r w:rsidRPr="00171C86">
        <w:rPr>
          <w:sz w:val="22"/>
          <w:szCs w:val="24"/>
        </w:rPr>
        <w:t xml:space="preserve"> is stored but used only for display and for the </w:t>
      </w:r>
      <w:r w:rsidRPr="00171C86">
        <w:rPr>
          <w:rFonts w:ascii="Courier New" w:hAnsi="Courier New"/>
          <w:sz w:val="20"/>
          <w:szCs w:val="24"/>
        </w:rPr>
        <w:t>BoundaryBreachRule</w:t>
      </w:r>
      <w:r w:rsidRPr="00171C86">
        <w:rPr>
          <w:sz w:val="22"/>
          <w:szCs w:val="24"/>
        </w:rPr>
        <w:t xml:space="preserve"> geometric test (converted to approximate degrees by dividing by 111.0).</w:t>
      </w:r>
    </w:p>
    <w:p w14:paraId="28C42FB8" w14:textId="77777777" w:rsidR="00C32984" w:rsidRPr="00171C86" w:rsidRDefault="00C32984">
      <w:pPr>
        <w:rPr>
          <w:sz w:val="22"/>
          <w:szCs w:val="24"/>
        </w:rPr>
      </w:pPr>
    </w:p>
    <w:p w14:paraId="09676982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lastRenderedPageBreak/>
        <w:t>Boundary Conversion</w:t>
      </w:r>
    </w:p>
    <w:p w14:paraId="5F475486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`POST /convert-boundary`</w:t>
      </w:r>
    </w:p>
    <w:p w14:paraId="4E8290A4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Converts uploaded boundary file to GeoJSON. Accepts multipart file upl</w:t>
      </w:r>
      <w:r w:rsidRPr="00171C86">
        <w:rPr>
          <w:sz w:val="22"/>
          <w:szCs w:val="24"/>
        </w:rPr>
        <w:t>oad.</w:t>
      </w:r>
    </w:p>
    <w:p w14:paraId="01F3B601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Supported formats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.geojson</w:t>
      </w:r>
      <w:r w:rsidRPr="00171C86">
        <w:rPr>
          <w:sz w:val="22"/>
          <w:szCs w:val="24"/>
        </w:rPr>
        <w:t xml:space="preserve">, </w:t>
      </w:r>
      <w:r w:rsidRPr="00171C86">
        <w:rPr>
          <w:rFonts w:ascii="Courier New" w:hAnsi="Courier New"/>
          <w:sz w:val="20"/>
          <w:szCs w:val="24"/>
        </w:rPr>
        <w:t>.json</w:t>
      </w:r>
      <w:r w:rsidRPr="00171C86">
        <w:rPr>
          <w:sz w:val="22"/>
          <w:szCs w:val="24"/>
        </w:rPr>
        <w:t xml:space="preserve">, </w:t>
      </w:r>
      <w:r w:rsidRPr="00171C86">
        <w:rPr>
          <w:rFonts w:ascii="Courier New" w:hAnsi="Courier New"/>
          <w:sz w:val="20"/>
          <w:szCs w:val="24"/>
        </w:rPr>
        <w:t>.kml</w:t>
      </w:r>
      <w:r w:rsidRPr="00171C86">
        <w:rPr>
          <w:sz w:val="22"/>
          <w:szCs w:val="24"/>
        </w:rPr>
        <w:t xml:space="preserve">, </w:t>
      </w:r>
      <w:r w:rsidRPr="00171C86">
        <w:rPr>
          <w:rFonts w:ascii="Courier New" w:hAnsi="Courier New"/>
          <w:sz w:val="20"/>
          <w:szCs w:val="24"/>
        </w:rPr>
        <w:t>.kmz</w:t>
      </w:r>
    </w:p>
    <w:p w14:paraId="7D99F058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KML/KMZ handling</w:t>
      </w:r>
      <w:r w:rsidRPr="00171C86">
        <w:rPr>
          <w:sz w:val="22"/>
          <w:szCs w:val="24"/>
        </w:rPr>
        <w:t xml:space="preserve">: Extracts Placemark elements supporting Point, LineString, Polygon geometries. KMZ files are decompressed first; the first </w:t>
      </w:r>
      <w:r w:rsidRPr="00171C86">
        <w:rPr>
          <w:rFonts w:ascii="Courier New" w:hAnsi="Courier New"/>
          <w:sz w:val="20"/>
          <w:szCs w:val="24"/>
        </w:rPr>
        <w:t>.kml</w:t>
      </w:r>
      <w:r w:rsidRPr="00171C86">
        <w:rPr>
          <w:sz w:val="22"/>
          <w:szCs w:val="24"/>
        </w:rPr>
        <w:t xml:space="preserve"> file inside is processed.</w:t>
      </w:r>
    </w:p>
    <w:p w14:paraId="15A651B7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Response</w:t>
      </w:r>
      <w:r w:rsidRPr="00171C86">
        <w:rPr>
          <w:sz w:val="22"/>
          <w:szCs w:val="24"/>
        </w:rPr>
        <w:t>:</w:t>
      </w:r>
    </w:p>
    <w:p w14:paraId="289999B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{</w:t>
      </w:r>
    </w:p>
    <w:p w14:paraId="27AA0EB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"success": true,</w:t>
      </w:r>
    </w:p>
    <w:p w14:paraId="42026BA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</w:t>
      </w:r>
      <w:r w:rsidRPr="00171C86">
        <w:rPr>
          <w:rFonts w:ascii="Courier New" w:hAnsi="Courier New"/>
          <w:sz w:val="18"/>
          <w:szCs w:val="24"/>
        </w:rPr>
        <w:t>"format": "kml",</w:t>
      </w:r>
    </w:p>
    <w:p w14:paraId="71E8A6DA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"geojson": { /* GeoJSON FeatureCollection */ }</w:t>
      </w:r>
    </w:p>
    <w:p w14:paraId="0555FA7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}</w:t>
      </w:r>
    </w:p>
    <w:p w14:paraId="4E75CDFE" w14:textId="77777777" w:rsidR="00C32984" w:rsidRPr="00171C86" w:rsidRDefault="00C32984">
      <w:pPr>
        <w:rPr>
          <w:sz w:val="22"/>
          <w:szCs w:val="24"/>
        </w:rPr>
      </w:pPr>
    </w:p>
    <w:p w14:paraId="186C564D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Errors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400</w:t>
      </w:r>
      <w:r w:rsidRPr="00171C86">
        <w:rPr>
          <w:sz w:val="22"/>
          <w:szCs w:val="24"/>
        </w:rPr>
        <w:t xml:space="preserve"> for unsupported format, invalid XML, empty geometry, or parse failure.</w:t>
      </w:r>
    </w:p>
    <w:p w14:paraId="0F379753" w14:textId="77777777" w:rsidR="00C32984" w:rsidRPr="00171C86" w:rsidRDefault="00C32984">
      <w:pPr>
        <w:rPr>
          <w:sz w:val="22"/>
          <w:szCs w:val="24"/>
        </w:rPr>
      </w:pPr>
    </w:p>
    <w:p w14:paraId="62B50C57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Imagery Scenes</w:t>
      </w:r>
    </w:p>
    <w:p w14:paraId="56A7407E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`POST /jobs/ingest-stac`</w:t>
      </w:r>
    </w:p>
    <w:p w14:paraId="69620846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Searches the Planetary Computer STAC catalog and ingests matchi</w:t>
      </w:r>
      <w:r w:rsidRPr="00171C86">
        <w:rPr>
          <w:sz w:val="22"/>
          <w:szCs w:val="24"/>
        </w:rPr>
        <w:t xml:space="preserve">ng Sentinel-2 scenes. Paginates results in batches of 50 until coverage target is met or </w:t>
      </w:r>
      <w:r w:rsidRPr="00171C86">
        <w:rPr>
          <w:rFonts w:ascii="Courier New" w:hAnsi="Courier New"/>
          <w:sz w:val="20"/>
          <w:szCs w:val="24"/>
        </w:rPr>
        <w:t>max_items</w:t>
      </w:r>
      <w:r w:rsidRPr="00171C86">
        <w:rPr>
          <w:sz w:val="22"/>
          <w:szCs w:val="24"/>
        </w:rPr>
        <w:t xml:space="preserve"> is reached.</w:t>
      </w:r>
    </w:p>
    <w:p w14:paraId="70E451D9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Request body</w:t>
      </w:r>
      <w:r w:rsidRPr="00171C86">
        <w:rPr>
          <w:sz w:val="22"/>
          <w:szCs w:val="24"/>
        </w:rPr>
        <w:t xml:space="preserve"> (</w:t>
      </w:r>
      <w:r w:rsidRPr="00171C86">
        <w:rPr>
          <w:rFonts w:ascii="Courier New" w:hAnsi="Courier New"/>
          <w:sz w:val="20"/>
          <w:szCs w:val="24"/>
        </w:rPr>
        <w:t>StacIngestJobCreate</w:t>
      </w:r>
      <w:r w:rsidRPr="00171C86">
        <w:rPr>
          <w:sz w:val="22"/>
          <w:szCs w:val="24"/>
        </w:rPr>
        <w:t>):</w:t>
      </w:r>
    </w:p>
    <w:p w14:paraId="0224EBAB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{</w:t>
      </w:r>
    </w:p>
    <w:p w14:paraId="5D71C01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"collection": "sentinel-2-l2a",</w:t>
      </w:r>
    </w:p>
    <w:p w14:paraId="6FE2D1FA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"max_items": 50,</w:t>
      </w:r>
    </w:p>
    <w:p w14:paraId="6B9E475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"cloud_cover_lte": 20.0,</w:t>
      </w:r>
    </w:p>
    <w:p w14:paraId="32231D6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"ensure_coverage": true,</w:t>
      </w:r>
    </w:p>
    <w:p w14:paraId="082B178A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"min_coverage_percent": 95.0</w:t>
      </w:r>
    </w:p>
    <w:p w14:paraId="7832C1ED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}</w:t>
      </w:r>
    </w:p>
    <w:p w14:paraId="4E469529" w14:textId="77777777" w:rsidR="00C32984" w:rsidRPr="00171C86" w:rsidRDefault="00C32984">
      <w:pPr>
        <w:rPr>
          <w:sz w:val="22"/>
          <w:szCs w:val="24"/>
        </w:rPr>
      </w:pPr>
    </w:p>
    <w:p w14:paraId="04D52DAD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Side effects</w:t>
      </w:r>
      <w:r w:rsidRPr="00171C86">
        <w:rPr>
          <w:sz w:val="22"/>
          <w:szCs w:val="24"/>
        </w:rPr>
        <w:t xml:space="preserve">: Inserts new rows into </w:t>
      </w:r>
      <w:r w:rsidRPr="00171C86">
        <w:rPr>
          <w:rFonts w:ascii="Courier New" w:hAnsi="Courier New"/>
          <w:sz w:val="20"/>
          <w:szCs w:val="24"/>
        </w:rPr>
        <w:t>imagery_scene</w:t>
      </w:r>
      <w:r w:rsidRPr="00171C86">
        <w:rPr>
          <w:sz w:val="22"/>
          <w:szCs w:val="24"/>
        </w:rPr>
        <w:t>. Skips scenes already present (deduplication by URI). Commits after batch completes.</w:t>
      </w:r>
    </w:p>
    <w:p w14:paraId="0145E8EB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Response</w:t>
      </w:r>
      <w:r w:rsidRPr="00171C86">
        <w:rPr>
          <w:sz w:val="22"/>
          <w:szCs w:val="24"/>
        </w:rPr>
        <w:t xml:space="preserve">: Array of </w:t>
      </w:r>
      <w:r w:rsidRPr="00171C86">
        <w:rPr>
          <w:rFonts w:ascii="Courier New" w:hAnsi="Courier New"/>
          <w:sz w:val="20"/>
          <w:szCs w:val="24"/>
        </w:rPr>
        <w:t>ImagerySceneOut</w:t>
      </w:r>
      <w:r w:rsidRPr="00171C86">
        <w:rPr>
          <w:sz w:val="22"/>
          <w:szCs w:val="24"/>
        </w:rPr>
        <w:t xml:space="preserve"> for newly created records only.</w:t>
      </w:r>
    </w:p>
    <w:p w14:paraId="72053325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Error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400</w:t>
      </w:r>
      <w:r w:rsidRPr="00171C86">
        <w:rPr>
          <w:sz w:val="22"/>
          <w:szCs w:val="24"/>
        </w:rPr>
        <w:t xml:space="preserve"> if mine area not configured; </w:t>
      </w:r>
      <w:r w:rsidRPr="00171C86">
        <w:rPr>
          <w:rFonts w:ascii="Courier New" w:hAnsi="Courier New"/>
          <w:sz w:val="20"/>
          <w:szCs w:val="24"/>
        </w:rPr>
        <w:t>400</w:t>
      </w:r>
      <w:r w:rsidRPr="00171C86">
        <w:rPr>
          <w:sz w:val="22"/>
          <w:szCs w:val="24"/>
        </w:rPr>
        <w:t xml:space="preserve"> if AOI bbox cannot be extracted.</w:t>
      </w:r>
    </w:p>
    <w:p w14:paraId="4C87FFFD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Performance</w:t>
      </w:r>
      <w:r w:rsidRPr="00171C86">
        <w:rPr>
          <w:sz w:val="22"/>
          <w:szCs w:val="24"/>
        </w:rPr>
        <w:t>: Each batch makes one STAC POST request. Coverage computation runs after every batch (Shapely union of all footprints).</w:t>
      </w:r>
    </w:p>
    <w:p w14:paraId="1874615B" w14:textId="77777777" w:rsidR="00C32984" w:rsidRPr="00171C86" w:rsidRDefault="00C32984">
      <w:pPr>
        <w:rPr>
          <w:sz w:val="22"/>
          <w:szCs w:val="24"/>
        </w:rPr>
      </w:pPr>
    </w:p>
    <w:p w14:paraId="43C7AEBC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`POST /imager</w:t>
      </w:r>
      <w:r w:rsidRPr="00171C86">
        <w:rPr>
          <w:b/>
          <w:i/>
          <w:color w:val="2E86C1"/>
          <w:sz w:val="24"/>
          <w:szCs w:val="24"/>
        </w:rPr>
        <w:t>y`</w:t>
      </w:r>
    </w:p>
    <w:p w14:paraId="5E87317F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lastRenderedPageBreak/>
        <w:t xml:space="preserve">Manually creates an </w:t>
      </w:r>
      <w:r w:rsidRPr="00171C86">
        <w:rPr>
          <w:rFonts w:ascii="Courier New" w:hAnsi="Courier New"/>
          <w:sz w:val="20"/>
          <w:szCs w:val="24"/>
        </w:rPr>
        <w:t>imagery_scene</w:t>
      </w:r>
      <w:r w:rsidRPr="00171C86">
        <w:rPr>
          <w:sz w:val="22"/>
          <w:szCs w:val="24"/>
        </w:rPr>
        <w:t xml:space="preserve"> record.</w:t>
      </w:r>
    </w:p>
    <w:p w14:paraId="0382AEC1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Request body</w:t>
      </w:r>
      <w:r w:rsidRPr="00171C86">
        <w:rPr>
          <w:sz w:val="22"/>
          <w:szCs w:val="24"/>
        </w:rPr>
        <w:t xml:space="preserve"> (</w:t>
      </w:r>
      <w:r w:rsidRPr="00171C86">
        <w:rPr>
          <w:rFonts w:ascii="Courier New" w:hAnsi="Courier New"/>
          <w:sz w:val="20"/>
          <w:szCs w:val="24"/>
        </w:rPr>
        <w:t>ImagerySceneCreate</w:t>
      </w:r>
      <w:r w:rsidRPr="00171C86">
        <w:rPr>
          <w:sz w:val="22"/>
          <w:szCs w:val="24"/>
        </w:rPr>
        <w:t>):</w:t>
      </w:r>
    </w:p>
    <w:p w14:paraId="4776DEE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{</w:t>
      </w:r>
    </w:p>
    <w:p w14:paraId="3651437E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"source": "Sentinel-2",</w:t>
      </w:r>
    </w:p>
    <w:p w14:paraId="669705DF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"acquired_at": "2024-01-15T10:00:00Z",</w:t>
      </w:r>
    </w:p>
    <w:p w14:paraId="4AC938B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"cloud_cover": 5.3,</w:t>
      </w:r>
    </w:p>
    <w:p w14:paraId="2490C1BC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"footprint": { /* GeoJSON geometry */ },</w:t>
      </w:r>
    </w:p>
    <w:p w14:paraId="6064FE3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"uri": "S2A_MSIL2A_..."</w:t>
      </w:r>
    </w:p>
    <w:p w14:paraId="1D78A72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}</w:t>
      </w:r>
    </w:p>
    <w:p w14:paraId="38B10E42" w14:textId="77777777" w:rsidR="00C32984" w:rsidRPr="00171C86" w:rsidRDefault="00C32984">
      <w:pPr>
        <w:rPr>
          <w:sz w:val="22"/>
          <w:szCs w:val="24"/>
        </w:rPr>
      </w:pPr>
    </w:p>
    <w:p w14:paraId="7B7CCF51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/imagery</w:t>
      </w:r>
      <w:r w:rsidRPr="00171C86">
        <w:rPr>
          <w:b/>
          <w:i/>
          <w:color w:val="2E86C1"/>
          <w:sz w:val="24"/>
          <w:szCs w:val="24"/>
        </w:rPr>
        <w:t>`</w:t>
      </w:r>
    </w:p>
    <w:p w14:paraId="7E2A525B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Lists scenes ordered by </w:t>
      </w:r>
      <w:r w:rsidRPr="00171C86">
        <w:rPr>
          <w:rFonts w:ascii="Courier New" w:hAnsi="Courier New"/>
          <w:sz w:val="20"/>
          <w:szCs w:val="24"/>
        </w:rPr>
        <w:t>acquired_at DESC</w:t>
      </w:r>
      <w:r w:rsidRPr="00171C86">
        <w:rPr>
          <w:sz w:val="22"/>
          <w:szCs w:val="24"/>
        </w:rPr>
        <w:t xml:space="preserve">. Default limit 50, configurable via </w:t>
      </w:r>
      <w:r w:rsidRPr="00171C86">
        <w:rPr>
          <w:rFonts w:ascii="Courier New" w:hAnsi="Courier New"/>
          <w:sz w:val="20"/>
          <w:szCs w:val="24"/>
        </w:rPr>
        <w:t>?limit=N</w:t>
      </w:r>
      <w:r w:rsidRPr="00171C86">
        <w:rPr>
          <w:sz w:val="22"/>
          <w:szCs w:val="24"/>
        </w:rPr>
        <w:t>.</w:t>
      </w:r>
    </w:p>
    <w:p w14:paraId="38A657AF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/imagery/latest`</w:t>
      </w:r>
    </w:p>
    <w:p w14:paraId="607E9A55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Returns the most recently acquired scene.</w:t>
      </w:r>
    </w:p>
    <w:p w14:paraId="73F38CD6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/imagery/latest/preview`</w:t>
      </w:r>
    </w:p>
    <w:p w14:paraId="616EE567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Returns an RGB preview PNG URL for the most recent scene if B02/B03/B04 f</w:t>
      </w:r>
      <w:r w:rsidRPr="00171C86">
        <w:rPr>
          <w:sz w:val="22"/>
          <w:szCs w:val="24"/>
        </w:rPr>
        <w:t xml:space="preserve">iles are already downloaded. Returns </w:t>
      </w:r>
      <w:r w:rsidRPr="00171C86">
        <w:rPr>
          <w:rFonts w:ascii="Courier New" w:hAnsi="Courier New"/>
          <w:sz w:val="20"/>
          <w:szCs w:val="24"/>
        </w:rPr>
        <w:t>{"preview": null}</w:t>
      </w:r>
      <w:r w:rsidRPr="00171C86">
        <w:rPr>
          <w:sz w:val="22"/>
          <w:szCs w:val="24"/>
        </w:rPr>
        <w:t xml:space="preserve"> with a message if bands are not yet on disk.</w:t>
      </w:r>
    </w:p>
    <w:p w14:paraId="76637D67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/imagery/scenes`</w:t>
      </w:r>
    </w:p>
    <w:p w14:paraId="61CEC237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Simplified scene list without footprint data, for frontend dropdowns. Default limit 20.</w:t>
      </w:r>
    </w:p>
    <w:p w14:paraId="53FDA41A" w14:textId="77777777" w:rsidR="00C32984" w:rsidRPr="00171C86" w:rsidRDefault="00C32984">
      <w:pPr>
        <w:rPr>
          <w:sz w:val="22"/>
          <w:szCs w:val="24"/>
        </w:rPr>
      </w:pPr>
    </w:p>
    <w:p w14:paraId="448D5768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Analysis Runs</w:t>
      </w:r>
    </w:p>
    <w:p w14:paraId="7D5F0213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 xml:space="preserve">`POST </w:t>
      </w:r>
      <w:r w:rsidRPr="00171C86">
        <w:rPr>
          <w:b/>
          <w:i/>
          <w:color w:val="2E86C1"/>
          <w:sz w:val="24"/>
          <w:szCs w:val="24"/>
        </w:rPr>
        <w:t>/analysis-runs`</w:t>
      </w:r>
    </w:p>
    <w:p w14:paraId="40DF962D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The primary endpoint</w:t>
      </w:r>
      <w:r w:rsidRPr="00171C86">
        <w:rPr>
          <w:sz w:val="22"/>
          <w:szCs w:val="24"/>
        </w:rPr>
        <w:t>. Creates and immediately executes a complete analysis run synchronously.</w:t>
      </w:r>
    </w:p>
    <w:p w14:paraId="5C911F2D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Request body</w:t>
      </w:r>
      <w:r w:rsidRPr="00171C86">
        <w:rPr>
          <w:sz w:val="22"/>
          <w:szCs w:val="24"/>
        </w:rPr>
        <w:t xml:space="preserve"> (</w:t>
      </w:r>
      <w:r w:rsidRPr="00171C86">
        <w:rPr>
          <w:rFonts w:ascii="Courier New" w:hAnsi="Courier New"/>
          <w:sz w:val="20"/>
          <w:szCs w:val="24"/>
        </w:rPr>
        <w:t>AnalysisRunCreate</w:t>
      </w:r>
      <w:r w:rsidRPr="00171C86">
        <w:rPr>
          <w:sz w:val="22"/>
          <w:szCs w:val="24"/>
        </w:rPr>
        <w:t>):</w:t>
      </w:r>
    </w:p>
    <w:p w14:paraId="4665F197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{</w:t>
      </w:r>
    </w:p>
    <w:p w14:paraId="4FF20B7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"baseline_date": "2023-06-01",</w:t>
      </w:r>
    </w:p>
    <w:p w14:paraId="13ADC2DF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"latest_date": "2024-01-15",</w:t>
      </w:r>
    </w:p>
    <w:p w14:paraId="0C19B02B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"baseline_scene_id": 5,</w:t>
      </w:r>
    </w:p>
    <w:p w14:paraId="50881C37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"latest_scene_id": 12</w:t>
      </w:r>
    </w:p>
    <w:p w14:paraId="10AF4579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}</w:t>
      </w:r>
    </w:p>
    <w:p w14:paraId="2F08DE1E" w14:textId="77777777" w:rsidR="00C32984" w:rsidRPr="00171C86" w:rsidRDefault="00C32984">
      <w:pPr>
        <w:rPr>
          <w:sz w:val="22"/>
          <w:szCs w:val="24"/>
        </w:rPr>
      </w:pPr>
    </w:p>
    <w:p w14:paraId="023DF05B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If scene IDs are omitted, the two most recently acquired scenes are selected automatically.</w:t>
      </w:r>
    </w:p>
    <w:p w14:paraId="1D3A832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Side effects</w:t>
      </w:r>
      <w:r w:rsidRPr="00171C86">
        <w:rPr>
          <w:sz w:val="22"/>
          <w:szCs w:val="24"/>
        </w:rPr>
        <w:t>:</w:t>
      </w:r>
    </w:p>
    <w:p w14:paraId="68C6AD43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Triggers the full analysis pipeline (download, mosaic, clip, indices, change detection, alert eva</w:t>
      </w:r>
      <w:r w:rsidRPr="00171C86">
        <w:rPr>
          <w:sz w:val="22"/>
          <w:szCs w:val="24"/>
        </w:rPr>
        <w:t>luation).</w:t>
      </w:r>
    </w:p>
    <w:p w14:paraId="28F1CD5D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Inserts: one </w:t>
      </w:r>
      <w:r w:rsidRPr="00171C86">
        <w:rPr>
          <w:rFonts w:ascii="Courier New" w:hAnsi="Courier New"/>
          <w:sz w:val="20"/>
          <w:szCs w:val="24"/>
        </w:rPr>
        <w:t>analysis_run</w:t>
      </w:r>
      <w:r w:rsidRPr="00171C86">
        <w:rPr>
          <w:sz w:val="22"/>
          <w:szCs w:val="24"/>
        </w:rPr>
        <w:t xml:space="preserve">, N </w:t>
      </w:r>
      <w:r w:rsidRPr="00171C86">
        <w:rPr>
          <w:rFonts w:ascii="Courier New" w:hAnsi="Courier New"/>
          <w:sz w:val="20"/>
          <w:szCs w:val="24"/>
        </w:rPr>
        <w:t>analysis_zone</w:t>
      </w:r>
      <w:r w:rsidRPr="00171C86">
        <w:rPr>
          <w:sz w:val="22"/>
          <w:szCs w:val="24"/>
        </w:rPr>
        <w:t xml:space="preserve"> rows, M </w:t>
      </w:r>
      <w:r w:rsidRPr="00171C86">
        <w:rPr>
          <w:rFonts w:ascii="Courier New" w:hAnsi="Courier New"/>
          <w:sz w:val="20"/>
          <w:szCs w:val="24"/>
        </w:rPr>
        <w:t>alert</w:t>
      </w:r>
      <w:r w:rsidRPr="00171C86">
        <w:rPr>
          <w:sz w:val="22"/>
          <w:szCs w:val="24"/>
        </w:rPr>
        <w:t xml:space="preserve"> rows.</w:t>
      </w:r>
    </w:p>
    <w:p w14:paraId="5F604372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Writes GeoTIFFs to </w:t>
      </w:r>
      <w:r w:rsidRPr="00171C86">
        <w:rPr>
          <w:rFonts w:ascii="Courier New" w:hAnsi="Courier New"/>
          <w:sz w:val="20"/>
          <w:szCs w:val="24"/>
        </w:rPr>
        <w:t>data/indices/</w:t>
      </w:r>
      <w:r w:rsidRPr="00171C86">
        <w:rPr>
          <w:sz w:val="22"/>
          <w:szCs w:val="24"/>
        </w:rPr>
        <w:t xml:space="preserve"> and PNGs to </w:t>
      </w:r>
      <w:r w:rsidRPr="00171C86">
        <w:rPr>
          <w:rFonts w:ascii="Courier New" w:hAnsi="Courier New"/>
          <w:sz w:val="20"/>
          <w:szCs w:val="24"/>
        </w:rPr>
        <w:t>data/cache/</w:t>
      </w:r>
      <w:r w:rsidRPr="00171C86">
        <w:rPr>
          <w:sz w:val="22"/>
          <w:szCs w:val="24"/>
        </w:rPr>
        <w:t>.</w:t>
      </w:r>
    </w:p>
    <w:p w14:paraId="0B086461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Run status is updated to reflect failures.</w:t>
      </w:r>
    </w:p>
    <w:p w14:paraId="5BFF894B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lastRenderedPageBreak/>
        <w:t>Response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AnalysisRunOut</w:t>
      </w:r>
      <w:r w:rsidRPr="00171C86">
        <w:rPr>
          <w:sz w:val="22"/>
          <w:szCs w:val="24"/>
        </w:rPr>
        <w:t xml:space="preserve"> (run metadata only; zones and alerts are queried separate</w:t>
      </w:r>
      <w:r w:rsidRPr="00171C86">
        <w:rPr>
          <w:sz w:val="22"/>
          <w:szCs w:val="24"/>
        </w:rPr>
        <w:t>ly).</w:t>
      </w:r>
    </w:p>
    <w:p w14:paraId="7542FAF4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Error codes</w:t>
      </w:r>
      <w:r w:rsidRPr="00171C86">
        <w:rPr>
          <w:sz w:val="22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C32984" w:rsidRPr="00171C86" w14:paraId="19658B50" w14:textId="77777777">
        <w:tc>
          <w:tcPr>
            <w:tcW w:w="4561" w:type="dxa"/>
            <w:shd w:val="clear" w:color="auto" w:fill="1F497D"/>
          </w:tcPr>
          <w:p w14:paraId="25A2546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Code</w:t>
            </w:r>
          </w:p>
        </w:tc>
        <w:tc>
          <w:tcPr>
            <w:tcW w:w="4561" w:type="dxa"/>
            <w:shd w:val="clear" w:color="auto" w:fill="1F497D"/>
          </w:tcPr>
          <w:p w14:paraId="5F8C034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Condition</w:t>
            </w:r>
          </w:p>
        </w:tc>
      </w:tr>
      <w:tr w:rsidR="00C32984" w:rsidRPr="00171C86" w14:paraId="744154C4" w14:textId="77777777">
        <w:tc>
          <w:tcPr>
            <w:tcW w:w="4561" w:type="dxa"/>
          </w:tcPr>
          <w:p w14:paraId="679E467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`422`</w:t>
            </w:r>
          </w:p>
        </w:tc>
        <w:tc>
          <w:tcPr>
            <w:tcW w:w="4561" w:type="dxa"/>
          </w:tcPr>
          <w:p w14:paraId="3E022B3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`insufficient_coverage` — AOI not fully covered</w:t>
            </w:r>
          </w:p>
        </w:tc>
      </w:tr>
      <w:tr w:rsidR="00C32984" w:rsidRPr="00171C86" w14:paraId="59C508E0" w14:textId="77777777">
        <w:tc>
          <w:tcPr>
            <w:tcW w:w="4561" w:type="dxa"/>
          </w:tcPr>
          <w:p w14:paraId="095DD75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`400`</w:t>
            </w:r>
          </w:p>
        </w:tc>
        <w:tc>
          <w:tcPr>
            <w:tcW w:w="4561" w:type="dxa"/>
          </w:tcPr>
          <w:p w14:paraId="701B136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`identical_scenes` — baseline and latest are the same scene</w:t>
            </w:r>
          </w:p>
        </w:tc>
      </w:tr>
      <w:tr w:rsidR="00C32984" w:rsidRPr="00171C86" w14:paraId="56764B04" w14:textId="77777777">
        <w:tc>
          <w:tcPr>
            <w:tcW w:w="4561" w:type="dxa"/>
          </w:tcPr>
          <w:p w14:paraId="76F24FE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`500`</w:t>
            </w:r>
          </w:p>
        </w:tc>
        <w:tc>
          <w:tcPr>
            <w:tcW w:w="4561" w:type="dxa"/>
          </w:tcPr>
          <w:p w14:paraId="48F0BC5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`mosaic_failed` — rasterio merge error</w:t>
            </w:r>
          </w:p>
        </w:tc>
      </w:tr>
      <w:tr w:rsidR="00C32984" w:rsidRPr="00171C86" w14:paraId="0C368373" w14:textId="77777777">
        <w:tc>
          <w:tcPr>
            <w:tcW w:w="4561" w:type="dxa"/>
          </w:tcPr>
          <w:p w14:paraId="1328CA7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`500`</w:t>
            </w:r>
          </w:p>
        </w:tc>
        <w:tc>
          <w:tcPr>
            <w:tcW w:w="4561" w:type="dxa"/>
          </w:tcPr>
          <w:p w14:paraId="1EED2F2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`AnalysisError` / </w:t>
            </w:r>
            <w:r w:rsidRPr="00171C86">
              <w:rPr>
                <w:sz w:val="20"/>
                <w:szCs w:val="24"/>
              </w:rPr>
              <w:t>`DatabaseConnectionError` — general pipeline failure</w:t>
            </w:r>
          </w:p>
        </w:tc>
      </w:tr>
    </w:tbl>
    <w:p w14:paraId="225D8090" w14:textId="77777777" w:rsidR="00C32984" w:rsidRPr="00171C86" w:rsidRDefault="00C32984">
      <w:pPr>
        <w:rPr>
          <w:sz w:val="22"/>
          <w:szCs w:val="24"/>
        </w:rPr>
      </w:pPr>
    </w:p>
    <w:p w14:paraId="7819C71C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Performance</w:t>
      </w:r>
      <w:r w:rsidRPr="00171C86">
        <w:rPr>
          <w:sz w:val="22"/>
          <w:szCs w:val="24"/>
        </w:rPr>
        <w:t>: This is a long-running synchronous operation (seconds to minutes depending on download speed and AOI size). No async job queue exists; the HTTP request blocks until completion.</w:t>
      </w:r>
    </w:p>
    <w:p w14:paraId="0FF88339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/analy</w:t>
      </w:r>
      <w:r w:rsidRPr="00171C86">
        <w:rPr>
          <w:b/>
          <w:i/>
          <w:color w:val="2E86C1"/>
          <w:sz w:val="24"/>
          <w:szCs w:val="24"/>
        </w:rPr>
        <w:t>sis-runs`</w:t>
      </w:r>
    </w:p>
    <w:p w14:paraId="4BCED389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Lists runs ordered by </w:t>
      </w:r>
      <w:r w:rsidRPr="00171C86">
        <w:rPr>
          <w:rFonts w:ascii="Courier New" w:hAnsi="Courier New"/>
          <w:sz w:val="20"/>
          <w:szCs w:val="24"/>
        </w:rPr>
        <w:t>created_at DESC</w:t>
      </w:r>
      <w:r w:rsidRPr="00171C86">
        <w:rPr>
          <w:sz w:val="22"/>
          <w:szCs w:val="24"/>
        </w:rPr>
        <w:t>. Default limit 50.</w:t>
      </w:r>
    </w:p>
    <w:p w14:paraId="58960097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/analysis-runs/{run_id}`</w:t>
      </w:r>
    </w:p>
    <w:p w14:paraId="0DA1882F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Returns run metadata plus all associated zones as a GeoJSON FeatureCollection.</w:t>
      </w:r>
    </w:p>
    <w:p w14:paraId="08F23910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Response structure</w:t>
      </w:r>
      <w:r w:rsidRPr="00171C86">
        <w:rPr>
          <w:sz w:val="22"/>
          <w:szCs w:val="24"/>
        </w:rPr>
        <w:t>:</w:t>
      </w:r>
    </w:p>
    <w:p w14:paraId="4F83C0F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{</w:t>
      </w:r>
    </w:p>
    <w:p w14:paraId="0C8E1594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"run": { "id": 1, "baseline_date": "...", "latest_date": "...", "status": "completed", "created_at": "..." },</w:t>
      </w:r>
    </w:p>
    <w:p w14:paraId="41DE867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"zones": {</w:t>
      </w:r>
    </w:p>
    <w:p w14:paraId="10D84EF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"type": "FeatureCollection",</w:t>
      </w:r>
    </w:p>
    <w:p w14:paraId="5559BF6E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"features": [</w:t>
      </w:r>
    </w:p>
    <w:p w14:paraId="6F11C22A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{</w:t>
      </w:r>
    </w:p>
    <w:p w14:paraId="1752B1FB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"type": "Feature",</w:t>
      </w:r>
    </w:p>
    <w:p w14:paraId="5A82B33D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"id": 1,</w:t>
      </w:r>
    </w:p>
    <w:p w14:paraId="632308D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"properties": { "zone_type": "vegetation_loss", "area_ha": 2.3 },</w:t>
      </w:r>
    </w:p>
    <w:p w14:paraId="52163C1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  "geometry": { /* GeoJSON polygon */ }</w:t>
      </w:r>
    </w:p>
    <w:p w14:paraId="3A0B924C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}</w:t>
      </w:r>
    </w:p>
    <w:p w14:paraId="68F84EF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]</w:t>
      </w:r>
    </w:p>
    <w:p w14:paraId="18F94B8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}</w:t>
      </w:r>
    </w:p>
    <w:p w14:paraId="2ED2EA3C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}</w:t>
      </w:r>
    </w:p>
    <w:p w14:paraId="6C70CD1F" w14:textId="77777777" w:rsidR="00C32984" w:rsidRPr="00171C86" w:rsidRDefault="00C32984">
      <w:pPr>
        <w:rPr>
          <w:sz w:val="22"/>
          <w:szCs w:val="24"/>
        </w:rPr>
      </w:pPr>
    </w:p>
    <w:p w14:paraId="3E7A097C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/analysis-runs/latest/stats`</w:t>
      </w:r>
    </w:p>
    <w:p w14:paraId="6ACAB130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Returns aggregated zone area totals for the most recent run. Used to populate the</w:t>
      </w:r>
      <w:r w:rsidRPr="00171C86">
        <w:rPr>
          <w:sz w:val="22"/>
          <w:szCs w:val="24"/>
        </w:rPr>
        <w:t xml:space="preserve"> dashboard summary cards.</w:t>
      </w:r>
    </w:p>
    <w:p w14:paraId="7CFC61C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Response includes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vegetation_loss_ha</w:t>
      </w:r>
      <w:r w:rsidRPr="00171C86">
        <w:rPr>
          <w:sz w:val="22"/>
          <w:szCs w:val="24"/>
        </w:rPr>
        <w:t xml:space="preserve">, </w:t>
      </w:r>
      <w:r w:rsidRPr="00171C86">
        <w:rPr>
          <w:rFonts w:ascii="Courier New" w:hAnsi="Courier New"/>
          <w:sz w:val="20"/>
          <w:szCs w:val="24"/>
        </w:rPr>
        <w:t>mining_expansion_ha</w:t>
      </w:r>
      <w:r w:rsidRPr="00171C86">
        <w:rPr>
          <w:sz w:val="22"/>
          <w:szCs w:val="24"/>
        </w:rPr>
        <w:t xml:space="preserve">, </w:t>
      </w:r>
      <w:r w:rsidRPr="00171C86">
        <w:rPr>
          <w:rFonts w:ascii="Courier New" w:hAnsi="Courier New"/>
          <w:sz w:val="20"/>
          <w:szCs w:val="24"/>
        </w:rPr>
        <w:t>water_accumulation_ha</w:t>
      </w:r>
      <w:r w:rsidRPr="00171C86">
        <w:rPr>
          <w:sz w:val="22"/>
          <w:szCs w:val="24"/>
        </w:rPr>
        <w:t xml:space="preserve">, </w:t>
      </w:r>
      <w:r w:rsidRPr="00171C86">
        <w:rPr>
          <w:rFonts w:ascii="Courier New" w:hAnsi="Courier New"/>
          <w:sz w:val="20"/>
          <w:szCs w:val="24"/>
        </w:rPr>
        <w:t>total_change_ha</w:t>
      </w:r>
      <w:r w:rsidRPr="00171C86">
        <w:rPr>
          <w:sz w:val="22"/>
          <w:szCs w:val="24"/>
        </w:rPr>
        <w:t xml:space="preserve">, </w:t>
      </w:r>
      <w:r w:rsidRPr="00171C86">
        <w:rPr>
          <w:rFonts w:ascii="Courier New" w:hAnsi="Courier New"/>
          <w:sz w:val="20"/>
          <w:szCs w:val="24"/>
        </w:rPr>
        <w:t>last_updated</w:t>
      </w:r>
      <w:r w:rsidRPr="00171C86">
        <w:rPr>
          <w:sz w:val="22"/>
          <w:szCs w:val="24"/>
        </w:rPr>
        <w:t>, dates.</w:t>
      </w:r>
    </w:p>
    <w:p w14:paraId="79407D30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/analysis-runs/{run_id}/imagery`</w:t>
      </w:r>
    </w:p>
    <w:p w14:paraId="3A0F8F8D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Returns RGB preview URLs and bounds for the baseline and latest scenes </w:t>
      </w:r>
      <w:r w:rsidRPr="00171C86">
        <w:rPr>
          <w:sz w:val="22"/>
          <w:szCs w:val="24"/>
        </w:rPr>
        <w:t>in a run. Checks both the per-scene imagery directory and the mosaic directory for band files.</w:t>
      </w:r>
    </w:p>
    <w:p w14:paraId="0202EA78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lastRenderedPageBreak/>
        <w:t>Response</w:t>
      </w:r>
      <w:r w:rsidRPr="00171C86">
        <w:rPr>
          <w:sz w:val="22"/>
          <w:szCs w:val="24"/>
        </w:rPr>
        <w:t>:</w:t>
      </w:r>
    </w:p>
    <w:p w14:paraId="44E9B3B1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{</w:t>
      </w:r>
    </w:p>
    <w:p w14:paraId="549F6CB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"baseline": { "url": "/data/cache/preview_...", "bounds": [...] },</w:t>
      </w:r>
    </w:p>
    <w:p w14:paraId="03196F3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"latest": { "url": "/data/cache/preview_...", "bounds": [...] }</w:t>
      </w:r>
    </w:p>
    <w:p w14:paraId="01CB3059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}</w:t>
      </w:r>
    </w:p>
    <w:p w14:paraId="6B0A8ABE" w14:textId="77777777" w:rsidR="00C32984" w:rsidRPr="00171C86" w:rsidRDefault="00C32984">
      <w:pPr>
        <w:rPr>
          <w:sz w:val="22"/>
          <w:szCs w:val="24"/>
        </w:rPr>
      </w:pPr>
    </w:p>
    <w:p w14:paraId="0E7985A5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 xml:space="preserve">`GET </w:t>
      </w:r>
      <w:r w:rsidRPr="00171C86">
        <w:rPr>
          <w:b/>
          <w:i/>
          <w:color w:val="2E86C1"/>
          <w:sz w:val="24"/>
          <w:szCs w:val="24"/>
        </w:rPr>
        <w:t>/analysis-runs/{run_id}/indices`</w:t>
      </w:r>
    </w:p>
    <w:p w14:paraId="6708C90E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Returns URL and geographic bounds for all 9 index layers (3 indices × 3 time slots: baseline, latest, change). Returns </w:t>
      </w:r>
      <w:r w:rsidRPr="00171C86">
        <w:rPr>
          <w:rFonts w:ascii="Courier New" w:hAnsi="Courier New"/>
          <w:sz w:val="20"/>
          <w:szCs w:val="24"/>
        </w:rPr>
        <w:t>null</w:t>
      </w:r>
      <w:r w:rsidRPr="00171C86">
        <w:rPr>
          <w:sz w:val="22"/>
          <w:szCs w:val="24"/>
        </w:rPr>
        <w:t xml:space="preserve"> for layers whose PNG file does not exist.</w:t>
      </w:r>
    </w:p>
    <w:p w14:paraId="57160E2D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/analysis-runs/{run_id}/report`</w:t>
      </w:r>
    </w:p>
    <w:p w14:paraId="042ACA5D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Generates and return</w:t>
      </w:r>
      <w:r w:rsidRPr="00171C86">
        <w:rPr>
          <w:sz w:val="22"/>
          <w:szCs w:val="24"/>
        </w:rPr>
        <w:t>s a PDF report as an attachment.</w:t>
      </w:r>
    </w:p>
    <w:p w14:paraId="78A2087B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Report contents</w:t>
      </w:r>
      <w:r w:rsidRPr="00171C86">
        <w:rPr>
          <w:sz w:val="22"/>
          <w:szCs w:val="24"/>
        </w:rPr>
        <w:t>: Site metadata (name, area, centroid, bbox, buffer), run metadata, scene details (platform, tile, cloud cover, URI), coverage percentages, baseline/latest RGB previews, NDVI/NDWI/BSI index visuals with color</w:t>
      </w:r>
      <w:r w:rsidRPr="00171C86">
        <w:rPr>
          <w:sz w:val="22"/>
          <w:szCs w:val="24"/>
        </w:rPr>
        <w:t>maps and legends, index statistics table (mean per index per epoch), zones summary table, alerts table, alert rule configuration snapshot.</w:t>
      </w:r>
    </w:p>
    <w:p w14:paraId="7B2C4773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Performance</w:t>
      </w:r>
      <w:r w:rsidRPr="00171C86">
        <w:rPr>
          <w:sz w:val="22"/>
          <w:szCs w:val="24"/>
        </w:rPr>
        <w:t xml:space="preserve">: PDF is written to disk at </w:t>
      </w:r>
      <w:r w:rsidRPr="00171C86">
        <w:rPr>
          <w:rFonts w:ascii="Courier New" w:hAnsi="Courier New"/>
          <w:sz w:val="20"/>
          <w:szCs w:val="24"/>
        </w:rPr>
        <w:t>data/cache/report_run{id}.pdf</w:t>
      </w:r>
      <w:r w:rsidRPr="00171C86">
        <w:rPr>
          <w:sz w:val="22"/>
          <w:szCs w:val="24"/>
        </w:rPr>
        <w:t xml:space="preserve"> then streamed as bytes. The report generation re</w:t>
      </w:r>
      <w:r w:rsidRPr="00171C86">
        <w:rPr>
          <w:sz w:val="22"/>
          <w:szCs w:val="24"/>
        </w:rPr>
        <w:t>ads from GeoTIFF files to compute index statistics. Slow if index files do not exist.</w:t>
      </w:r>
    </w:p>
    <w:p w14:paraId="6CBDEED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Response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application/pdf</w:t>
      </w:r>
      <w:r w:rsidRPr="00171C86">
        <w:rPr>
          <w:sz w:val="22"/>
          <w:szCs w:val="24"/>
        </w:rPr>
        <w:t xml:space="preserve"> with </w:t>
      </w:r>
      <w:r w:rsidRPr="00171C86">
        <w:rPr>
          <w:rFonts w:ascii="Courier New" w:hAnsi="Courier New"/>
          <w:sz w:val="20"/>
          <w:szCs w:val="24"/>
        </w:rPr>
        <w:t>Content-Disposition: attachment</w:t>
      </w:r>
      <w:r w:rsidRPr="00171C86">
        <w:rPr>
          <w:sz w:val="22"/>
          <w:szCs w:val="24"/>
        </w:rPr>
        <w:t>.</w:t>
      </w:r>
    </w:p>
    <w:p w14:paraId="4D810693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`DELETE /analysis-runs/clear-all`</w:t>
      </w:r>
    </w:p>
    <w:p w14:paraId="69E60619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Deletes all analysis records and physical data files. Removes:</w:t>
      </w:r>
    </w:p>
    <w:p w14:paraId="3884DEF9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All rows </w:t>
      </w:r>
      <w:r w:rsidRPr="00171C86">
        <w:rPr>
          <w:sz w:val="22"/>
          <w:szCs w:val="24"/>
        </w:rPr>
        <w:t xml:space="preserve">from </w:t>
      </w:r>
      <w:r w:rsidRPr="00171C86">
        <w:rPr>
          <w:rFonts w:ascii="Courier New" w:hAnsi="Courier New"/>
          <w:sz w:val="20"/>
          <w:szCs w:val="24"/>
        </w:rPr>
        <w:t>alert</w:t>
      </w:r>
      <w:r w:rsidRPr="00171C86">
        <w:rPr>
          <w:sz w:val="22"/>
          <w:szCs w:val="24"/>
        </w:rPr>
        <w:t xml:space="preserve">, </w:t>
      </w:r>
      <w:r w:rsidRPr="00171C86">
        <w:rPr>
          <w:rFonts w:ascii="Courier New" w:hAnsi="Courier New"/>
          <w:sz w:val="20"/>
          <w:szCs w:val="24"/>
        </w:rPr>
        <w:t>analysis_zone</w:t>
      </w:r>
      <w:r w:rsidRPr="00171C86">
        <w:rPr>
          <w:sz w:val="22"/>
          <w:szCs w:val="24"/>
        </w:rPr>
        <w:t xml:space="preserve">, </w:t>
      </w:r>
      <w:r w:rsidRPr="00171C86">
        <w:rPr>
          <w:rFonts w:ascii="Courier New" w:hAnsi="Courier New"/>
          <w:sz w:val="20"/>
          <w:szCs w:val="24"/>
        </w:rPr>
        <w:t>analysis_run</w:t>
      </w:r>
      <w:r w:rsidRPr="00171C86">
        <w:rPr>
          <w:sz w:val="22"/>
          <w:szCs w:val="24"/>
        </w:rPr>
        <w:t xml:space="preserve">, </w:t>
      </w:r>
      <w:r w:rsidRPr="00171C86">
        <w:rPr>
          <w:rFonts w:ascii="Courier New" w:hAnsi="Courier New"/>
          <w:sz w:val="20"/>
          <w:szCs w:val="24"/>
        </w:rPr>
        <w:t>imagery_scene</w:t>
      </w:r>
      <w:r w:rsidRPr="00171C86">
        <w:rPr>
          <w:sz w:val="22"/>
          <w:szCs w:val="24"/>
        </w:rPr>
        <w:t>.</w:t>
      </w:r>
    </w:p>
    <w:p w14:paraId="5C6AD3E4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All files in </w:t>
      </w:r>
      <w:r w:rsidRPr="00171C86">
        <w:rPr>
          <w:rFonts w:ascii="Courier New" w:hAnsi="Courier New"/>
          <w:sz w:val="20"/>
          <w:szCs w:val="24"/>
        </w:rPr>
        <w:t>data/imagery/</w:t>
      </w:r>
      <w:r w:rsidRPr="00171C86">
        <w:rPr>
          <w:sz w:val="22"/>
          <w:szCs w:val="24"/>
        </w:rPr>
        <w:t xml:space="preserve"> and </w:t>
      </w:r>
      <w:r w:rsidRPr="00171C86">
        <w:rPr>
          <w:rFonts w:ascii="Courier New" w:hAnsi="Courier New"/>
          <w:sz w:val="20"/>
          <w:szCs w:val="24"/>
        </w:rPr>
        <w:t>data/cache/</w:t>
      </w:r>
      <w:r w:rsidRPr="00171C86">
        <w:rPr>
          <w:sz w:val="22"/>
          <w:szCs w:val="24"/>
        </w:rPr>
        <w:t>.</w:t>
      </w:r>
    </w:p>
    <w:p w14:paraId="094FBF14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Warning</w:t>
      </w:r>
      <w:r w:rsidRPr="00171C86">
        <w:rPr>
          <w:sz w:val="22"/>
          <w:szCs w:val="24"/>
        </w:rPr>
        <w:t>: This is irreversible and removes all downloaded band data.</w:t>
      </w:r>
    </w:p>
    <w:p w14:paraId="53620F4C" w14:textId="77777777" w:rsidR="00C32984" w:rsidRPr="00171C86" w:rsidRDefault="00C32984">
      <w:pPr>
        <w:rPr>
          <w:sz w:val="22"/>
          <w:szCs w:val="24"/>
        </w:rPr>
      </w:pPr>
    </w:p>
    <w:p w14:paraId="73F1B6D1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Alerts</w:t>
      </w:r>
    </w:p>
    <w:p w14:paraId="1AFF5276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/alerts`</w:t>
      </w:r>
    </w:p>
    <w:p w14:paraId="500B26F3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Lists all alerts across all runs, ordered by </w:t>
      </w:r>
      <w:r w:rsidRPr="00171C86">
        <w:rPr>
          <w:rFonts w:ascii="Courier New" w:hAnsi="Courier New"/>
          <w:sz w:val="20"/>
          <w:szCs w:val="24"/>
        </w:rPr>
        <w:t>created_at DESC</w:t>
      </w:r>
      <w:r w:rsidRPr="00171C86">
        <w:rPr>
          <w:sz w:val="22"/>
          <w:szCs w:val="24"/>
        </w:rPr>
        <w:t>. Default limit 50.</w:t>
      </w:r>
    </w:p>
    <w:p w14:paraId="56E206F3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Response</w:t>
      </w:r>
      <w:r w:rsidRPr="00171C86">
        <w:rPr>
          <w:sz w:val="22"/>
          <w:szCs w:val="24"/>
        </w:rPr>
        <w:t xml:space="preserve">: Array of </w:t>
      </w:r>
      <w:r w:rsidRPr="00171C86">
        <w:rPr>
          <w:rFonts w:ascii="Courier New" w:hAnsi="Courier New"/>
          <w:sz w:val="20"/>
          <w:szCs w:val="24"/>
        </w:rPr>
        <w:t>AlertOut</w:t>
      </w:r>
      <w:r w:rsidRPr="00171C86">
        <w:rPr>
          <w:sz w:val="22"/>
          <w:szCs w:val="24"/>
        </w:rPr>
        <w:t xml:space="preserve"> including geometry for each alert.</w:t>
      </w:r>
    </w:p>
    <w:p w14:paraId="38318DD7" w14:textId="77777777" w:rsidR="00C32984" w:rsidRPr="00171C86" w:rsidRDefault="00C32984">
      <w:pPr>
        <w:rPr>
          <w:sz w:val="22"/>
          <w:szCs w:val="24"/>
        </w:rPr>
      </w:pPr>
    </w:p>
    <w:p w14:paraId="601B4AB8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Alert Rules</w:t>
      </w:r>
    </w:p>
    <w:p w14:paraId="120E57FA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t>`GET /alert-rules`</w:t>
      </w:r>
    </w:p>
    <w:p w14:paraId="4B51D136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Returns the current </w:t>
      </w:r>
      <w:r w:rsidRPr="00171C86">
        <w:rPr>
          <w:rFonts w:ascii="Courier New" w:hAnsi="Courier New"/>
          <w:sz w:val="20"/>
          <w:szCs w:val="24"/>
        </w:rPr>
        <w:t>alert_rules.json</w:t>
      </w:r>
      <w:r w:rsidRPr="00171C86">
        <w:rPr>
          <w:sz w:val="22"/>
          <w:szCs w:val="24"/>
        </w:rPr>
        <w:t xml:space="preserve"> configuration as JSON.</w:t>
      </w:r>
    </w:p>
    <w:p w14:paraId="1CD3D1B9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i/>
          <w:color w:val="2E86C1"/>
          <w:sz w:val="24"/>
          <w:szCs w:val="24"/>
        </w:rPr>
        <w:lastRenderedPageBreak/>
        <w:t>`PUT /alert-rules`</w:t>
      </w:r>
    </w:p>
    <w:p w14:paraId="0521562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Re</w:t>
      </w:r>
      <w:r w:rsidRPr="00171C86">
        <w:rPr>
          <w:sz w:val="22"/>
          <w:szCs w:val="24"/>
        </w:rPr>
        <w:t>places the alert rule configuration. Immediately reloads rules.</w:t>
      </w:r>
    </w:p>
    <w:p w14:paraId="6AF34652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Request body</w:t>
      </w:r>
      <w:r w:rsidRPr="00171C86">
        <w:rPr>
          <w:sz w:val="22"/>
          <w:szCs w:val="24"/>
        </w:rPr>
        <w:t xml:space="preserve"> (</w:t>
      </w:r>
      <w:r w:rsidRPr="00171C86">
        <w:rPr>
          <w:rFonts w:ascii="Courier New" w:hAnsi="Courier New"/>
          <w:sz w:val="20"/>
          <w:szCs w:val="24"/>
        </w:rPr>
        <w:t>AlertRulesUpdate</w:t>
      </w:r>
      <w:r w:rsidRPr="00171C86">
        <w:rPr>
          <w:sz w:val="22"/>
          <w:szCs w:val="24"/>
        </w:rPr>
        <w:t>):</w:t>
      </w:r>
    </w:p>
    <w:p w14:paraId="11DDB96B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{</w:t>
      </w:r>
    </w:p>
    <w:p w14:paraId="021EFAA4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"rules": {</w:t>
      </w:r>
    </w:p>
    <w:p w14:paraId="798224F7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"vegetation_loss": {</w:t>
      </w:r>
    </w:p>
    <w:p w14:paraId="10D10B3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"enabled": true,</w:t>
      </w:r>
    </w:p>
    <w:p w14:paraId="3EA76A7C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"min_area_ha": 0.2,</w:t>
      </w:r>
    </w:p>
    <w:p w14:paraId="37ACF169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"thresholds": { "high": 1.0, "medium": 0.5, "low": 0.2 },</w:t>
      </w:r>
    </w:p>
    <w:p w14:paraId="00B6253C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"messages": { "high": "Significant vegetation loss ({area:.1f} ha)", ... },</w:t>
      </w:r>
    </w:p>
    <w:p w14:paraId="66BF2B56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  "description_template": "NDVI analysis shows decline."</w:t>
      </w:r>
    </w:p>
    <w:p w14:paraId="4EEE7974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  }</w:t>
      </w:r>
    </w:p>
    <w:p w14:paraId="2DB63C12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},</w:t>
      </w:r>
    </w:p>
    <w:p w14:paraId="432B4BB7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  "global_settings": {}</w:t>
      </w:r>
    </w:p>
    <w:p w14:paraId="6F0488C3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}</w:t>
      </w:r>
    </w:p>
    <w:p w14:paraId="1BFFA684" w14:textId="77777777" w:rsidR="00C32984" w:rsidRPr="00171C86" w:rsidRDefault="00C32984">
      <w:pPr>
        <w:rPr>
          <w:sz w:val="22"/>
          <w:szCs w:val="24"/>
        </w:rPr>
      </w:pPr>
    </w:p>
    <w:p w14:paraId="39A3CB3A" w14:textId="77777777" w:rsidR="00C32984" w:rsidRPr="00171C86" w:rsidRDefault="00C32984">
      <w:pPr>
        <w:rPr>
          <w:sz w:val="22"/>
          <w:szCs w:val="24"/>
        </w:rPr>
      </w:pPr>
    </w:p>
    <w:p w14:paraId="5BB84F87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Static Fil</w:t>
      </w:r>
      <w:r w:rsidRPr="00171C86">
        <w:rPr>
          <w:b/>
          <w:color w:val="2E86C1"/>
          <w:sz w:val="28"/>
          <w:szCs w:val="24"/>
        </w:rPr>
        <w:t>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32984" w:rsidRPr="00171C86" w14:paraId="22447D99" w14:textId="77777777">
        <w:tc>
          <w:tcPr>
            <w:tcW w:w="3041" w:type="dxa"/>
            <w:shd w:val="clear" w:color="auto" w:fill="1F497D"/>
          </w:tcPr>
          <w:p w14:paraId="48CFD79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Mount Path</w:t>
            </w:r>
          </w:p>
        </w:tc>
        <w:tc>
          <w:tcPr>
            <w:tcW w:w="3041" w:type="dxa"/>
            <w:shd w:val="clear" w:color="auto" w:fill="1F497D"/>
          </w:tcPr>
          <w:p w14:paraId="688F9F9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Source Directory</w:t>
            </w:r>
          </w:p>
        </w:tc>
        <w:tc>
          <w:tcPr>
            <w:tcW w:w="3041" w:type="dxa"/>
            <w:shd w:val="clear" w:color="auto" w:fill="1F497D"/>
          </w:tcPr>
          <w:p w14:paraId="68EB345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Content</w:t>
            </w:r>
          </w:p>
        </w:tc>
      </w:tr>
      <w:tr w:rsidR="00C32984" w:rsidRPr="00171C86" w14:paraId="27862AE0" w14:textId="77777777">
        <w:tc>
          <w:tcPr>
            <w:tcW w:w="3041" w:type="dxa"/>
          </w:tcPr>
          <w:p w14:paraId="389317B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`/data/cache/`</w:t>
            </w:r>
          </w:p>
        </w:tc>
        <w:tc>
          <w:tcPr>
            <w:tcW w:w="3041" w:type="dxa"/>
          </w:tcPr>
          <w:p w14:paraId="7E00DB9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`backend/data/cache/`</w:t>
            </w:r>
          </w:p>
        </w:tc>
        <w:tc>
          <w:tcPr>
            <w:tcW w:w="3041" w:type="dxa"/>
          </w:tcPr>
          <w:p w14:paraId="01F4CDC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Colormapped PNG previews</w:t>
            </w:r>
          </w:p>
        </w:tc>
      </w:tr>
      <w:tr w:rsidR="00C32984" w:rsidRPr="00171C86" w14:paraId="6ED16571" w14:textId="77777777">
        <w:tc>
          <w:tcPr>
            <w:tcW w:w="3041" w:type="dxa"/>
          </w:tcPr>
          <w:p w14:paraId="61278AF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`/data/indices/`</w:t>
            </w:r>
          </w:p>
        </w:tc>
        <w:tc>
          <w:tcPr>
            <w:tcW w:w="3041" w:type="dxa"/>
          </w:tcPr>
          <w:p w14:paraId="450B5AC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`backend/data/indices/`</w:t>
            </w:r>
          </w:p>
        </w:tc>
        <w:tc>
          <w:tcPr>
            <w:tcW w:w="3041" w:type="dxa"/>
          </w:tcPr>
          <w:p w14:paraId="5FA5985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Index GeoTIFF files</w:t>
            </w:r>
          </w:p>
        </w:tc>
      </w:tr>
    </w:tbl>
    <w:p w14:paraId="722D9037" w14:textId="77777777" w:rsidR="00C32984" w:rsidRPr="00171C86" w:rsidRDefault="00C32984">
      <w:pPr>
        <w:rPr>
          <w:sz w:val="22"/>
          <w:szCs w:val="24"/>
        </w:rPr>
      </w:pPr>
    </w:p>
    <w:p w14:paraId="59028B09" w14:textId="77777777" w:rsidR="00C32984" w:rsidRPr="00171C86" w:rsidRDefault="00C32984">
      <w:pPr>
        <w:rPr>
          <w:sz w:val="22"/>
          <w:szCs w:val="24"/>
        </w:rPr>
      </w:pPr>
    </w:p>
    <w:p w14:paraId="08CEF0B1" w14:textId="77777777" w:rsidR="00171C86" w:rsidRPr="00171C86" w:rsidRDefault="00171C86">
      <w:pPr>
        <w:rPr>
          <w:b/>
          <w:color w:val="2672B5"/>
          <w:sz w:val="32"/>
          <w:szCs w:val="24"/>
        </w:rPr>
      </w:pPr>
      <w:r w:rsidRPr="00171C86">
        <w:rPr>
          <w:b/>
          <w:color w:val="2672B5"/>
          <w:sz w:val="32"/>
          <w:szCs w:val="24"/>
        </w:rPr>
        <w:br w:type="page"/>
      </w:r>
    </w:p>
    <w:p w14:paraId="519CB840" w14:textId="63AD4222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672B5"/>
          <w:sz w:val="32"/>
          <w:szCs w:val="24"/>
        </w:rPr>
        <w:lastRenderedPageBreak/>
        <w:t>8. Operational Workflows</w:t>
      </w:r>
    </w:p>
    <w:p w14:paraId="0455633E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Workflow 1: Initial Site Setup</w:t>
      </w:r>
    </w:p>
    <w:p w14:paraId="5ACCFBE4" w14:textId="77777777" w:rsidR="00C32984" w:rsidRPr="00171C86" w:rsidRDefault="00171C86" w:rsidP="00171C86">
      <w:pPr>
        <w:pStyle w:val="ListNumber"/>
        <w:numPr>
          <w:ilvl w:val="0"/>
          <w:numId w:val="10"/>
        </w:numPr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 xml:space="preserve">Navigate to Mine Area </w:t>
      </w:r>
      <w:r w:rsidRPr="00171C86">
        <w:rPr>
          <w:sz w:val="22"/>
          <w:szCs w:val="24"/>
        </w:rPr>
        <w:t>configuration in the frontend.</w:t>
      </w:r>
    </w:p>
    <w:p w14:paraId="04E846C7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U</w:t>
      </w:r>
      <w:r w:rsidRPr="00171C86">
        <w:rPr>
          <w:sz w:val="22"/>
          <w:szCs w:val="24"/>
        </w:rPr>
        <w:t xml:space="preserve">pload a boundary file (GeoJSON, KML, or KMZ) via </w:t>
      </w:r>
      <w:r w:rsidRPr="00171C86">
        <w:rPr>
          <w:rFonts w:ascii="Courier New" w:hAnsi="Courier New"/>
          <w:sz w:val="20"/>
          <w:szCs w:val="24"/>
        </w:rPr>
        <w:t>POST /convert-boundary</w:t>
      </w:r>
      <w:r w:rsidRPr="00171C86">
        <w:rPr>
          <w:sz w:val="22"/>
          <w:szCs w:val="24"/>
        </w:rPr>
        <w:t xml:space="preserve"> or enter coordinates directly.</w:t>
      </w:r>
    </w:p>
    <w:p w14:paraId="5DEFF7D0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Set site name, description, and buffer distance.</w:t>
      </w:r>
    </w:p>
    <w:p w14:paraId="5A02D741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 xml:space="preserve">Submit via </w:t>
      </w:r>
      <w:r w:rsidRPr="00171C86">
        <w:rPr>
          <w:rFonts w:ascii="Courier New" w:hAnsi="Courier New"/>
          <w:sz w:val="20"/>
          <w:szCs w:val="24"/>
        </w:rPr>
        <w:t>PUT /mine-area</w:t>
      </w:r>
      <w:r w:rsidRPr="00171C86">
        <w:rPr>
          <w:sz w:val="22"/>
          <w:szCs w:val="24"/>
        </w:rPr>
        <w:t>.</w:t>
      </w:r>
    </w:p>
    <w:p w14:paraId="3A08B9A5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Workflow 2: Ingesting Satellite Data</w:t>
      </w:r>
    </w:p>
    <w:p w14:paraId="7BC6D165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Navigate</w:t>
      </w:r>
      <w:r w:rsidRPr="00171C86">
        <w:rPr>
          <w:sz w:val="22"/>
          <w:szCs w:val="24"/>
        </w:rPr>
        <w:t xml:space="preserve"> to the Satellite Imagery view.</w:t>
      </w:r>
    </w:p>
    <w:p w14:paraId="155C0375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 xml:space="preserve">Trigger STAC ingestion via </w:t>
      </w:r>
      <w:r w:rsidRPr="00171C86">
        <w:rPr>
          <w:rFonts w:ascii="Courier New" w:hAnsi="Courier New"/>
          <w:sz w:val="20"/>
          <w:szCs w:val="24"/>
        </w:rPr>
        <w:t>POST /jobs/ingest-stac</w:t>
      </w:r>
      <w:r w:rsidRPr="00171C86">
        <w:rPr>
          <w:sz w:val="22"/>
          <w:szCs w:val="24"/>
        </w:rPr>
        <w:t xml:space="preserve"> (default: sentinel-2-l2a, ≤20% cloud, 50 max items, ensure 95% coverage).</w:t>
      </w:r>
    </w:p>
    <w:p w14:paraId="05FD6B69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The system paginates the Planetary Computer catalog until the AOI is covered.</w:t>
      </w:r>
    </w:p>
    <w:p w14:paraId="660E4EB1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Ingested scenes appear</w:t>
      </w:r>
      <w:r w:rsidRPr="00171C86">
        <w:rPr>
          <w:sz w:val="22"/>
          <w:szCs w:val="24"/>
        </w:rPr>
        <w:t xml:space="preserve"> in the scene list, selectable for analysis.</w:t>
      </w:r>
    </w:p>
    <w:p w14:paraId="4DEDDB4E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Workflow 3: Running Change Detection Analysis</w:t>
      </w:r>
    </w:p>
    <w:p w14:paraId="3903149B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Navigate to Change Analysis view.</w:t>
      </w:r>
    </w:p>
    <w:p w14:paraId="463A4CE9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Select a baseline scene and a latest scene from dropdowns (scenes ordered by acquisition date).</w:t>
      </w:r>
    </w:p>
    <w:p w14:paraId="45A54EE0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 xml:space="preserve">Trigger analysis via </w:t>
      </w:r>
      <w:r w:rsidRPr="00171C86">
        <w:rPr>
          <w:rFonts w:ascii="Courier New" w:hAnsi="Courier New"/>
          <w:sz w:val="20"/>
          <w:szCs w:val="24"/>
        </w:rPr>
        <w:t>POST /analysis</w:t>
      </w:r>
      <w:r w:rsidRPr="00171C86">
        <w:rPr>
          <w:rFonts w:ascii="Courier New" w:hAnsi="Courier New"/>
          <w:sz w:val="20"/>
          <w:szCs w:val="24"/>
        </w:rPr>
        <w:t>-runs</w:t>
      </w:r>
      <w:r w:rsidRPr="00171C86">
        <w:rPr>
          <w:sz w:val="22"/>
          <w:szCs w:val="24"/>
        </w:rPr>
        <w:t>.</w:t>
      </w:r>
    </w:p>
    <w:p w14:paraId="71CFC51C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Wait for completion (synchronous operation, may take several minutes on first run due to downloads).</w:t>
      </w:r>
    </w:p>
    <w:p w14:paraId="4AC9A5ED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On completion, change zones appear on the map and alerts are listed in the Alerts panel.</w:t>
      </w:r>
    </w:p>
    <w:p w14:paraId="34EF5E86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Workflow 4: Reviewing Alerts</w:t>
      </w:r>
    </w:p>
    <w:p w14:paraId="5E0A03F5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 xml:space="preserve">Navigate to the Alerts </w:t>
      </w:r>
      <w:r w:rsidRPr="00171C86">
        <w:rPr>
          <w:sz w:val="22"/>
          <w:szCs w:val="24"/>
        </w:rPr>
        <w:t>panel.</w:t>
      </w:r>
    </w:p>
    <w:p w14:paraId="4146C092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Each alert shows severity (high/medium/low), type, description, and associated run.</w:t>
      </w:r>
    </w:p>
    <w:p w14:paraId="52567076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Clicking an alert on the map zooms the viewport to the alert's GeoJSON geometry.</w:t>
      </w:r>
    </w:p>
    <w:p w14:paraId="59254D63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Workflow 5: Analyzing Index Layers</w:t>
      </w:r>
    </w:p>
    <w:p w14:paraId="0716A5BC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Navigate to the Satellite Imagery or Change Analy</w:t>
      </w:r>
      <w:r w:rsidRPr="00171C86">
        <w:rPr>
          <w:sz w:val="22"/>
          <w:szCs w:val="24"/>
        </w:rPr>
        <w:t>sis view.</w:t>
      </w:r>
    </w:p>
    <w:p w14:paraId="0AE0DDD0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Toggle index layers (NDVI, NDWI, BSI — baseline, latest, change) using map layer controls.</w:t>
      </w:r>
    </w:p>
    <w:p w14:paraId="6FAA3719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Layers are displayed as geo-referenced PNG overlays using their stored bounds.</w:t>
      </w:r>
    </w:p>
    <w:p w14:paraId="70109F4F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Workflow 6: Exporting a Report</w:t>
      </w:r>
    </w:p>
    <w:p w14:paraId="48BC82D3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Navigate to the Reports view.</w:t>
      </w:r>
    </w:p>
    <w:p w14:paraId="02F3AC80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>Select an analy</w:t>
      </w:r>
      <w:r w:rsidRPr="00171C86">
        <w:rPr>
          <w:sz w:val="22"/>
          <w:szCs w:val="24"/>
        </w:rPr>
        <w:t>sis run.</w:t>
      </w:r>
    </w:p>
    <w:p w14:paraId="592D67CA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 xml:space="preserve">Click Export to trigger </w:t>
      </w:r>
      <w:r w:rsidRPr="00171C86">
        <w:rPr>
          <w:rFonts w:ascii="Courier New" w:hAnsi="Courier New"/>
          <w:sz w:val="20"/>
          <w:szCs w:val="24"/>
        </w:rPr>
        <w:t>GET /analysis-runs/{run_id}/report</w:t>
      </w:r>
      <w:r w:rsidRPr="00171C86">
        <w:rPr>
          <w:sz w:val="22"/>
          <w:szCs w:val="24"/>
        </w:rPr>
        <w:t>.</w:t>
      </w:r>
    </w:p>
    <w:p w14:paraId="3DF3A08E" w14:textId="77777777" w:rsidR="00C32984" w:rsidRPr="00171C86" w:rsidRDefault="00171C86">
      <w:pPr>
        <w:pStyle w:val="ListNumber"/>
        <w:spacing w:before="20" w:after="20"/>
        <w:rPr>
          <w:sz w:val="22"/>
          <w:szCs w:val="24"/>
        </w:rPr>
      </w:pPr>
      <w:r w:rsidRPr="00171C86">
        <w:rPr>
          <w:sz w:val="22"/>
          <w:szCs w:val="24"/>
        </w:rPr>
        <w:t xml:space="preserve">The browser downloads a PDF file named </w:t>
      </w:r>
      <w:r w:rsidRPr="00171C86">
        <w:rPr>
          <w:rFonts w:ascii="Courier New" w:hAnsi="Courier New"/>
          <w:sz w:val="20"/>
          <w:szCs w:val="24"/>
        </w:rPr>
        <w:t>minewatch-{site-name}-run-{id}.pdf</w:t>
      </w:r>
      <w:r w:rsidRPr="00171C86">
        <w:rPr>
          <w:sz w:val="22"/>
          <w:szCs w:val="24"/>
        </w:rPr>
        <w:t>.</w:t>
      </w:r>
    </w:p>
    <w:p w14:paraId="46632ED8" w14:textId="77777777" w:rsidR="00C32984" w:rsidRPr="00171C86" w:rsidRDefault="00C32984">
      <w:pPr>
        <w:rPr>
          <w:sz w:val="22"/>
          <w:szCs w:val="24"/>
        </w:rPr>
      </w:pPr>
    </w:p>
    <w:p w14:paraId="50370826" w14:textId="77777777" w:rsidR="00171C86" w:rsidRPr="00171C86" w:rsidRDefault="00171C86">
      <w:pPr>
        <w:rPr>
          <w:b/>
          <w:color w:val="2672B5"/>
          <w:sz w:val="32"/>
          <w:szCs w:val="24"/>
        </w:rPr>
      </w:pPr>
      <w:r w:rsidRPr="00171C86">
        <w:rPr>
          <w:b/>
          <w:color w:val="2672B5"/>
          <w:sz w:val="32"/>
          <w:szCs w:val="24"/>
        </w:rPr>
        <w:lastRenderedPageBreak/>
        <w:br w:type="page"/>
      </w:r>
    </w:p>
    <w:p w14:paraId="6608E457" w14:textId="2C68EC1E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672B5"/>
          <w:sz w:val="32"/>
          <w:szCs w:val="24"/>
        </w:rPr>
        <w:lastRenderedPageBreak/>
        <w:t>9. Deployment &amp; Infrastructure</w:t>
      </w:r>
    </w:p>
    <w:p w14:paraId="7E2CCF91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Backend</w:t>
      </w:r>
    </w:p>
    <w:p w14:paraId="1823F872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Runtime</w:t>
      </w:r>
      <w:r w:rsidRPr="00171C86">
        <w:rPr>
          <w:sz w:val="22"/>
          <w:szCs w:val="24"/>
        </w:rPr>
        <w:t xml:space="preserve">: Python 3.11+ with the dependencies listed in </w:t>
      </w:r>
      <w:r w:rsidRPr="00171C86">
        <w:rPr>
          <w:rFonts w:ascii="Courier New" w:hAnsi="Courier New"/>
          <w:sz w:val="20"/>
          <w:szCs w:val="24"/>
        </w:rPr>
        <w:t>backend/requiremen</w:t>
      </w:r>
      <w:r w:rsidRPr="00171C86">
        <w:rPr>
          <w:rFonts w:ascii="Courier New" w:hAnsi="Courier New"/>
          <w:sz w:val="20"/>
          <w:szCs w:val="24"/>
        </w:rPr>
        <w:t>ts.txt</w:t>
      </w:r>
      <w:r w:rsidRPr="00171C86">
        <w:rPr>
          <w:sz w:val="22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32984" w:rsidRPr="00171C86" w14:paraId="3595A97E" w14:textId="77777777">
        <w:tc>
          <w:tcPr>
            <w:tcW w:w="3041" w:type="dxa"/>
            <w:shd w:val="clear" w:color="auto" w:fill="1F497D"/>
          </w:tcPr>
          <w:p w14:paraId="36FEF02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Package</w:t>
            </w:r>
          </w:p>
        </w:tc>
        <w:tc>
          <w:tcPr>
            <w:tcW w:w="3041" w:type="dxa"/>
            <w:shd w:val="clear" w:color="auto" w:fill="1F497D"/>
          </w:tcPr>
          <w:p w14:paraId="6D50C21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Version</w:t>
            </w:r>
          </w:p>
        </w:tc>
        <w:tc>
          <w:tcPr>
            <w:tcW w:w="3041" w:type="dxa"/>
            <w:shd w:val="clear" w:color="auto" w:fill="1F497D"/>
          </w:tcPr>
          <w:p w14:paraId="4E33D59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Purpose</w:t>
            </w:r>
          </w:p>
        </w:tc>
      </w:tr>
      <w:tr w:rsidR="00C32984" w:rsidRPr="00171C86" w14:paraId="515D9FCA" w14:textId="77777777">
        <w:tc>
          <w:tcPr>
            <w:tcW w:w="3041" w:type="dxa"/>
          </w:tcPr>
          <w:p w14:paraId="499423F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`fastapi`</w:t>
            </w:r>
          </w:p>
        </w:tc>
        <w:tc>
          <w:tcPr>
            <w:tcW w:w="3041" w:type="dxa"/>
          </w:tcPr>
          <w:p w14:paraId="533552E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0.115.6</w:t>
            </w:r>
          </w:p>
        </w:tc>
        <w:tc>
          <w:tcPr>
            <w:tcW w:w="3041" w:type="dxa"/>
          </w:tcPr>
          <w:p w14:paraId="3FB9AE3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REST API framework</w:t>
            </w:r>
          </w:p>
        </w:tc>
      </w:tr>
      <w:tr w:rsidR="00C32984" w:rsidRPr="00171C86" w14:paraId="3E68B2D3" w14:textId="77777777">
        <w:tc>
          <w:tcPr>
            <w:tcW w:w="3041" w:type="dxa"/>
          </w:tcPr>
          <w:p w14:paraId="0FC7F57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`uvicorn[standard]`</w:t>
            </w:r>
          </w:p>
        </w:tc>
        <w:tc>
          <w:tcPr>
            <w:tcW w:w="3041" w:type="dxa"/>
          </w:tcPr>
          <w:p w14:paraId="0521352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0.30.6</w:t>
            </w:r>
          </w:p>
        </w:tc>
        <w:tc>
          <w:tcPr>
            <w:tcW w:w="3041" w:type="dxa"/>
          </w:tcPr>
          <w:p w14:paraId="66008E8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ASGI server</w:t>
            </w:r>
          </w:p>
        </w:tc>
      </w:tr>
      <w:tr w:rsidR="00C32984" w:rsidRPr="00171C86" w14:paraId="6C61EC51" w14:textId="77777777">
        <w:tc>
          <w:tcPr>
            <w:tcW w:w="3041" w:type="dxa"/>
          </w:tcPr>
          <w:p w14:paraId="51A1241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`pydantic`</w:t>
            </w:r>
          </w:p>
        </w:tc>
        <w:tc>
          <w:tcPr>
            <w:tcW w:w="3041" w:type="dxa"/>
          </w:tcPr>
          <w:p w14:paraId="2DF16AB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2.10.3</w:t>
            </w:r>
          </w:p>
        </w:tc>
        <w:tc>
          <w:tcPr>
            <w:tcW w:w="3041" w:type="dxa"/>
          </w:tcPr>
          <w:p w14:paraId="2198578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Request/response validation</w:t>
            </w:r>
          </w:p>
        </w:tc>
      </w:tr>
      <w:tr w:rsidR="00C32984" w:rsidRPr="00171C86" w14:paraId="5B161320" w14:textId="77777777">
        <w:tc>
          <w:tcPr>
            <w:tcW w:w="3041" w:type="dxa"/>
          </w:tcPr>
          <w:p w14:paraId="03B3D45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`rasterio`</w:t>
            </w:r>
          </w:p>
        </w:tc>
        <w:tc>
          <w:tcPr>
            <w:tcW w:w="3041" w:type="dxa"/>
          </w:tcPr>
          <w:p w14:paraId="24E4E8B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≥1.4.2</w:t>
            </w:r>
          </w:p>
        </w:tc>
        <w:tc>
          <w:tcPr>
            <w:tcW w:w="3041" w:type="dxa"/>
          </w:tcPr>
          <w:p w14:paraId="7CBF89C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Raster I/O, clip, mosaic, reproject</w:t>
            </w:r>
          </w:p>
        </w:tc>
      </w:tr>
      <w:tr w:rsidR="00C32984" w:rsidRPr="00171C86" w14:paraId="0041856E" w14:textId="77777777">
        <w:tc>
          <w:tcPr>
            <w:tcW w:w="3041" w:type="dxa"/>
          </w:tcPr>
          <w:p w14:paraId="78E89F7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`numpy`</w:t>
            </w:r>
          </w:p>
        </w:tc>
        <w:tc>
          <w:tcPr>
            <w:tcW w:w="3041" w:type="dxa"/>
          </w:tcPr>
          <w:p w14:paraId="0F3BA20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≥2.1.0</w:t>
            </w:r>
          </w:p>
        </w:tc>
        <w:tc>
          <w:tcPr>
            <w:tcW w:w="3041" w:type="dxa"/>
          </w:tcPr>
          <w:p w14:paraId="7DC4C18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Pixel-level array math</w:t>
            </w:r>
          </w:p>
        </w:tc>
      </w:tr>
      <w:tr w:rsidR="00C32984" w:rsidRPr="00171C86" w14:paraId="552A8636" w14:textId="77777777">
        <w:tc>
          <w:tcPr>
            <w:tcW w:w="3041" w:type="dxa"/>
          </w:tcPr>
          <w:p w14:paraId="6CA88CB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`shapely`</w:t>
            </w:r>
          </w:p>
        </w:tc>
        <w:tc>
          <w:tcPr>
            <w:tcW w:w="3041" w:type="dxa"/>
          </w:tcPr>
          <w:p w14:paraId="192B852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≥2.0.6</w:t>
            </w:r>
          </w:p>
        </w:tc>
        <w:tc>
          <w:tcPr>
            <w:tcW w:w="3041" w:type="dxa"/>
          </w:tcPr>
          <w:p w14:paraId="359FF94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Vector geometry operations</w:t>
            </w:r>
          </w:p>
        </w:tc>
      </w:tr>
      <w:tr w:rsidR="00C32984" w:rsidRPr="00171C86" w14:paraId="4E223C05" w14:textId="77777777">
        <w:tc>
          <w:tcPr>
            <w:tcW w:w="3041" w:type="dxa"/>
          </w:tcPr>
          <w:p w14:paraId="5B6B9DA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`pyproj`</w:t>
            </w:r>
          </w:p>
        </w:tc>
        <w:tc>
          <w:tcPr>
            <w:tcW w:w="3041" w:type="dxa"/>
          </w:tcPr>
          <w:p w14:paraId="4A8C204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≥3.7.0</w:t>
            </w:r>
          </w:p>
        </w:tc>
        <w:tc>
          <w:tcPr>
            <w:tcW w:w="3041" w:type="dxa"/>
          </w:tcPr>
          <w:p w14:paraId="7CBF335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CRS transformation, geodetic area</w:t>
            </w:r>
          </w:p>
        </w:tc>
      </w:tr>
      <w:tr w:rsidR="00C32984" w:rsidRPr="00171C86" w14:paraId="7E0126D8" w14:textId="77777777">
        <w:tc>
          <w:tcPr>
            <w:tcW w:w="3041" w:type="dxa"/>
          </w:tcPr>
          <w:p w14:paraId="12655F5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`Pillow`</w:t>
            </w:r>
          </w:p>
        </w:tc>
        <w:tc>
          <w:tcPr>
            <w:tcW w:w="3041" w:type="dxa"/>
          </w:tcPr>
          <w:p w14:paraId="56083A9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≥11.0.0</w:t>
            </w:r>
          </w:p>
        </w:tc>
        <w:tc>
          <w:tcPr>
            <w:tcW w:w="3041" w:type="dxa"/>
          </w:tcPr>
          <w:p w14:paraId="14BBA6F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PNG preview generation</w:t>
            </w:r>
          </w:p>
        </w:tc>
      </w:tr>
      <w:tr w:rsidR="00C32984" w:rsidRPr="00171C86" w14:paraId="2FC2088A" w14:textId="77777777">
        <w:tc>
          <w:tcPr>
            <w:tcW w:w="3041" w:type="dxa"/>
          </w:tcPr>
          <w:p w14:paraId="0D3C39D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`requests`</w:t>
            </w:r>
          </w:p>
        </w:tc>
        <w:tc>
          <w:tcPr>
            <w:tcW w:w="3041" w:type="dxa"/>
          </w:tcPr>
          <w:p w14:paraId="5A847D7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2.32.3</w:t>
            </w:r>
          </w:p>
        </w:tc>
        <w:tc>
          <w:tcPr>
            <w:tcW w:w="3041" w:type="dxa"/>
          </w:tcPr>
          <w:p w14:paraId="27CE488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STAC API HTTP client</w:t>
            </w:r>
          </w:p>
        </w:tc>
      </w:tr>
      <w:tr w:rsidR="00C32984" w:rsidRPr="00171C86" w14:paraId="79848E22" w14:textId="77777777">
        <w:tc>
          <w:tcPr>
            <w:tcW w:w="3041" w:type="dxa"/>
          </w:tcPr>
          <w:p w14:paraId="41CE5C4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`pystac-client`</w:t>
            </w:r>
          </w:p>
        </w:tc>
        <w:tc>
          <w:tcPr>
            <w:tcW w:w="3041" w:type="dxa"/>
          </w:tcPr>
          <w:p w14:paraId="24B6772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≥0.8.2</w:t>
            </w:r>
          </w:p>
        </w:tc>
        <w:tc>
          <w:tcPr>
            <w:tcW w:w="3041" w:type="dxa"/>
          </w:tcPr>
          <w:p w14:paraId="0705832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STAC client library (imported but STAC search implemente</w:t>
            </w:r>
            <w:r w:rsidRPr="00171C86">
              <w:rPr>
                <w:sz w:val="20"/>
                <w:szCs w:val="24"/>
              </w:rPr>
              <w:t>d manually)</w:t>
            </w:r>
          </w:p>
        </w:tc>
      </w:tr>
      <w:tr w:rsidR="00C32984" w:rsidRPr="00171C86" w14:paraId="34D56CED" w14:textId="77777777">
        <w:tc>
          <w:tcPr>
            <w:tcW w:w="3041" w:type="dxa"/>
          </w:tcPr>
          <w:p w14:paraId="6D4DA5E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`reportlab`</w:t>
            </w:r>
          </w:p>
        </w:tc>
        <w:tc>
          <w:tcPr>
            <w:tcW w:w="3041" w:type="dxa"/>
          </w:tcPr>
          <w:p w14:paraId="56E3BE21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4.2.5</w:t>
            </w:r>
          </w:p>
        </w:tc>
        <w:tc>
          <w:tcPr>
            <w:tcW w:w="3041" w:type="dxa"/>
          </w:tcPr>
          <w:p w14:paraId="7A01DF0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PDF generation</w:t>
            </w:r>
          </w:p>
        </w:tc>
      </w:tr>
      <w:tr w:rsidR="00C32984" w:rsidRPr="00171C86" w14:paraId="662745F3" w14:textId="77777777">
        <w:tc>
          <w:tcPr>
            <w:tcW w:w="3041" w:type="dxa"/>
          </w:tcPr>
          <w:p w14:paraId="7AC09D3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`fiona`</w:t>
            </w:r>
          </w:p>
        </w:tc>
        <w:tc>
          <w:tcPr>
            <w:tcW w:w="3041" w:type="dxa"/>
          </w:tcPr>
          <w:p w14:paraId="4A5CD82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≥1.10.1</w:t>
            </w:r>
          </w:p>
        </w:tc>
        <w:tc>
          <w:tcPr>
            <w:tcW w:w="3041" w:type="dxa"/>
          </w:tcPr>
          <w:p w14:paraId="66DDCDA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Geospatial vector I/O (indirect dep)</w:t>
            </w:r>
          </w:p>
        </w:tc>
      </w:tr>
    </w:tbl>
    <w:p w14:paraId="0BB363A8" w14:textId="77777777" w:rsidR="00C32984" w:rsidRPr="00171C86" w:rsidRDefault="00C32984">
      <w:pPr>
        <w:rPr>
          <w:sz w:val="22"/>
          <w:szCs w:val="24"/>
        </w:rPr>
      </w:pPr>
    </w:p>
    <w:p w14:paraId="7C02D87A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Starting the backend</w:t>
      </w:r>
      <w:r w:rsidRPr="00171C86">
        <w:rPr>
          <w:sz w:val="22"/>
          <w:szCs w:val="24"/>
        </w:rPr>
        <w:t>:</w:t>
      </w:r>
    </w:p>
    <w:p w14:paraId="1437C638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python -m uvicorn backend.main:app --host 0.0.0.0 --port 8000 --reload</w:t>
      </w:r>
    </w:p>
    <w:p w14:paraId="3ABC1C99" w14:textId="77777777" w:rsidR="00C32984" w:rsidRPr="00171C86" w:rsidRDefault="00C32984">
      <w:pPr>
        <w:rPr>
          <w:sz w:val="22"/>
          <w:szCs w:val="24"/>
        </w:rPr>
      </w:pPr>
    </w:p>
    <w:p w14:paraId="5DA1F3A5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The </w:t>
      </w:r>
      <w:r w:rsidRPr="00171C86">
        <w:rPr>
          <w:rFonts w:ascii="Courier New" w:hAnsi="Courier New"/>
          <w:sz w:val="20"/>
          <w:szCs w:val="24"/>
        </w:rPr>
        <w:t>if __name__ == "__main__"</w:t>
      </w:r>
      <w:r w:rsidRPr="00171C86">
        <w:rPr>
          <w:sz w:val="22"/>
          <w:szCs w:val="24"/>
        </w:rPr>
        <w:t xml:space="preserve"> block in </w:t>
      </w:r>
      <w:r w:rsidRPr="00171C86">
        <w:rPr>
          <w:rFonts w:ascii="Courier New" w:hAnsi="Courier New"/>
          <w:sz w:val="20"/>
          <w:szCs w:val="24"/>
        </w:rPr>
        <w:t>main.py</w:t>
      </w:r>
      <w:r w:rsidRPr="00171C86">
        <w:rPr>
          <w:sz w:val="22"/>
          <w:szCs w:val="24"/>
        </w:rPr>
        <w:t xml:space="preserve"> also supports direct execution:</w:t>
      </w:r>
    </w:p>
    <w:p w14:paraId="290CE785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python -m backend.main</w:t>
      </w:r>
    </w:p>
    <w:p w14:paraId="6F1AA657" w14:textId="77777777" w:rsidR="00C32984" w:rsidRPr="00171C86" w:rsidRDefault="00C32984">
      <w:pPr>
        <w:rPr>
          <w:sz w:val="22"/>
          <w:szCs w:val="24"/>
        </w:rPr>
      </w:pPr>
    </w:p>
    <w:p w14:paraId="6C6C4D51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Database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backend/minewatch.db</w:t>
      </w:r>
      <w:r w:rsidRPr="00171C86">
        <w:rPr>
          <w:sz w:val="22"/>
          <w:szCs w:val="24"/>
        </w:rPr>
        <w:t xml:space="preserve"> is created automatically by </w:t>
      </w:r>
      <w:r w:rsidRPr="00171C86">
        <w:rPr>
          <w:rFonts w:ascii="Courier New" w:hAnsi="Courier New"/>
          <w:sz w:val="20"/>
          <w:szCs w:val="24"/>
        </w:rPr>
        <w:t>init_db()</w:t>
      </w:r>
      <w:r w:rsidRPr="00171C86">
        <w:rPr>
          <w:sz w:val="22"/>
          <w:szCs w:val="24"/>
        </w:rPr>
        <w:t xml:space="preserve"> on startup. No external database server required.</w:t>
      </w:r>
    </w:p>
    <w:p w14:paraId="11DF040E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Frontend</w:t>
      </w:r>
    </w:p>
    <w:p w14:paraId="33AB48A8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Runtime</w:t>
      </w:r>
      <w:r w:rsidRPr="00171C86">
        <w:rPr>
          <w:sz w:val="22"/>
          <w:szCs w:val="24"/>
        </w:rPr>
        <w:t>: Node.js with Bun lockfile.</w:t>
      </w:r>
    </w:p>
    <w:p w14:paraId="4D0F1804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Starting the frontend</w:t>
      </w:r>
      <w:r w:rsidRPr="00171C86">
        <w:rPr>
          <w:sz w:val="22"/>
          <w:szCs w:val="24"/>
        </w:rPr>
        <w:t>:</w:t>
      </w:r>
    </w:p>
    <w:p w14:paraId="57193A20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 xml:space="preserve">npm run </w:t>
      </w:r>
      <w:r w:rsidRPr="00171C86">
        <w:rPr>
          <w:rFonts w:ascii="Courier New" w:hAnsi="Courier New"/>
          <w:sz w:val="18"/>
          <w:szCs w:val="24"/>
        </w:rPr>
        <w:t>dev    # Vite dev server on port 8080 (default)</w:t>
      </w:r>
    </w:p>
    <w:p w14:paraId="7DD7D44F" w14:textId="77777777" w:rsidR="00C32984" w:rsidRPr="00171C86" w:rsidRDefault="00C32984">
      <w:pPr>
        <w:rPr>
          <w:sz w:val="22"/>
          <w:szCs w:val="24"/>
        </w:rPr>
      </w:pPr>
    </w:p>
    <w:p w14:paraId="5BF8D01C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Building for production</w:t>
      </w:r>
      <w:r w:rsidRPr="00171C86">
        <w:rPr>
          <w:sz w:val="22"/>
          <w:szCs w:val="24"/>
        </w:rPr>
        <w:t>:</w:t>
      </w:r>
    </w:p>
    <w:p w14:paraId="7354B449" w14:textId="77777777" w:rsidR="00C32984" w:rsidRPr="00171C86" w:rsidRDefault="00171C86">
      <w:pPr>
        <w:spacing w:after="0"/>
        <w:ind w:left="567"/>
        <w:rPr>
          <w:sz w:val="22"/>
          <w:szCs w:val="24"/>
        </w:rPr>
      </w:pPr>
      <w:r w:rsidRPr="00171C86">
        <w:rPr>
          <w:rFonts w:ascii="Courier New" w:hAnsi="Courier New"/>
          <w:sz w:val="18"/>
          <w:szCs w:val="24"/>
        </w:rPr>
        <w:t>npm run build</w:t>
      </w:r>
    </w:p>
    <w:p w14:paraId="139546DD" w14:textId="77777777" w:rsidR="00C32984" w:rsidRPr="00171C86" w:rsidRDefault="00C32984">
      <w:pPr>
        <w:rPr>
          <w:sz w:val="22"/>
          <w:szCs w:val="24"/>
        </w:rPr>
      </w:pPr>
    </w:p>
    <w:p w14:paraId="60CC46F4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b/>
          <w:sz w:val="22"/>
          <w:szCs w:val="24"/>
        </w:rPr>
        <w:t>Key configuration</w:t>
      </w:r>
      <w:r w:rsidRPr="00171C86">
        <w:rPr>
          <w:sz w:val="22"/>
          <w:szCs w:val="24"/>
        </w:rPr>
        <w:t xml:space="preserve">: Vite proxies frontend at </w:t>
      </w:r>
      <w:r w:rsidRPr="00171C86">
        <w:rPr>
          <w:rFonts w:ascii="Courier New" w:hAnsi="Courier New"/>
          <w:sz w:val="20"/>
          <w:szCs w:val="24"/>
        </w:rPr>
        <w:t>localhost:8080</w:t>
      </w:r>
      <w:r w:rsidRPr="00171C86">
        <w:rPr>
          <w:sz w:val="22"/>
          <w:szCs w:val="24"/>
        </w:rPr>
        <w:t xml:space="preserve">. Backend CORS allows only this origin. Any change to the frontend port requires updating </w:t>
      </w:r>
      <w:r w:rsidRPr="00171C86">
        <w:rPr>
          <w:rFonts w:ascii="Courier New" w:hAnsi="Courier New"/>
          <w:sz w:val="20"/>
          <w:szCs w:val="24"/>
        </w:rPr>
        <w:t>allow_origins</w:t>
      </w:r>
      <w:r w:rsidRPr="00171C86">
        <w:rPr>
          <w:sz w:val="22"/>
          <w:szCs w:val="24"/>
        </w:rPr>
        <w:t xml:space="preserve"> in </w:t>
      </w:r>
      <w:r w:rsidRPr="00171C86">
        <w:rPr>
          <w:rFonts w:ascii="Courier New" w:hAnsi="Courier New"/>
          <w:sz w:val="20"/>
          <w:szCs w:val="24"/>
        </w:rPr>
        <w:t>main.py</w:t>
      </w:r>
      <w:r w:rsidRPr="00171C86">
        <w:rPr>
          <w:sz w:val="22"/>
          <w:szCs w:val="24"/>
        </w:rPr>
        <w:t>.</w:t>
      </w:r>
    </w:p>
    <w:p w14:paraId="17CAE119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lastRenderedPageBreak/>
        <w:t>Environment Variables</w:t>
      </w:r>
    </w:p>
    <w:p w14:paraId="5D2A497B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No </w:t>
      </w:r>
      <w:r w:rsidRPr="00171C86">
        <w:rPr>
          <w:rFonts w:ascii="Courier New" w:hAnsi="Courier New"/>
          <w:sz w:val="20"/>
          <w:szCs w:val="24"/>
        </w:rPr>
        <w:t>.env</w:t>
      </w:r>
      <w:r w:rsidRPr="00171C86">
        <w:rPr>
          <w:sz w:val="22"/>
          <w:szCs w:val="24"/>
        </w:rPr>
        <w:t xml:space="preserve"> file is present or read by the application. Configuration is entirely code-based (</w:t>
      </w:r>
      <w:r w:rsidRPr="00171C86">
        <w:rPr>
          <w:rFonts w:ascii="Courier New" w:hAnsi="Courier New"/>
          <w:sz w:val="20"/>
          <w:szCs w:val="24"/>
        </w:rPr>
        <w:t>config.py</w:t>
      </w:r>
      <w:r w:rsidRPr="00171C86">
        <w:rPr>
          <w:sz w:val="22"/>
          <w:szCs w:val="24"/>
        </w:rPr>
        <w:t xml:space="preserve">, </w:t>
      </w:r>
      <w:r w:rsidRPr="00171C86">
        <w:rPr>
          <w:rFonts w:ascii="Courier New" w:hAnsi="Courier New"/>
          <w:sz w:val="20"/>
          <w:szCs w:val="24"/>
        </w:rPr>
        <w:t>alert_rules.json</w:t>
      </w:r>
      <w:r w:rsidRPr="00171C86">
        <w:rPr>
          <w:sz w:val="22"/>
          <w:szCs w:val="24"/>
        </w:rPr>
        <w:t>)</w:t>
      </w:r>
      <w:r w:rsidRPr="00171C86">
        <w:rPr>
          <w:sz w:val="22"/>
          <w:szCs w:val="24"/>
        </w:rPr>
        <w:t>. No API keys are required; Microsoft Planetary Computer's STAC API and Sentinel-2 assets are publicly accessible (with SAS token signing, which is also unauthenticated).</w:t>
      </w:r>
    </w:p>
    <w:p w14:paraId="3A51E5E0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Data Directories</w:t>
      </w:r>
    </w:p>
    <w:p w14:paraId="72EC9551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>These directories are created automatically on startup if absent: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32984" w:rsidRPr="00171C86" w14:paraId="6B7C464D" w14:textId="77777777">
        <w:tc>
          <w:tcPr>
            <w:tcW w:w="3041" w:type="dxa"/>
            <w:shd w:val="clear" w:color="auto" w:fill="1F497D"/>
          </w:tcPr>
          <w:p w14:paraId="7929478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Pa</w:t>
            </w:r>
            <w:r w:rsidRPr="00171C86">
              <w:rPr>
                <w:b/>
                <w:color w:val="FFFFFF"/>
                <w:sz w:val="20"/>
                <w:szCs w:val="24"/>
              </w:rPr>
              <w:t>th</w:t>
            </w:r>
          </w:p>
        </w:tc>
        <w:tc>
          <w:tcPr>
            <w:tcW w:w="3041" w:type="dxa"/>
            <w:shd w:val="clear" w:color="auto" w:fill="1F497D"/>
          </w:tcPr>
          <w:p w14:paraId="3FAAC14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Created by</w:t>
            </w:r>
          </w:p>
        </w:tc>
        <w:tc>
          <w:tcPr>
            <w:tcW w:w="3041" w:type="dxa"/>
            <w:shd w:val="clear" w:color="auto" w:fill="1F497D"/>
          </w:tcPr>
          <w:p w14:paraId="14C52DD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Notes</w:t>
            </w:r>
          </w:p>
        </w:tc>
      </w:tr>
      <w:tr w:rsidR="00C32984" w:rsidRPr="00171C86" w14:paraId="3C3A02B8" w14:textId="77777777">
        <w:tc>
          <w:tcPr>
            <w:tcW w:w="3041" w:type="dxa"/>
          </w:tcPr>
          <w:p w14:paraId="19A1F6D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`backend/data/imagery/`</w:t>
            </w:r>
          </w:p>
        </w:tc>
        <w:tc>
          <w:tcPr>
            <w:tcW w:w="3041" w:type="dxa"/>
          </w:tcPr>
          <w:p w14:paraId="7586EA6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`stac_downloader.py`</w:t>
            </w:r>
          </w:p>
        </w:tc>
        <w:tc>
          <w:tcPr>
            <w:tcW w:w="3041" w:type="dxa"/>
          </w:tcPr>
          <w:p w14:paraId="53DC0F0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Downloaded band GeoTIFFs, ~50–200MB each</w:t>
            </w:r>
          </w:p>
        </w:tc>
      </w:tr>
      <w:tr w:rsidR="00C32984" w:rsidRPr="00171C86" w14:paraId="6F4A03A2" w14:textId="77777777">
        <w:tc>
          <w:tcPr>
            <w:tcW w:w="3041" w:type="dxa"/>
          </w:tcPr>
          <w:p w14:paraId="18873200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`backend/data/mosaics/`</w:t>
            </w:r>
          </w:p>
        </w:tc>
        <w:tc>
          <w:tcPr>
            <w:tcW w:w="3041" w:type="dxa"/>
          </w:tcPr>
          <w:p w14:paraId="1595E5B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`mosaicking.py`</w:t>
            </w:r>
          </w:p>
        </w:tc>
        <w:tc>
          <w:tcPr>
            <w:tcW w:w="3041" w:type="dxa"/>
          </w:tcPr>
          <w:p w14:paraId="329A94C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Merged and clipped mosaics</w:t>
            </w:r>
          </w:p>
        </w:tc>
      </w:tr>
      <w:tr w:rsidR="00C32984" w:rsidRPr="00171C86" w14:paraId="13422DEF" w14:textId="77777777">
        <w:tc>
          <w:tcPr>
            <w:tcW w:w="3041" w:type="dxa"/>
          </w:tcPr>
          <w:p w14:paraId="057A554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`backend/data/indices/`</w:t>
            </w:r>
          </w:p>
        </w:tc>
        <w:tc>
          <w:tcPr>
            <w:tcW w:w="3041" w:type="dxa"/>
          </w:tcPr>
          <w:p w14:paraId="4126C00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`index_generator.py`</w:t>
            </w:r>
          </w:p>
        </w:tc>
        <w:tc>
          <w:tcPr>
            <w:tcW w:w="3041" w:type="dxa"/>
          </w:tcPr>
          <w:p w14:paraId="06A2166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Per-run index GeoTIFFs</w:t>
            </w:r>
          </w:p>
        </w:tc>
      </w:tr>
      <w:tr w:rsidR="00C32984" w:rsidRPr="00171C86" w14:paraId="7D028EBA" w14:textId="77777777">
        <w:tc>
          <w:tcPr>
            <w:tcW w:w="3041" w:type="dxa"/>
          </w:tcPr>
          <w:p w14:paraId="6CE8EC5C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`backend/data/cache/`</w:t>
            </w:r>
          </w:p>
        </w:tc>
        <w:tc>
          <w:tcPr>
            <w:tcW w:w="3041" w:type="dxa"/>
          </w:tcPr>
          <w:p w14:paraId="3EC06AA7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`imagery_utils.py`, `index_generator.py`</w:t>
            </w:r>
          </w:p>
        </w:tc>
        <w:tc>
          <w:tcPr>
            <w:tcW w:w="3041" w:type="dxa"/>
          </w:tcPr>
          <w:p w14:paraId="76C84B6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PNG previews, PDF reports</w:t>
            </w:r>
          </w:p>
        </w:tc>
      </w:tr>
    </w:tbl>
    <w:p w14:paraId="662A78C5" w14:textId="77777777" w:rsidR="00C32984" w:rsidRPr="00171C86" w:rsidRDefault="00C32984">
      <w:pPr>
        <w:rPr>
          <w:sz w:val="22"/>
          <w:szCs w:val="24"/>
        </w:rPr>
      </w:pPr>
    </w:p>
    <w:p w14:paraId="0667F982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Scheduled Jobs</w:t>
      </w:r>
    </w:p>
    <w:p w14:paraId="5DDB9ED5" w14:textId="77777777" w:rsidR="00C32984" w:rsidRPr="00171C86" w:rsidRDefault="00171C86">
      <w:pPr>
        <w:spacing w:before="40" w:after="80"/>
        <w:rPr>
          <w:sz w:val="22"/>
          <w:szCs w:val="24"/>
        </w:rPr>
      </w:pPr>
      <w:r w:rsidRPr="00171C86">
        <w:rPr>
          <w:sz w:val="22"/>
          <w:szCs w:val="24"/>
        </w:rPr>
        <w:t xml:space="preserve">There are </w:t>
      </w:r>
      <w:r w:rsidRPr="00171C86">
        <w:rPr>
          <w:b/>
          <w:sz w:val="22"/>
          <w:szCs w:val="24"/>
        </w:rPr>
        <w:t>no scheduled jobs or background workers</w:t>
      </w:r>
      <w:r w:rsidRPr="00171C86">
        <w:rPr>
          <w:sz w:val="22"/>
          <w:szCs w:val="24"/>
        </w:rPr>
        <w:t xml:space="preserve"> in the current codebase. All ingestion and analysis is triggered synchronously by API calls.</w:t>
      </w:r>
    </w:p>
    <w:p w14:paraId="4D692A78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Scaling</w:t>
      </w:r>
      <w:r w:rsidRPr="00171C86">
        <w:rPr>
          <w:b/>
          <w:color w:val="2E86C1"/>
          <w:sz w:val="28"/>
          <w:szCs w:val="24"/>
        </w:rPr>
        <w:t xml:space="preserve"> Considerations</w:t>
      </w:r>
    </w:p>
    <w:p w14:paraId="568F164F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The SQLite database does not support true concurrent writes. WAL mode and a 30-second timeout mitigate — but do not eliminate — write contention if multiple analysis runs are submitted simultaneously.</w:t>
      </w:r>
    </w:p>
    <w:p w14:paraId="4A57B0F0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rFonts w:ascii="Courier New" w:hAnsi="Courier New"/>
          <w:sz w:val="20"/>
          <w:szCs w:val="24"/>
        </w:rPr>
        <w:t>PARALLEL_DOWNLOADS</w:t>
      </w:r>
      <w:r w:rsidRPr="00171C86">
        <w:rPr>
          <w:sz w:val="22"/>
          <w:szCs w:val="24"/>
        </w:rPr>
        <w:t xml:space="preserve"> in </w:t>
      </w:r>
      <w:r w:rsidRPr="00171C86">
        <w:rPr>
          <w:rFonts w:ascii="Courier New" w:hAnsi="Courier New"/>
          <w:sz w:val="20"/>
          <w:szCs w:val="24"/>
        </w:rPr>
        <w:t>config.py</w:t>
      </w:r>
      <w:r w:rsidRPr="00171C86">
        <w:rPr>
          <w:sz w:val="22"/>
          <w:szCs w:val="24"/>
        </w:rPr>
        <w:t xml:space="preserve"> is set to </w:t>
      </w:r>
      <w:r w:rsidRPr="00171C86">
        <w:rPr>
          <w:rFonts w:ascii="Courier New" w:hAnsi="Courier New"/>
          <w:sz w:val="20"/>
          <w:szCs w:val="24"/>
        </w:rPr>
        <w:t>False</w:t>
      </w:r>
      <w:r w:rsidRPr="00171C86">
        <w:rPr>
          <w:sz w:val="22"/>
          <w:szCs w:val="24"/>
        </w:rPr>
        <w:t xml:space="preserve"> to avoid rate limiting from Planetary Computer.</w:t>
      </w:r>
    </w:p>
    <w:p w14:paraId="212BB1AB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There is no job queue, so long-running analysis requests tie up an HTTP worker thread. For production deployments with multiple concurrent users, a task queue (Celery, RQ, or FastAPI</w:t>
      </w:r>
      <w:r w:rsidRPr="00171C86">
        <w:rPr>
          <w:sz w:val="22"/>
          <w:szCs w:val="24"/>
        </w:rPr>
        <w:t xml:space="preserve"> BackgroundTasks) would be required.</w:t>
      </w:r>
    </w:p>
    <w:p w14:paraId="244BB5BB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Rasterio operations are CPU-bound and single-threaded per analysis run.</w:t>
      </w:r>
    </w:p>
    <w:p w14:paraId="07877ACA" w14:textId="77777777" w:rsidR="00C32984" w:rsidRPr="00171C86" w:rsidRDefault="00C32984">
      <w:pPr>
        <w:rPr>
          <w:sz w:val="22"/>
          <w:szCs w:val="24"/>
        </w:rPr>
      </w:pPr>
    </w:p>
    <w:p w14:paraId="4730E0A3" w14:textId="77777777" w:rsidR="00171C86" w:rsidRPr="00171C86" w:rsidRDefault="00171C86">
      <w:pPr>
        <w:rPr>
          <w:b/>
          <w:color w:val="2672B5"/>
          <w:sz w:val="32"/>
          <w:szCs w:val="24"/>
        </w:rPr>
      </w:pPr>
      <w:r w:rsidRPr="00171C86">
        <w:rPr>
          <w:b/>
          <w:color w:val="2672B5"/>
          <w:sz w:val="32"/>
          <w:szCs w:val="24"/>
        </w:rPr>
        <w:br w:type="page"/>
      </w:r>
    </w:p>
    <w:p w14:paraId="737E3F2B" w14:textId="6A407E0E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672B5"/>
          <w:sz w:val="32"/>
          <w:szCs w:val="24"/>
        </w:rPr>
        <w:lastRenderedPageBreak/>
        <w:t>10. Failure Modes &amp; Limitations</w:t>
      </w:r>
    </w:p>
    <w:p w14:paraId="4D4A3FC5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Coverage Failures</w:t>
      </w:r>
    </w:p>
    <w:p w14:paraId="347D38D1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Cause</w:t>
      </w:r>
      <w:r w:rsidRPr="00171C86">
        <w:rPr>
          <w:sz w:val="22"/>
          <w:szCs w:val="24"/>
        </w:rPr>
        <w:t xml:space="preserve">: AOI boundary spans multiple Sentinel-2 tiles, or the mine is in a region with persistent </w:t>
      </w:r>
      <w:r w:rsidRPr="00171C86">
        <w:rPr>
          <w:sz w:val="22"/>
          <w:szCs w:val="24"/>
        </w:rPr>
        <w:t>cloud cover.</w:t>
      </w:r>
    </w:p>
    <w:p w14:paraId="42F97202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Symptom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POST /analysis-runs</w:t>
      </w:r>
      <w:r w:rsidRPr="00171C86">
        <w:rPr>
          <w:sz w:val="22"/>
          <w:szCs w:val="24"/>
        </w:rPr>
        <w:t xml:space="preserve"> returns HTTP 422 with </w:t>
      </w:r>
      <w:r w:rsidRPr="00171C86">
        <w:rPr>
          <w:rFonts w:ascii="Courier New" w:hAnsi="Courier New"/>
          <w:sz w:val="20"/>
          <w:szCs w:val="24"/>
        </w:rPr>
        <w:t>error: "insufficient_coverage"</w:t>
      </w:r>
      <w:r w:rsidRPr="00171C86">
        <w:rPr>
          <w:sz w:val="22"/>
          <w:szCs w:val="24"/>
        </w:rPr>
        <w:t>.</w:t>
      </w:r>
    </w:p>
    <w:p w14:paraId="76978686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Condition</w:t>
      </w:r>
      <w:r w:rsidRPr="00171C86">
        <w:rPr>
          <w:sz w:val="22"/>
          <w:szCs w:val="24"/>
        </w:rPr>
        <w:t>: Combined scene footprint coverage &lt; 95% after all available scenes are exhausted.</w:t>
      </w:r>
    </w:p>
    <w:p w14:paraId="2E10ADAE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Impact</w:t>
      </w:r>
      <w:r w:rsidRPr="00171C86">
        <w:rPr>
          <w:sz w:val="22"/>
          <w:szCs w:val="24"/>
        </w:rPr>
        <w:t xml:space="preserve">: No zones, alerts, or index files are produced for that </w:t>
      </w:r>
      <w:r w:rsidRPr="00171C86">
        <w:rPr>
          <w:sz w:val="22"/>
          <w:szCs w:val="24"/>
        </w:rPr>
        <w:t>run.</w:t>
      </w:r>
    </w:p>
    <w:p w14:paraId="50E3AE5F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Mitigation</w:t>
      </w:r>
      <w:r w:rsidRPr="00171C86">
        <w:rPr>
          <w:sz w:val="22"/>
          <w:szCs w:val="24"/>
        </w:rPr>
        <w:t xml:space="preserve">: Re-run STAC ingest, or lower the </w:t>
      </w:r>
      <w:r w:rsidRPr="00171C86">
        <w:rPr>
          <w:rFonts w:ascii="Courier New" w:hAnsi="Courier New"/>
          <w:sz w:val="20"/>
          <w:szCs w:val="24"/>
        </w:rPr>
        <w:t>MINIMUM_REQUIRED</w:t>
      </w:r>
      <w:r w:rsidRPr="00171C86">
        <w:rPr>
          <w:sz w:val="22"/>
          <w:szCs w:val="24"/>
        </w:rPr>
        <w:t xml:space="preserve"> threshold in </w:t>
      </w:r>
      <w:r w:rsidRPr="00171C86">
        <w:rPr>
          <w:rFonts w:ascii="Courier New" w:hAnsi="Courier New"/>
          <w:sz w:val="20"/>
          <w:szCs w:val="24"/>
        </w:rPr>
        <w:t>config.py</w:t>
      </w:r>
      <w:r w:rsidRPr="00171C86">
        <w:rPr>
          <w:sz w:val="22"/>
          <w:szCs w:val="24"/>
        </w:rPr>
        <w:t xml:space="preserve"> (acceptable for testing only).</w:t>
      </w:r>
    </w:p>
    <w:p w14:paraId="49A55B43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Mosaic Failures</w:t>
      </w:r>
    </w:p>
    <w:p w14:paraId="67AAF0A1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Cause</w:t>
      </w:r>
      <w:r w:rsidRPr="00171C86">
        <w:rPr>
          <w:sz w:val="22"/>
          <w:szCs w:val="24"/>
        </w:rPr>
        <w:t>: CRS reprojection error, memory error on large mosaics, or a GeoTIFF from Planetary Computer is corrupted.</w:t>
      </w:r>
    </w:p>
    <w:p w14:paraId="23DE41C8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Sympto</w:t>
      </w:r>
      <w:r w:rsidRPr="00171C86">
        <w:rPr>
          <w:b/>
          <w:sz w:val="22"/>
          <w:szCs w:val="24"/>
        </w:rPr>
        <w:t>m</w:t>
      </w:r>
      <w:r w:rsidRPr="00171C86">
        <w:rPr>
          <w:sz w:val="22"/>
          <w:szCs w:val="24"/>
        </w:rPr>
        <w:t xml:space="preserve">: HTTP 500 with </w:t>
      </w:r>
      <w:r w:rsidRPr="00171C86">
        <w:rPr>
          <w:rFonts w:ascii="Courier New" w:hAnsi="Courier New"/>
          <w:sz w:val="20"/>
          <w:szCs w:val="24"/>
        </w:rPr>
        <w:t>error: "mosaic_failed"</w:t>
      </w:r>
      <w:r w:rsidRPr="00171C86">
        <w:rPr>
          <w:sz w:val="22"/>
          <w:szCs w:val="24"/>
        </w:rPr>
        <w:t xml:space="preserve"> and the affected band name.</w:t>
      </w:r>
    </w:p>
    <w:p w14:paraId="208E61B6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Impact</w:t>
      </w:r>
      <w:r w:rsidRPr="00171C86">
        <w:rPr>
          <w:sz w:val="22"/>
          <w:szCs w:val="24"/>
        </w:rPr>
        <w:t>: Run fails at Stage 1. No analysis is performed.</w:t>
      </w:r>
    </w:p>
    <w:p w14:paraId="1147449C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Identical Scene Error</w:t>
      </w:r>
    </w:p>
    <w:p w14:paraId="761FBEB4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Cause</w:t>
      </w:r>
      <w:r w:rsidRPr="00171C86">
        <w:rPr>
          <w:sz w:val="22"/>
          <w:szCs w:val="24"/>
        </w:rPr>
        <w:t>: User selects the same scene as both baseline and latest.</w:t>
      </w:r>
    </w:p>
    <w:p w14:paraId="3AE3FBC6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Symptom</w:t>
      </w:r>
      <w:r w:rsidRPr="00171C86">
        <w:rPr>
          <w:sz w:val="22"/>
          <w:szCs w:val="24"/>
        </w:rPr>
        <w:t xml:space="preserve">: HTTP 400 with </w:t>
      </w:r>
      <w:r w:rsidRPr="00171C86">
        <w:rPr>
          <w:rFonts w:ascii="Courier New" w:hAnsi="Courier New"/>
          <w:sz w:val="20"/>
          <w:szCs w:val="24"/>
        </w:rPr>
        <w:t>error: "identical_scene</w:t>
      </w:r>
      <w:r w:rsidRPr="00171C86">
        <w:rPr>
          <w:rFonts w:ascii="Courier New" w:hAnsi="Courier New"/>
          <w:sz w:val="20"/>
          <w:szCs w:val="24"/>
        </w:rPr>
        <w:t>s"</w:t>
      </w:r>
      <w:r w:rsidRPr="00171C86">
        <w:rPr>
          <w:sz w:val="22"/>
          <w:szCs w:val="24"/>
        </w:rPr>
        <w:t>.</w:t>
      </w:r>
    </w:p>
    <w:p w14:paraId="573EA27C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Impact</w:t>
      </w:r>
      <w:r w:rsidRPr="00171C86">
        <w:rPr>
          <w:sz w:val="22"/>
          <w:szCs w:val="24"/>
        </w:rPr>
        <w:t>: Run fails immediately. No data is downloaded.</w:t>
      </w:r>
    </w:p>
    <w:p w14:paraId="18EC5ACC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Missing Band Files</w:t>
      </w:r>
    </w:p>
    <w:p w14:paraId="3E63FF3A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Cause</w:t>
      </w:r>
      <w:r w:rsidRPr="00171C86">
        <w:rPr>
          <w:sz w:val="22"/>
          <w:szCs w:val="24"/>
        </w:rPr>
        <w:t xml:space="preserve">: The </w:t>
      </w:r>
      <w:r w:rsidRPr="00171C86">
        <w:rPr>
          <w:rFonts w:ascii="Courier New" w:hAnsi="Courier New"/>
          <w:sz w:val="20"/>
          <w:szCs w:val="24"/>
        </w:rPr>
        <w:t>data/imagery/</w:t>
      </w:r>
      <w:r w:rsidRPr="00171C86">
        <w:rPr>
          <w:sz w:val="22"/>
          <w:szCs w:val="24"/>
        </w:rPr>
        <w:t xml:space="preserve"> directory was manually cleared, or a previous download was interrupted.</w:t>
      </w:r>
    </w:p>
    <w:p w14:paraId="1D4339FA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Symptom</w:t>
      </w:r>
      <w:r w:rsidRPr="00171C86">
        <w:rPr>
          <w:sz w:val="22"/>
          <w:szCs w:val="24"/>
        </w:rPr>
        <w:t xml:space="preserve">: </w:t>
      </w:r>
      <w:r w:rsidRPr="00171C86">
        <w:rPr>
          <w:rFonts w:ascii="Courier New" w:hAnsi="Courier New"/>
          <w:sz w:val="20"/>
          <w:szCs w:val="24"/>
        </w:rPr>
        <w:t>KeyError</w:t>
      </w:r>
      <w:r w:rsidRPr="00171C86">
        <w:rPr>
          <w:sz w:val="22"/>
          <w:szCs w:val="24"/>
        </w:rPr>
        <w:t xml:space="preserve"> or </w:t>
      </w:r>
      <w:r w:rsidRPr="00171C86">
        <w:rPr>
          <w:rFonts w:ascii="Courier New" w:hAnsi="Courier New"/>
          <w:sz w:val="20"/>
          <w:szCs w:val="24"/>
        </w:rPr>
        <w:t>FileNotFoundError</w:t>
      </w:r>
      <w:r w:rsidRPr="00171C86">
        <w:rPr>
          <w:sz w:val="22"/>
          <w:szCs w:val="24"/>
        </w:rPr>
        <w:t xml:space="preserve"> during Stage 2 (clip &amp; resample).</w:t>
      </w:r>
    </w:p>
    <w:p w14:paraId="3713E07F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Impact</w:t>
      </w:r>
      <w:r w:rsidRPr="00171C86">
        <w:rPr>
          <w:sz w:val="22"/>
          <w:szCs w:val="24"/>
        </w:rPr>
        <w:t>: R</w:t>
      </w:r>
      <w:r w:rsidRPr="00171C86">
        <w:rPr>
          <w:sz w:val="22"/>
          <w:szCs w:val="24"/>
        </w:rPr>
        <w:t>un fails. The specific band paths are logged to stdout.</w:t>
      </w:r>
    </w:p>
    <w:p w14:paraId="10983637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Note</w:t>
      </w:r>
      <w:r w:rsidRPr="00171C86">
        <w:rPr>
          <w:sz w:val="22"/>
          <w:szCs w:val="24"/>
        </w:rPr>
        <w:t>: The downloader checks file existence before downloading; partially downloaded files are not detected.</w:t>
      </w:r>
    </w:p>
    <w:p w14:paraId="3A6499CC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Change Detection False Positives</w:t>
      </w:r>
    </w:p>
    <w:p w14:paraId="406CFB54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Cause</w:t>
      </w:r>
      <w:r w:rsidRPr="00171C86">
        <w:rPr>
          <w:sz w:val="22"/>
          <w:szCs w:val="24"/>
        </w:rPr>
        <w:t xml:space="preserve">: Phenological variation (seasonal </w:t>
      </w:r>
      <w:r w:rsidRPr="00171C86">
        <w:rPr>
          <w:sz w:val="22"/>
          <w:szCs w:val="24"/>
        </w:rPr>
        <w:t>leaf-on/off), atmospheric differences between scenes, or varying sun angle between acquisitions dates far apart.</w:t>
      </w:r>
    </w:p>
    <w:p w14:paraId="2FF2A5A6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Scale</w:t>
      </w:r>
      <w:r w:rsidRPr="00171C86">
        <w:rPr>
          <w:sz w:val="22"/>
          <w:szCs w:val="24"/>
        </w:rPr>
        <w:t xml:space="preserve">: The </w:t>
      </w:r>
      <w:r w:rsidRPr="00171C86">
        <w:rPr>
          <w:rFonts w:ascii="Courier New" w:hAnsi="Courier New"/>
          <w:sz w:val="20"/>
          <w:szCs w:val="24"/>
        </w:rPr>
        <w:t>MAX_BASELINE_LATEST_DIFF_DAYS</w:t>
      </w:r>
      <w:r w:rsidRPr="00171C86">
        <w:rPr>
          <w:sz w:val="22"/>
          <w:szCs w:val="24"/>
        </w:rPr>
        <w:t xml:space="preserve"> (365 days) allows scenes up to one year apart, making seasonal change detection possible.</w:t>
      </w:r>
    </w:p>
    <w:p w14:paraId="0AC9ACDF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Fixed thresh</w:t>
      </w:r>
      <w:r w:rsidRPr="00171C86">
        <w:rPr>
          <w:b/>
          <w:sz w:val="22"/>
          <w:szCs w:val="24"/>
        </w:rPr>
        <w:t>olds</w:t>
      </w:r>
      <w:r w:rsidRPr="00171C86">
        <w:rPr>
          <w:sz w:val="22"/>
          <w:szCs w:val="24"/>
        </w:rPr>
        <w:t>: The change thresholds (NDVI &gt;0.15, BSI &gt;0.25, NDWI &gt;0.20) are static. They are not calibrated to the specific sensor geometry, acquisition season, or regional land cover of any particular site.</w:t>
      </w:r>
    </w:p>
    <w:p w14:paraId="75F99923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Resolution Mismatch</w:t>
      </w:r>
    </w:p>
    <w:p w14:paraId="0374C16A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lastRenderedPageBreak/>
        <w:t>B11 is 20m</w:t>
      </w:r>
      <w:r w:rsidRPr="00171C86">
        <w:rPr>
          <w:sz w:val="22"/>
          <w:szCs w:val="24"/>
        </w:rPr>
        <w:t>: If bilinear resampling t</w:t>
      </w:r>
      <w:r w:rsidRPr="00171C86">
        <w:rPr>
          <w:sz w:val="22"/>
          <w:szCs w:val="24"/>
        </w:rPr>
        <w:t>o 10m introduces artifacts in BSI calculations, high-frequency spatial patterns may be over- or under-represented.</w:t>
      </w:r>
    </w:p>
    <w:p w14:paraId="312CAFFD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b/>
          <w:sz w:val="22"/>
          <w:szCs w:val="24"/>
        </w:rPr>
        <w:t>Historical limitation</w:t>
      </w:r>
      <w:r w:rsidRPr="00171C86">
        <w:rPr>
          <w:sz w:val="22"/>
          <w:szCs w:val="24"/>
        </w:rPr>
        <w:t xml:space="preserve">: Prior to the resampling fix (noted in </w:t>
      </w:r>
      <w:r w:rsidRPr="00171C86">
        <w:rPr>
          <w:rFonts w:ascii="Courier New" w:hAnsi="Courier New"/>
          <w:sz w:val="20"/>
          <w:szCs w:val="24"/>
        </w:rPr>
        <w:t>verify_resampling_fix.py</w:t>
      </w:r>
      <w:r w:rsidRPr="00171C86">
        <w:rPr>
          <w:sz w:val="22"/>
          <w:szCs w:val="24"/>
        </w:rPr>
        <w:t xml:space="preserve">), shape mismatches caused </w:t>
      </w:r>
      <w:r w:rsidRPr="00171C86">
        <w:rPr>
          <w:rFonts w:ascii="Courier New" w:hAnsi="Courier New"/>
          <w:sz w:val="20"/>
          <w:szCs w:val="24"/>
        </w:rPr>
        <w:t>ValueError: operands could no</w:t>
      </w:r>
      <w:r w:rsidRPr="00171C86">
        <w:rPr>
          <w:rFonts w:ascii="Courier New" w:hAnsi="Courier New"/>
          <w:sz w:val="20"/>
          <w:szCs w:val="24"/>
        </w:rPr>
        <w:t>t be broadcast together</w:t>
      </w:r>
      <w:r w:rsidRPr="00171C86">
        <w:rPr>
          <w:sz w:val="22"/>
          <w:szCs w:val="24"/>
        </w:rPr>
        <w:t xml:space="preserve"> in the scientific pipeline. This is now resolved.</w:t>
      </w:r>
    </w:p>
    <w:p w14:paraId="1A684465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STAC API Availability</w:t>
      </w:r>
    </w:p>
    <w:p w14:paraId="2D14951C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All imagery ingestion depends on </w:t>
      </w:r>
      <w:r w:rsidRPr="00171C86">
        <w:rPr>
          <w:rFonts w:ascii="Courier New" w:hAnsi="Courier New"/>
          <w:sz w:val="20"/>
          <w:szCs w:val="24"/>
        </w:rPr>
        <w:t>planetarycomputer.microsoft.com</w:t>
      </w:r>
      <w:r w:rsidRPr="00171C86">
        <w:rPr>
          <w:sz w:val="22"/>
          <w:szCs w:val="24"/>
        </w:rPr>
        <w:t xml:space="preserve">. If this endpoint is unavailable, </w:t>
      </w:r>
      <w:r w:rsidRPr="00171C86">
        <w:rPr>
          <w:rFonts w:ascii="Courier New" w:hAnsi="Courier New"/>
          <w:sz w:val="20"/>
          <w:szCs w:val="24"/>
        </w:rPr>
        <w:t>POST /jobs/ingest-stac</w:t>
      </w:r>
      <w:r w:rsidRPr="00171C86">
        <w:rPr>
          <w:sz w:val="22"/>
          <w:szCs w:val="24"/>
        </w:rPr>
        <w:t xml:space="preserve"> will raise an HTTP exception or timeou</w:t>
      </w:r>
      <w:r w:rsidRPr="00171C86">
        <w:rPr>
          <w:sz w:val="22"/>
          <w:szCs w:val="24"/>
        </w:rPr>
        <w:t>t after 30 seconds.</w:t>
      </w:r>
    </w:p>
    <w:p w14:paraId="09A9126A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SAS token signing uses a separate Microsoft endpoint; if signing fails, downloads will return HTTP 403.</w:t>
      </w:r>
    </w:p>
    <w:p w14:paraId="36342BAC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Database-on-disk Limitations</w:t>
      </w:r>
    </w:p>
    <w:p w14:paraId="0A7C440C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SQLite is a single-file embedded database. It is not suitable for deployments where multiple backend pr</w:t>
      </w:r>
      <w:r w:rsidRPr="00171C86">
        <w:rPr>
          <w:sz w:val="22"/>
          <w:szCs w:val="24"/>
        </w:rPr>
        <w:t>ocesses run simultaneously or where the data directory is on a network file system.</w:t>
      </w:r>
    </w:p>
    <w:p w14:paraId="5C4B3CAD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>There is no backup mechanism in the codebase.</w:t>
      </w:r>
    </w:p>
    <w:p w14:paraId="4D639B27" w14:textId="77777777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E86C1"/>
          <w:sz w:val="28"/>
          <w:szCs w:val="24"/>
        </w:rPr>
        <w:t>No Authentication</w:t>
      </w:r>
    </w:p>
    <w:p w14:paraId="01440D00" w14:textId="77777777" w:rsidR="00C32984" w:rsidRPr="00171C86" w:rsidRDefault="00171C86">
      <w:pPr>
        <w:pStyle w:val="ListBullet"/>
        <w:spacing w:before="20" w:after="20"/>
        <w:ind w:left="0"/>
        <w:rPr>
          <w:sz w:val="22"/>
          <w:szCs w:val="24"/>
        </w:rPr>
      </w:pPr>
      <w:r w:rsidRPr="00171C86">
        <w:rPr>
          <w:sz w:val="22"/>
          <w:szCs w:val="24"/>
        </w:rPr>
        <w:t xml:space="preserve">The API has no authentication or authorization layer. Any process that can reach </w:t>
      </w:r>
      <w:r w:rsidRPr="00171C86">
        <w:rPr>
          <w:rFonts w:ascii="Courier New" w:hAnsi="Courier New"/>
          <w:sz w:val="20"/>
          <w:szCs w:val="24"/>
        </w:rPr>
        <w:t>localhost:8000</w:t>
      </w:r>
      <w:r w:rsidRPr="00171C86">
        <w:rPr>
          <w:sz w:val="22"/>
          <w:szCs w:val="24"/>
        </w:rPr>
        <w:t xml:space="preserve"> can read or modify all data, clear the entire database, or trigger downloads.</w:t>
      </w:r>
    </w:p>
    <w:p w14:paraId="2AB366B5" w14:textId="77777777" w:rsidR="00C32984" w:rsidRPr="00171C86" w:rsidRDefault="00C32984">
      <w:pPr>
        <w:rPr>
          <w:sz w:val="22"/>
          <w:szCs w:val="24"/>
        </w:rPr>
      </w:pPr>
    </w:p>
    <w:p w14:paraId="1B36F203" w14:textId="77777777" w:rsidR="00171C86" w:rsidRPr="00171C86" w:rsidRDefault="00171C86">
      <w:pPr>
        <w:rPr>
          <w:b/>
          <w:color w:val="2672B5"/>
          <w:sz w:val="32"/>
          <w:szCs w:val="24"/>
        </w:rPr>
      </w:pPr>
      <w:r w:rsidRPr="00171C86">
        <w:rPr>
          <w:b/>
          <w:color w:val="2672B5"/>
          <w:sz w:val="32"/>
          <w:szCs w:val="24"/>
        </w:rPr>
        <w:br w:type="page"/>
      </w:r>
    </w:p>
    <w:p w14:paraId="3F77FFF4" w14:textId="3926A93A" w:rsidR="00C32984" w:rsidRPr="00171C86" w:rsidRDefault="00171C86">
      <w:pPr>
        <w:spacing w:before="200" w:after="60"/>
        <w:rPr>
          <w:sz w:val="22"/>
          <w:szCs w:val="24"/>
        </w:rPr>
      </w:pPr>
      <w:r w:rsidRPr="00171C86">
        <w:rPr>
          <w:b/>
          <w:color w:val="2672B5"/>
          <w:sz w:val="32"/>
          <w:szCs w:val="24"/>
        </w:rPr>
        <w:lastRenderedPageBreak/>
        <w:t>11.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C32984" w:rsidRPr="00171C86" w14:paraId="0A8B3B52" w14:textId="77777777">
        <w:tc>
          <w:tcPr>
            <w:tcW w:w="4561" w:type="dxa"/>
            <w:shd w:val="clear" w:color="auto" w:fill="1F497D"/>
          </w:tcPr>
          <w:p w14:paraId="79A2FC9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Term</w:t>
            </w:r>
          </w:p>
        </w:tc>
        <w:tc>
          <w:tcPr>
            <w:tcW w:w="4561" w:type="dxa"/>
            <w:shd w:val="clear" w:color="auto" w:fill="1F497D"/>
          </w:tcPr>
          <w:p w14:paraId="7CC0C67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b/>
                <w:color w:val="FFFFFF"/>
                <w:sz w:val="20"/>
                <w:szCs w:val="24"/>
              </w:rPr>
              <w:t>Definition</w:t>
            </w:r>
          </w:p>
        </w:tc>
      </w:tr>
      <w:tr w:rsidR="00C32984" w:rsidRPr="00171C86" w14:paraId="474A7316" w14:textId="77777777">
        <w:tc>
          <w:tcPr>
            <w:tcW w:w="4561" w:type="dxa"/>
          </w:tcPr>
          <w:p w14:paraId="1A6F7C27" w14:textId="4B67AAEC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AOI</w:t>
            </w:r>
          </w:p>
        </w:tc>
        <w:tc>
          <w:tcPr>
            <w:tcW w:w="4561" w:type="dxa"/>
          </w:tcPr>
          <w:p w14:paraId="41FAA2F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Area of Interest. The mine boundary polygon</w:t>
            </w:r>
            <w:r w:rsidRPr="00171C86">
              <w:rPr>
                <w:sz w:val="20"/>
                <w:szCs w:val="24"/>
              </w:rPr>
              <w:t xml:space="preserve"> defined by the user. Analysis is spatially constrained to this area plus the configured buffer.</w:t>
            </w:r>
          </w:p>
        </w:tc>
      </w:tr>
      <w:tr w:rsidR="00C32984" w:rsidRPr="00171C86" w14:paraId="78EC881F" w14:textId="77777777">
        <w:tc>
          <w:tcPr>
            <w:tcW w:w="4561" w:type="dxa"/>
          </w:tcPr>
          <w:p w14:paraId="0E2DE3EB" w14:textId="3974AE85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STAC</w:t>
            </w:r>
          </w:p>
        </w:tc>
        <w:tc>
          <w:tcPr>
            <w:tcW w:w="4561" w:type="dxa"/>
          </w:tcPr>
          <w:p w14:paraId="118D687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SpatioTemporal Asset Catalog. An open standard for discovering geospatial data. MineWatch queries the Planetary Computer STAC endpoint to find Sentin</w:t>
            </w:r>
            <w:r w:rsidRPr="00171C86">
              <w:rPr>
                <w:sz w:val="20"/>
                <w:szCs w:val="24"/>
              </w:rPr>
              <w:t>el-2 scenes.</w:t>
            </w:r>
          </w:p>
        </w:tc>
      </w:tr>
      <w:tr w:rsidR="00C32984" w:rsidRPr="00171C86" w14:paraId="1E0C6834" w14:textId="77777777">
        <w:tc>
          <w:tcPr>
            <w:tcW w:w="4561" w:type="dxa"/>
          </w:tcPr>
          <w:p w14:paraId="252EFBA2" w14:textId="657664F2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Sentinel-2 L2A</w:t>
            </w:r>
          </w:p>
        </w:tc>
        <w:tc>
          <w:tcPr>
            <w:tcW w:w="4561" w:type="dxa"/>
          </w:tcPr>
          <w:p w14:paraId="16783EC2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Sentinel-2 Level 2A — atmospherically corrected surface reflectance product from ESA. MineWatch uses this product via Microsoft Planetary Computer.</w:t>
            </w:r>
          </w:p>
        </w:tc>
      </w:tr>
      <w:tr w:rsidR="00C32984" w:rsidRPr="00171C86" w14:paraId="6D3F73CE" w14:textId="77777777">
        <w:tc>
          <w:tcPr>
            <w:tcW w:w="4561" w:type="dxa"/>
          </w:tcPr>
          <w:p w14:paraId="5D06508E" w14:textId="7570BB43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MGRS Tile</w:t>
            </w:r>
          </w:p>
        </w:tc>
        <w:tc>
          <w:tcPr>
            <w:tcW w:w="4561" w:type="dxa"/>
          </w:tcPr>
          <w:p w14:paraId="564D443B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Military Grid Reference System tile. Sentinel-2 data is </w:t>
            </w:r>
            <w:r w:rsidRPr="00171C86">
              <w:rPr>
                <w:sz w:val="20"/>
                <w:szCs w:val="24"/>
              </w:rPr>
              <w:t>organized into ~110km × 110km tiles. An AOI may span multiple tiles, requiring mosaicking.</w:t>
            </w:r>
          </w:p>
        </w:tc>
      </w:tr>
      <w:tr w:rsidR="00C32984" w:rsidRPr="00171C86" w14:paraId="400FAD4E" w14:textId="77777777">
        <w:tc>
          <w:tcPr>
            <w:tcW w:w="4561" w:type="dxa"/>
          </w:tcPr>
          <w:p w14:paraId="364AA703" w14:textId="531DD4C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Epoch</w:t>
            </w:r>
          </w:p>
        </w:tc>
        <w:tc>
          <w:tcPr>
            <w:tcW w:w="4561" w:type="dxa"/>
          </w:tcPr>
          <w:p w14:paraId="68F5FD9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 group of Sentinel-2 scenes acquired within a 10-minute window, treated as a single temporal observation. Used when mosaicking multiple tiles to cover th</w:t>
            </w:r>
            <w:r w:rsidRPr="00171C86">
              <w:rPr>
                <w:sz w:val="20"/>
                <w:szCs w:val="24"/>
              </w:rPr>
              <w:t>e AOI.</w:t>
            </w:r>
          </w:p>
        </w:tc>
      </w:tr>
      <w:tr w:rsidR="00C32984" w:rsidRPr="00171C86" w14:paraId="04646A0D" w14:textId="77777777">
        <w:tc>
          <w:tcPr>
            <w:tcW w:w="4561" w:type="dxa"/>
          </w:tcPr>
          <w:p w14:paraId="34785C6F" w14:textId="41E1D2CF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Coverage</w:t>
            </w:r>
          </w:p>
        </w:tc>
        <w:tc>
          <w:tcPr>
            <w:tcW w:w="4561" w:type="dxa"/>
          </w:tcPr>
          <w:p w14:paraId="087ED2A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The percentage of the AOI polygon area that is intersected by a scene's valid data footprint. MineWatch requires ≥95% coverage to proceed with analysis.</w:t>
            </w:r>
          </w:p>
        </w:tc>
      </w:tr>
      <w:tr w:rsidR="00C32984" w:rsidRPr="00171C86" w14:paraId="3B474C16" w14:textId="77777777">
        <w:tc>
          <w:tcPr>
            <w:tcW w:w="4561" w:type="dxa"/>
          </w:tcPr>
          <w:p w14:paraId="1B45213C" w14:textId="1C8A40A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Baseline</w:t>
            </w:r>
          </w:p>
        </w:tc>
        <w:tc>
          <w:tcPr>
            <w:tcW w:w="4561" w:type="dxa"/>
          </w:tcPr>
          <w:p w14:paraId="4618AA3A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The earlier of the two satellite acquisitions used in change detecti</w:t>
            </w:r>
            <w:r w:rsidRPr="00171C86">
              <w:rPr>
                <w:sz w:val="20"/>
                <w:szCs w:val="24"/>
              </w:rPr>
              <w:t>on. Represents the pre-event or reference condition.</w:t>
            </w:r>
          </w:p>
        </w:tc>
      </w:tr>
      <w:tr w:rsidR="00C32984" w:rsidRPr="00171C86" w14:paraId="5E6B51EB" w14:textId="77777777">
        <w:tc>
          <w:tcPr>
            <w:tcW w:w="4561" w:type="dxa"/>
          </w:tcPr>
          <w:p w14:paraId="393EB9BD" w14:textId="26DBA7FA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Latest</w:t>
            </w:r>
          </w:p>
        </w:tc>
        <w:tc>
          <w:tcPr>
            <w:tcW w:w="4561" w:type="dxa"/>
          </w:tcPr>
          <w:p w14:paraId="36686805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The more recent of the two satellite acquisitions. Represents the current or post-event condition.</w:t>
            </w:r>
          </w:p>
        </w:tc>
      </w:tr>
      <w:tr w:rsidR="00C32984" w:rsidRPr="00171C86" w14:paraId="3B6F994D" w14:textId="77777777">
        <w:tc>
          <w:tcPr>
            <w:tcW w:w="4561" w:type="dxa"/>
          </w:tcPr>
          <w:p w14:paraId="563296DC" w14:textId="5FFCA245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NDVI</w:t>
            </w:r>
          </w:p>
        </w:tc>
        <w:tc>
          <w:tcPr>
            <w:tcW w:w="4561" w:type="dxa"/>
          </w:tcPr>
          <w:p w14:paraId="6DD264B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Normalized Difference Vegetation Index. Measures vegetation density. </w:t>
            </w:r>
            <w:r w:rsidRPr="00171C86">
              <w:rPr>
                <w:sz w:val="20"/>
                <w:szCs w:val="24"/>
              </w:rPr>
              <w:t>Calculated as `(NIR − RED) / (NIR + RED)`.</w:t>
            </w:r>
          </w:p>
        </w:tc>
      </w:tr>
      <w:tr w:rsidR="00C32984" w:rsidRPr="00171C86" w14:paraId="25774500" w14:textId="77777777">
        <w:tc>
          <w:tcPr>
            <w:tcW w:w="4561" w:type="dxa"/>
          </w:tcPr>
          <w:p w14:paraId="4358F584" w14:textId="0C79E1AE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NDWI</w:t>
            </w:r>
          </w:p>
        </w:tc>
        <w:tc>
          <w:tcPr>
            <w:tcW w:w="4561" w:type="dxa"/>
          </w:tcPr>
          <w:p w14:paraId="46CF9AED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Normalized Difference Water Index. Measures water presence. Calculated as `(GREEN − NIR) / (GREEN + NIR)`.</w:t>
            </w:r>
          </w:p>
        </w:tc>
      </w:tr>
      <w:tr w:rsidR="00C32984" w:rsidRPr="00171C86" w14:paraId="093F8DC3" w14:textId="77777777">
        <w:tc>
          <w:tcPr>
            <w:tcW w:w="4561" w:type="dxa"/>
          </w:tcPr>
          <w:p w14:paraId="6B9ECEBD" w14:textId="2578CB1D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BSI</w:t>
            </w:r>
          </w:p>
        </w:tc>
        <w:tc>
          <w:tcPr>
            <w:tcW w:w="4561" w:type="dxa"/>
          </w:tcPr>
          <w:p w14:paraId="466E1C4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Bare Soil Index. Measures exposed bare ground. Calculated as `((SWIR + RED) − (NIR + BL</w:t>
            </w:r>
            <w:r w:rsidRPr="00171C86">
              <w:rPr>
                <w:sz w:val="20"/>
                <w:szCs w:val="24"/>
              </w:rPr>
              <w:t>UE)) / ((SWIR + RED) + (NIR + BLUE))`.</w:t>
            </w:r>
          </w:p>
        </w:tc>
      </w:tr>
      <w:tr w:rsidR="00C32984" w:rsidRPr="00171C86" w14:paraId="5E939055" w14:textId="77777777">
        <w:tc>
          <w:tcPr>
            <w:tcW w:w="4561" w:type="dxa"/>
          </w:tcPr>
          <w:p w14:paraId="662E2DA1" w14:textId="7716BFF4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Change Detection</w:t>
            </w:r>
          </w:p>
        </w:tc>
        <w:tc>
          <w:tcPr>
            <w:tcW w:w="4561" w:type="dxa"/>
          </w:tcPr>
          <w:p w14:paraId="149977BF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Pixel-wise subtraction of baseline from latest index values, followed by thresholding to identify areas of significant change.</w:t>
            </w:r>
          </w:p>
        </w:tc>
      </w:tr>
      <w:tr w:rsidR="00C32984" w:rsidRPr="00171C86" w14:paraId="2BE0FF9C" w14:textId="77777777">
        <w:tc>
          <w:tcPr>
            <w:tcW w:w="4561" w:type="dxa"/>
          </w:tcPr>
          <w:p w14:paraId="5E1504B0" w14:textId="3517CD3B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Analysis Zone</w:t>
            </w:r>
          </w:p>
        </w:tc>
        <w:tc>
          <w:tcPr>
            <w:tcW w:w="4561" w:type="dxa"/>
          </w:tcPr>
          <w:p w14:paraId="6761BEC8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A vector polygon (in WGS84) </w:t>
            </w:r>
            <w:r w:rsidRPr="00171C86">
              <w:rPr>
                <w:sz w:val="20"/>
                <w:szCs w:val="24"/>
              </w:rPr>
              <w:t>representing a spatially contiguous area of detected change, classified as vegetation loss, mining expansion, or water accumulation.</w:t>
            </w:r>
          </w:p>
        </w:tc>
      </w:tr>
      <w:tr w:rsidR="00C32984" w:rsidRPr="00171C86" w14:paraId="78FD37FF" w14:textId="77777777">
        <w:tc>
          <w:tcPr>
            <w:tcW w:w="4561" w:type="dxa"/>
          </w:tcPr>
          <w:p w14:paraId="71BACE4C" w14:textId="5C39B44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Alert</w:t>
            </w:r>
          </w:p>
        </w:tc>
        <w:tc>
          <w:tcPr>
            <w:tcW w:w="4561" w:type="dxa"/>
          </w:tcPr>
          <w:p w14:paraId="26893684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 database record generated when an analysis zone exceeds the configured area and severity thresholds for its zo</w:t>
            </w:r>
            <w:r w:rsidRPr="00171C86">
              <w:rPr>
                <w:sz w:val="20"/>
                <w:szCs w:val="24"/>
              </w:rPr>
              <w:t>ne type.</w:t>
            </w:r>
          </w:p>
        </w:tc>
      </w:tr>
      <w:tr w:rsidR="00C32984" w:rsidRPr="00171C86" w14:paraId="4E4C3D38" w14:textId="77777777">
        <w:tc>
          <w:tcPr>
            <w:tcW w:w="4561" w:type="dxa"/>
          </w:tcPr>
          <w:p w14:paraId="255A2DDF" w14:textId="3FA4478E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Mosaic</w:t>
            </w:r>
          </w:p>
        </w:tc>
        <w:tc>
          <w:tcPr>
            <w:tcW w:w="4561" w:type="dxa"/>
          </w:tcPr>
          <w:p w14:paraId="0F9E7DC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 raster file created by merging multiple overlapping satellite tiles into a single seamless image for a given band.</w:t>
            </w:r>
          </w:p>
        </w:tc>
      </w:tr>
      <w:tr w:rsidR="00C32984" w:rsidRPr="00171C86" w14:paraId="35ADD1BF" w14:textId="77777777">
        <w:tc>
          <w:tcPr>
            <w:tcW w:w="4561" w:type="dxa"/>
          </w:tcPr>
          <w:p w14:paraId="5DD565D5" w14:textId="430909AA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Footprint</w:t>
            </w:r>
          </w:p>
        </w:tc>
        <w:tc>
          <w:tcPr>
            <w:tcW w:w="4561" w:type="dxa"/>
          </w:tcPr>
          <w:p w14:paraId="5EB08A13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The actual geographic extent of valid (non-nodata) </w:t>
            </w:r>
            <w:r w:rsidRPr="00171C86">
              <w:rPr>
                <w:sz w:val="20"/>
                <w:szCs w:val="24"/>
              </w:rPr>
              <w:lastRenderedPageBreak/>
              <w:t>pixels in a satellite scene, stored as a WGS84 GeoJS</w:t>
            </w:r>
            <w:r w:rsidRPr="00171C86">
              <w:rPr>
                <w:sz w:val="20"/>
                <w:szCs w:val="24"/>
              </w:rPr>
              <w:t>ON polygon.</w:t>
            </w:r>
          </w:p>
        </w:tc>
      </w:tr>
      <w:tr w:rsidR="00C32984" w:rsidRPr="00171C86" w14:paraId="6D744B33" w14:textId="77777777">
        <w:tc>
          <w:tcPr>
            <w:tcW w:w="4561" w:type="dxa"/>
          </w:tcPr>
          <w:p w14:paraId="685453DE" w14:textId="2B8109E1" w:rsidR="00C32984" w:rsidRPr="00171C86" w:rsidRDefault="00171C86">
            <w:pPr>
              <w:rPr>
                <w:sz w:val="22"/>
                <w:szCs w:val="24"/>
              </w:rPr>
            </w:pPr>
            <w:proofErr w:type="spellStart"/>
            <w:r w:rsidRPr="00171C86">
              <w:rPr>
                <w:sz w:val="20"/>
                <w:szCs w:val="24"/>
              </w:rPr>
              <w:lastRenderedPageBreak/>
              <w:t>GeoTIFF</w:t>
            </w:r>
            <w:proofErr w:type="spellEnd"/>
          </w:p>
        </w:tc>
        <w:tc>
          <w:tcPr>
            <w:tcW w:w="4561" w:type="dxa"/>
          </w:tcPr>
          <w:p w14:paraId="0622506E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A raster file format that embeds geographic metadata (CRS, transform) within a TIFF container. Used for all intermediate and output rasters.</w:t>
            </w:r>
          </w:p>
        </w:tc>
      </w:tr>
      <w:tr w:rsidR="00C32984" w:rsidRPr="00171C86" w14:paraId="5A22087E" w14:textId="77777777">
        <w:tc>
          <w:tcPr>
            <w:tcW w:w="4561" w:type="dxa"/>
          </w:tcPr>
          <w:p w14:paraId="2175C90F" w14:textId="0469A165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SAS Token</w:t>
            </w:r>
          </w:p>
        </w:tc>
        <w:tc>
          <w:tcPr>
            <w:tcW w:w="4561" w:type="dxa"/>
          </w:tcPr>
          <w:p w14:paraId="3EAEFCB9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Shared Access Signature token. Used to sign Microsoft Azure Blob Storage UR</w:t>
            </w:r>
            <w:r w:rsidRPr="00171C86">
              <w:rPr>
                <w:sz w:val="20"/>
                <w:szCs w:val="24"/>
              </w:rPr>
              <w:t>Ls for authenticated access to Planetary Computer assets.</w:t>
            </w:r>
          </w:p>
        </w:tc>
      </w:tr>
      <w:tr w:rsidR="00C32984" w:rsidRPr="00171C86" w14:paraId="0742E9CE" w14:textId="77777777">
        <w:tc>
          <w:tcPr>
            <w:tcW w:w="4561" w:type="dxa"/>
          </w:tcPr>
          <w:p w14:paraId="66ACA7F5" w14:textId="26E5F420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WAL</w:t>
            </w:r>
          </w:p>
        </w:tc>
        <w:tc>
          <w:tcPr>
            <w:tcW w:w="4561" w:type="dxa"/>
          </w:tcPr>
          <w:p w14:paraId="08B4483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Write-Ahead Logging. SQLite journaling mode that allows concurrent reads during a write transaction. Enabled on every database connection in MineWatch.</w:t>
            </w:r>
          </w:p>
        </w:tc>
      </w:tr>
      <w:tr w:rsidR="00C32984" w:rsidRPr="00171C86" w14:paraId="2C37E1ED" w14:textId="77777777">
        <w:tc>
          <w:tcPr>
            <w:tcW w:w="4561" w:type="dxa"/>
          </w:tcPr>
          <w:p w14:paraId="2D10416E" w14:textId="65D6A40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>Run Status</w:t>
            </w:r>
          </w:p>
        </w:tc>
        <w:tc>
          <w:tcPr>
            <w:tcW w:w="4561" w:type="dxa"/>
          </w:tcPr>
          <w:p w14:paraId="63AAD846" w14:textId="77777777" w:rsidR="00C32984" w:rsidRPr="00171C86" w:rsidRDefault="00171C86">
            <w:pPr>
              <w:rPr>
                <w:sz w:val="22"/>
                <w:szCs w:val="24"/>
              </w:rPr>
            </w:pPr>
            <w:r w:rsidRPr="00171C86">
              <w:rPr>
                <w:sz w:val="20"/>
                <w:szCs w:val="24"/>
              </w:rPr>
              <w:t xml:space="preserve">The outcome </w:t>
            </w:r>
            <w:r w:rsidRPr="00171C86">
              <w:rPr>
                <w:sz w:val="20"/>
                <w:szCs w:val="24"/>
              </w:rPr>
              <w:t>state of an `analysis_run`: `completed`, `failed`, `failed_coverage`, `failed_identical_scenes`, or `failed_mosaic`.</w:t>
            </w:r>
          </w:p>
        </w:tc>
      </w:tr>
    </w:tbl>
    <w:p w14:paraId="76E31B88" w14:textId="77777777" w:rsidR="00C32984" w:rsidRPr="00171C86" w:rsidRDefault="00C32984">
      <w:pPr>
        <w:rPr>
          <w:sz w:val="22"/>
          <w:szCs w:val="24"/>
        </w:rPr>
      </w:pPr>
    </w:p>
    <w:sectPr w:rsidR="00C32984" w:rsidRPr="00171C8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C86"/>
    <w:rsid w:val="0029639D"/>
    <w:rsid w:val="00326F90"/>
    <w:rsid w:val="00AA1D8D"/>
    <w:rsid w:val="00B47730"/>
    <w:rsid w:val="00C329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B3297"/>
  <w14:defaultImageDpi w14:val="300"/>
  <w15:docId w15:val="{FCD8B380-052A-4867-8C64-7BF0272F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5660</Words>
  <Characters>32264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adeyemoye@proforcegalaxies.com</cp:lastModifiedBy>
  <cp:revision>3</cp:revision>
  <dcterms:created xsi:type="dcterms:W3CDTF">2013-12-23T23:15:00Z</dcterms:created>
  <dcterms:modified xsi:type="dcterms:W3CDTF">2026-02-19T14:28:00Z</dcterms:modified>
  <cp:category/>
</cp:coreProperties>
</file>