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CBA1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237A9">
        <w:rPr>
          <w:rFonts w:ascii="Segoe UI" w:eastAsia="Times New Roman" w:hAnsi="Segoe UI" w:cs="Segoe UI"/>
          <w:sz w:val="24"/>
          <w:szCs w:val="24"/>
        </w:rPr>
        <w:t>MineWatch</w:t>
      </w:r>
      <w:proofErr w:type="spellEnd"/>
      <w:r w:rsidRPr="009237A9">
        <w:rPr>
          <w:rFonts w:ascii="Segoe UI" w:eastAsia="Times New Roman" w:hAnsi="Segoe UI" w:cs="Segoe UI"/>
          <w:sz w:val="24"/>
          <w:szCs w:val="24"/>
        </w:rPr>
        <w:t xml:space="preserve"> is a professional environmental monitoring tool designed for mining operators and regulators to track spatial changes using real-world satellite data.</w:t>
      </w:r>
    </w:p>
    <w:p w14:paraId="40B39570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t>Here is a guide on how to use the app and a high-level explanation of how it functions.</w:t>
      </w:r>
    </w:p>
    <w:p w14:paraId="4478BB22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237A9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9237A9">
        <w:rPr>
          <w:rFonts w:ascii="Segoe UI" w:eastAsia="Times New Roman" w:hAnsi="Segoe UI" w:cs="Segoe UI"/>
          <w:b/>
          <w:bCs/>
          <w:sz w:val="27"/>
          <w:szCs w:val="27"/>
        </w:rPr>
        <w:t xml:space="preserve"> How to Use the App</w:t>
      </w:r>
    </w:p>
    <w:p w14:paraId="66AFF233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t>To perform your first environmental analysis, follow these steps:</w:t>
      </w:r>
    </w:p>
    <w:p w14:paraId="06EB691F" w14:textId="77777777" w:rsidR="009237A9" w:rsidRPr="009237A9" w:rsidRDefault="009237A9" w:rsidP="009237A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Configure your Site:</w:t>
      </w:r>
      <w:r w:rsidRPr="009237A9">
        <w:rPr>
          <w:rFonts w:ascii="Segoe UI" w:eastAsia="Times New Roman" w:hAnsi="Segoe UI" w:cs="Segoe UI"/>
          <w:sz w:val="21"/>
          <w:szCs w:val="21"/>
        </w:rPr>
        <w:t> Ensure the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Mine Area</w:t>
      </w:r>
      <w:r w:rsidRPr="009237A9">
        <w:rPr>
          <w:rFonts w:ascii="Segoe UI" w:eastAsia="Times New Roman" w:hAnsi="Segoe UI" w:cs="Segoe UI"/>
          <w:sz w:val="21"/>
          <w:szCs w:val="21"/>
        </w:rPr>
        <w:t> (boundary) is configured. The app focuses its heavy computations specifically on the geographic bounds you define.</w:t>
      </w:r>
    </w:p>
    <w:p w14:paraId="102C6E88" w14:textId="77777777" w:rsidR="009237A9" w:rsidRPr="009237A9" w:rsidRDefault="009237A9" w:rsidP="009237A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Sync Satellite Scenes:</w:t>
      </w:r>
    </w:p>
    <w:p w14:paraId="13990797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Navigate to the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Satellite Imagery</w:t>
      </w:r>
      <w:r w:rsidRPr="009237A9">
        <w:rPr>
          <w:rFonts w:ascii="Segoe UI" w:eastAsia="Times New Roman" w:hAnsi="Segoe UI" w:cs="Segoe UI"/>
          <w:sz w:val="21"/>
          <w:szCs w:val="21"/>
        </w:rPr>
        <w:t> tab.</w:t>
      </w:r>
    </w:p>
    <w:p w14:paraId="70C4D776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Click the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Sync STAC</w:t>
      </w:r>
      <w:r w:rsidRPr="009237A9">
        <w:rPr>
          <w:rFonts w:ascii="Segoe UI" w:eastAsia="Times New Roman" w:hAnsi="Segoe UI" w:cs="Segoe UI"/>
          <w:sz w:val="21"/>
          <w:szCs w:val="21"/>
        </w:rPr>
        <w:t> button. This reaches out to Microsoft's Planetary Computer and finds the most recent Sentinel-2 captures covering your mine area.</w:t>
      </w:r>
    </w:p>
    <w:p w14:paraId="4A8ABF21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You will see a list of available "scenes" with dates and cloud cover percentages.</w:t>
      </w:r>
    </w:p>
    <w:p w14:paraId="47D3392B" w14:textId="77777777" w:rsidR="009237A9" w:rsidRPr="009237A9" w:rsidRDefault="009237A9" w:rsidP="009237A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Select for Comparison:</w:t>
      </w:r>
    </w:p>
    <w:p w14:paraId="0D44FAD8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Find an older scene (e.g., from last month) and click the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Baseline</w:t>
      </w:r>
      <w:r w:rsidRPr="009237A9">
        <w:rPr>
          <w:rFonts w:ascii="Segoe UI" w:eastAsia="Times New Roman" w:hAnsi="Segoe UI" w:cs="Segoe UI"/>
          <w:sz w:val="21"/>
          <w:szCs w:val="21"/>
        </w:rPr>
        <w:t> button.</w:t>
      </w:r>
    </w:p>
    <w:p w14:paraId="2A57EA3D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Find a newer scene (e.g., from this week) and click the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Latest</w:t>
      </w:r>
      <w:r w:rsidRPr="009237A9">
        <w:rPr>
          <w:rFonts w:ascii="Segoe UI" w:eastAsia="Times New Roman" w:hAnsi="Segoe UI" w:cs="Segoe UI"/>
          <w:sz w:val="21"/>
          <w:szCs w:val="21"/>
        </w:rPr>
        <w:t> button.</w:t>
      </w:r>
    </w:p>
    <w:p w14:paraId="09C201BA" w14:textId="77777777" w:rsidR="009237A9" w:rsidRPr="009237A9" w:rsidRDefault="009237A9" w:rsidP="009237A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Run Scientific Analysis:</w:t>
      </w:r>
    </w:p>
    <w:p w14:paraId="72C8EEB2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Click the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Run Selected Analysis</w:t>
      </w:r>
      <w:r w:rsidRPr="009237A9">
        <w:rPr>
          <w:rFonts w:ascii="Segoe UI" w:eastAsia="Times New Roman" w:hAnsi="Segoe UI" w:cs="Segoe UI"/>
          <w:sz w:val="21"/>
          <w:szCs w:val="21"/>
        </w:rPr>
        <w:t> button at the top right.</w:t>
      </w:r>
    </w:p>
    <w:p w14:paraId="217A105C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sz w:val="21"/>
          <w:szCs w:val="21"/>
        </w:rPr>
        <w:t>The backend will now download the specific spectral bands (Red, NIR, SWIR, etc.) required for your site.</w:t>
      </w:r>
    </w:p>
    <w:p w14:paraId="62D27043" w14:textId="77777777" w:rsidR="009237A9" w:rsidRPr="009237A9" w:rsidRDefault="009237A9" w:rsidP="009237A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Visualize Results:</w:t>
      </w:r>
    </w:p>
    <w:p w14:paraId="3E29A82F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Map View:</w:t>
      </w:r>
      <w:r w:rsidRPr="009237A9">
        <w:rPr>
          <w:rFonts w:ascii="Segoe UI" w:eastAsia="Times New Roman" w:hAnsi="Segoe UI" w:cs="Segoe UI"/>
          <w:sz w:val="21"/>
          <w:szCs w:val="21"/>
        </w:rPr>
        <w:t> Go to the map. You can toggle the satellite imagery overlays to visually verify the change. The system will layer the processed polygons over the map.</w:t>
      </w:r>
    </w:p>
    <w:p w14:paraId="5F25F7DA" w14:textId="77777777" w:rsidR="009237A9" w:rsidRPr="009237A9" w:rsidRDefault="009237A9" w:rsidP="009237A9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Analysis View:</w:t>
      </w:r>
      <w:r w:rsidRPr="009237A9">
        <w:rPr>
          <w:rFonts w:ascii="Segoe UI" w:eastAsia="Times New Roman" w:hAnsi="Segoe UI" w:cs="Segoe UI"/>
          <w:sz w:val="21"/>
          <w:szCs w:val="21"/>
        </w:rPr>
        <w:t> Check the dashboard for a statistical breakdown. You’ll see exactly how many </w:t>
      </w: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hectares</w:t>
      </w:r>
      <w:r w:rsidRPr="009237A9">
        <w:rPr>
          <w:rFonts w:ascii="Segoe UI" w:eastAsia="Times New Roman" w:hAnsi="Segoe UI" w:cs="Segoe UI"/>
          <w:sz w:val="21"/>
          <w:szCs w:val="21"/>
        </w:rPr>
        <w:t> of vegetation were lost or how much the mining pit expanded between those two dates.</w:t>
      </w:r>
    </w:p>
    <w:p w14:paraId="4EA24BCC" w14:textId="77777777" w:rsidR="009237A9" w:rsidRPr="009237A9" w:rsidRDefault="009237A9" w:rsidP="009237A9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7A9">
        <w:rPr>
          <w:rFonts w:ascii="Times New Roman" w:eastAsia="Times New Roman" w:hAnsi="Times New Roman" w:cs="Times New Roman"/>
          <w:sz w:val="24"/>
          <w:szCs w:val="24"/>
        </w:rPr>
        <w:pict w14:anchorId="06A88EED">
          <v:rect id="_x0000_i1036" style="width:0;height:0" o:hralign="center" o:hrstd="t" o:hr="t" fillcolor="#a0a0a0" stroked="f"/>
        </w:pict>
      </w:r>
    </w:p>
    <w:p w14:paraId="4342B6A3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237A9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9237A9">
        <w:rPr>
          <w:rFonts w:ascii="Segoe UI" w:eastAsia="Times New Roman" w:hAnsi="Segoe UI" w:cs="Segoe UI"/>
          <w:b/>
          <w:bCs/>
          <w:sz w:val="27"/>
          <w:szCs w:val="27"/>
        </w:rPr>
        <w:t xml:space="preserve"> How it Functions (The "Brain")</w:t>
      </w:r>
    </w:p>
    <w:p w14:paraId="716569C6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t>The application operates as a sophisticated geospatial pipeline:</w:t>
      </w:r>
    </w:p>
    <w:p w14:paraId="5A97B39C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</w:rPr>
        <w:t>1. Data Ingestion (STAC Integration)</w:t>
      </w:r>
    </w:p>
    <w:p w14:paraId="08D24A0E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lastRenderedPageBreak/>
        <w:t xml:space="preserve">Instead of storing massive amounts of data, </w:t>
      </w:r>
      <w:proofErr w:type="spellStart"/>
      <w:r w:rsidRPr="009237A9">
        <w:rPr>
          <w:rFonts w:ascii="Segoe UI" w:eastAsia="Times New Roman" w:hAnsi="Segoe UI" w:cs="Segoe UI"/>
          <w:sz w:val="24"/>
          <w:szCs w:val="24"/>
        </w:rPr>
        <w:t>MineWatch</w:t>
      </w:r>
      <w:proofErr w:type="spellEnd"/>
      <w:r w:rsidRPr="009237A9">
        <w:rPr>
          <w:rFonts w:ascii="Segoe UI" w:eastAsia="Times New Roman" w:hAnsi="Segoe UI" w:cs="Segoe UI"/>
          <w:sz w:val="24"/>
          <w:szCs w:val="24"/>
        </w:rPr>
        <w:t xml:space="preserve"> uses </w:t>
      </w:r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STAC (</w:t>
      </w:r>
      <w:proofErr w:type="spellStart"/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SpatioTemporal</w:t>
      </w:r>
      <w:proofErr w:type="spellEnd"/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 xml:space="preserve"> Asset Catalog)</w:t>
      </w:r>
      <w:r w:rsidRPr="009237A9">
        <w:rPr>
          <w:rFonts w:ascii="Segoe UI" w:eastAsia="Times New Roman" w:hAnsi="Segoe UI" w:cs="Segoe UI"/>
          <w:sz w:val="24"/>
          <w:szCs w:val="24"/>
        </w:rPr>
        <w:t>. It queries the Planetary Computer API to find the exact "granules" of data needed. When you run an analysis, it only downloads the specific bands (</w:t>
      </w:r>
    </w:p>
    <w:p w14:paraId="066FC186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21"/>
          <w:szCs w:val="21"/>
        </w:rPr>
      </w:pPr>
      <w:r w:rsidRPr="009237A9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B04</w:t>
      </w:r>
    </w:p>
    <w:p w14:paraId="085FDB45" w14:textId="77777777" w:rsidR="009237A9" w:rsidRPr="009237A9" w:rsidRDefault="009237A9" w:rsidP="00923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7A9">
        <w:rPr>
          <w:rFonts w:ascii="Times New Roman" w:eastAsia="Times New Roman" w:hAnsi="Times New Roman" w:cs="Times New Roman"/>
          <w:sz w:val="24"/>
          <w:szCs w:val="24"/>
        </w:rPr>
        <w:t> Red, </w:t>
      </w:r>
    </w:p>
    <w:p w14:paraId="606B9246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21"/>
          <w:szCs w:val="21"/>
        </w:rPr>
      </w:pPr>
      <w:r w:rsidRPr="009237A9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B08</w:t>
      </w:r>
    </w:p>
    <w:p w14:paraId="19D767B7" w14:textId="77777777" w:rsidR="009237A9" w:rsidRPr="009237A9" w:rsidRDefault="009237A9" w:rsidP="00923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7A9">
        <w:rPr>
          <w:rFonts w:ascii="Times New Roman" w:eastAsia="Times New Roman" w:hAnsi="Times New Roman" w:cs="Times New Roman"/>
          <w:sz w:val="24"/>
          <w:szCs w:val="24"/>
        </w:rPr>
        <w:t> NIR, etc.) that intersect with your mine boundary.</w:t>
      </w:r>
    </w:p>
    <w:p w14:paraId="77B29A9D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</w:rPr>
        <w:t>2. The Scientific Pipeline</w:t>
      </w:r>
    </w:p>
    <w:p w14:paraId="19E26FA6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t>Once the raw </w:t>
      </w:r>
    </w:p>
    <w:p w14:paraId="1EE1FB77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21"/>
          <w:szCs w:val="21"/>
        </w:rPr>
      </w:pPr>
      <w:r w:rsidRPr="009237A9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.</w:t>
      </w:r>
      <w:proofErr w:type="spellStart"/>
      <w:r w:rsidRPr="009237A9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tif</w:t>
      </w:r>
      <w:proofErr w:type="spellEnd"/>
    </w:p>
    <w:p w14:paraId="5E78B4A2" w14:textId="77777777" w:rsidR="009237A9" w:rsidRPr="009237A9" w:rsidRDefault="009237A9" w:rsidP="00923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7A9">
        <w:rPr>
          <w:rFonts w:ascii="Times New Roman" w:eastAsia="Times New Roman" w:hAnsi="Times New Roman" w:cs="Times New Roman"/>
          <w:sz w:val="24"/>
          <w:szCs w:val="24"/>
        </w:rPr>
        <w:t> files are downloaded, the backend uses </w:t>
      </w:r>
      <w:proofErr w:type="spellStart"/>
      <w:r w:rsidRPr="009237A9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C0C1C6" w:frame="1"/>
        </w:rPr>
        <w:t>Rasterio</w:t>
      </w:r>
      <w:proofErr w:type="spellEnd"/>
      <w:r w:rsidRPr="009237A9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237A9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C0C1C6" w:frame="1"/>
        </w:rPr>
        <w:t>NumPy</w:t>
      </w:r>
      <w:r w:rsidRPr="009237A9">
        <w:rPr>
          <w:rFonts w:ascii="Times New Roman" w:eastAsia="Times New Roman" w:hAnsi="Times New Roman" w:cs="Times New Roman"/>
          <w:sz w:val="24"/>
          <w:szCs w:val="24"/>
        </w:rPr>
        <w:t> to perform pixel-math:</w:t>
      </w:r>
    </w:p>
    <w:p w14:paraId="57B691BA" w14:textId="77777777" w:rsidR="009237A9" w:rsidRPr="009237A9" w:rsidRDefault="009237A9" w:rsidP="009237A9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  <w:bdr w:val="single" w:sz="2" w:space="0" w:color="C0C1C6" w:frame="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NDVI (Vegetation):</w:t>
      </w:r>
      <w:r w:rsidRPr="009237A9">
        <w:rPr>
          <w:rFonts w:ascii="Segoe UI" w:eastAsia="Times New Roman" w:hAnsi="Segoe UI" w:cs="Segoe UI"/>
          <w:sz w:val="21"/>
          <w:szCs w:val="21"/>
        </w:rPr>
        <w:t> </w:t>
      </w:r>
    </w:p>
    <w:p w14:paraId="12017579" w14:textId="77777777" w:rsidR="009237A9" w:rsidRPr="009237A9" w:rsidRDefault="009237A9" w:rsidP="009237A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237A9">
        <w:rPr>
          <w:rFonts w:ascii="Segoe UI" w:eastAsia="Times New Roman" w:hAnsi="Segoe UI" w:cs="Segoe UI"/>
          <w:sz w:val="21"/>
          <w:szCs w:val="21"/>
          <w:bdr w:val="single" w:sz="2" w:space="0" w:color="C0C1C6" w:frame="1"/>
        </w:rPr>
        <w:t>(NIR - Red) / (NIR + Red)</w:t>
      </w:r>
      <w:r w:rsidRPr="009237A9">
        <w:rPr>
          <w:rFonts w:ascii="Segoe UI" w:eastAsia="Times New Roman" w:hAnsi="Segoe UI" w:cs="Segoe UI"/>
          <w:sz w:val="21"/>
          <w:szCs w:val="21"/>
        </w:rPr>
        <w:t>. We look for significant drops in this value to detect clearing.</w:t>
      </w:r>
    </w:p>
    <w:p w14:paraId="5D0461D2" w14:textId="77777777" w:rsidR="009237A9" w:rsidRPr="009237A9" w:rsidRDefault="009237A9" w:rsidP="009237A9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NDWI (Water):</w:t>
      </w:r>
      <w:r w:rsidRPr="009237A9">
        <w:rPr>
          <w:rFonts w:ascii="Segoe UI" w:eastAsia="Times New Roman" w:hAnsi="Segoe UI" w:cs="Segoe UI"/>
          <w:sz w:val="21"/>
          <w:szCs w:val="21"/>
        </w:rPr>
        <w:t> Detects changes in tailings ponds or new flood zones.</w:t>
      </w:r>
    </w:p>
    <w:p w14:paraId="0C299E58" w14:textId="77777777" w:rsidR="009237A9" w:rsidRPr="009237A9" w:rsidRDefault="009237A9" w:rsidP="009237A9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</w:rPr>
        <w:t>BSI (Bare Soil):</w:t>
      </w:r>
      <w:r w:rsidRPr="009237A9">
        <w:rPr>
          <w:rFonts w:ascii="Segoe UI" w:eastAsia="Times New Roman" w:hAnsi="Segoe UI" w:cs="Segoe UI"/>
          <w:sz w:val="21"/>
          <w:szCs w:val="21"/>
        </w:rPr>
        <w:t> Uses Short-Wave Infrared (SWIR) to identify exposed earth, which is the "fingerprint" of active mining expansion.</w:t>
      </w:r>
    </w:p>
    <w:p w14:paraId="33AC3C68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</w:rPr>
        <w:t>3. Spatial Warping &amp; Vectorization</w:t>
      </w:r>
    </w:p>
    <w:p w14:paraId="71964296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t>Because satellite images are flat but the Earth is curved, we use </w:t>
      </w:r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Coordinate Reference System (CRS)</w:t>
      </w:r>
      <w:r w:rsidRPr="009237A9">
        <w:rPr>
          <w:rFonts w:ascii="Segoe UI" w:eastAsia="Times New Roman" w:hAnsi="Segoe UI" w:cs="Segoe UI"/>
          <w:sz w:val="24"/>
          <w:szCs w:val="24"/>
        </w:rPr>
        <w:t> warping. The app converts the raw pixel data into a local UTM projection to calculate </w:t>
      </w:r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accurate hectare measurements</w:t>
      </w:r>
      <w:r w:rsidRPr="009237A9">
        <w:rPr>
          <w:rFonts w:ascii="Segoe UI" w:eastAsia="Times New Roman" w:hAnsi="Segoe UI" w:cs="Segoe UI"/>
          <w:sz w:val="24"/>
          <w:szCs w:val="24"/>
        </w:rPr>
        <w:t> (ground area), then warps it back to WGS84 for display on the interactive map.</w:t>
      </w:r>
    </w:p>
    <w:p w14:paraId="2C856868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</w:rPr>
      </w:pPr>
      <w:r w:rsidRPr="009237A9">
        <w:rPr>
          <w:rFonts w:ascii="Segoe UI" w:eastAsia="Times New Roman" w:hAnsi="Segoe UI" w:cs="Segoe UI"/>
          <w:b/>
          <w:bCs/>
          <w:sz w:val="21"/>
          <w:szCs w:val="21"/>
        </w:rPr>
        <w:t>4. Frontend Integration</w:t>
      </w:r>
    </w:p>
    <w:p w14:paraId="150337A0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sz w:val="24"/>
          <w:szCs w:val="24"/>
        </w:rPr>
        <w:t>The frontend uses </w:t>
      </w:r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Leaflet</w:t>
      </w:r>
      <w:r w:rsidRPr="009237A9">
        <w:rPr>
          <w:rFonts w:ascii="Segoe UI" w:eastAsia="Times New Roman" w:hAnsi="Segoe UI" w:cs="Segoe UI"/>
          <w:sz w:val="24"/>
          <w:szCs w:val="24"/>
        </w:rPr>
        <w:t> to render the results. We don't just show a map; we generate </w:t>
      </w:r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dynamic PNG overlays</w:t>
      </w:r>
      <w:r w:rsidRPr="009237A9">
        <w:rPr>
          <w:rFonts w:ascii="Segoe UI" w:eastAsia="Times New Roman" w:hAnsi="Segoe UI" w:cs="Segoe UI"/>
          <w:sz w:val="24"/>
          <w:szCs w:val="24"/>
        </w:rPr>
        <w:t> of the actual satellite pixels and layer them with </w:t>
      </w:r>
      <w:proofErr w:type="spellStart"/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GeoJSON</w:t>
      </w:r>
      <w:proofErr w:type="spellEnd"/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 xml:space="preserve"> polygons</w:t>
      </w:r>
      <w:r w:rsidRPr="009237A9">
        <w:rPr>
          <w:rFonts w:ascii="Segoe UI" w:eastAsia="Times New Roman" w:hAnsi="Segoe UI" w:cs="Segoe UI"/>
          <w:sz w:val="24"/>
          <w:szCs w:val="24"/>
        </w:rPr>
        <w:t> that you can click on to see details about specific alerts or changes.</w:t>
      </w:r>
    </w:p>
    <w:p w14:paraId="3779A06F" w14:textId="77777777" w:rsidR="009237A9" w:rsidRPr="009237A9" w:rsidRDefault="009237A9" w:rsidP="009237A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237A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</w:rPr>
        <w:t>Everything is now configured and ready for you to run!</w:t>
      </w:r>
      <w:r w:rsidRPr="009237A9">
        <w:rPr>
          <w:rFonts w:ascii="Segoe UI" w:eastAsia="Times New Roman" w:hAnsi="Segoe UI" w:cs="Segoe UI"/>
          <w:sz w:val="24"/>
          <w:szCs w:val="24"/>
        </w:rPr>
        <w:t> You can start by syncing the STAC in the Imagery tab.</w:t>
      </w:r>
    </w:p>
    <w:p w14:paraId="2B122D0D" w14:textId="77777777" w:rsidR="00880B48" w:rsidRPr="009237A9" w:rsidRDefault="00880B48" w:rsidP="009237A9"/>
    <w:sectPr w:rsidR="00880B48" w:rsidRPr="00923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8420B"/>
    <w:multiLevelType w:val="multilevel"/>
    <w:tmpl w:val="D2A6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08565C"/>
    <w:multiLevelType w:val="multilevel"/>
    <w:tmpl w:val="A97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92"/>
    <w:rsid w:val="00567192"/>
    <w:rsid w:val="00681356"/>
    <w:rsid w:val="00880B48"/>
    <w:rsid w:val="0092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340DEC-C58B-4764-BBDF-0DF2E7B7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3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37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37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37A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b-0">
    <w:name w:val="!mb-0"/>
    <w:basedOn w:val="Normal"/>
    <w:rsid w:val="0092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line">
    <w:name w:val="[&amp;&gt;p]:inline"/>
    <w:basedOn w:val="Normal"/>
    <w:rsid w:val="0092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37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7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37A9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923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5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adeyemoye@proforcegalaxies.com</dc:creator>
  <cp:keywords/>
  <dc:description/>
  <cp:lastModifiedBy>adeyemoye@proforcegalaxies.com</cp:lastModifiedBy>
  <cp:revision>3</cp:revision>
  <dcterms:created xsi:type="dcterms:W3CDTF">2026-02-06T10:36:00Z</dcterms:created>
  <dcterms:modified xsi:type="dcterms:W3CDTF">2026-02-06T10:44:00Z</dcterms:modified>
</cp:coreProperties>
</file>