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D95C0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73402301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574F8EF5" w14:textId="77777777" w:rsidR="00D01D3E" w:rsidRDefault="00D01D3E" w:rsidP="00D01D3E">
      <w:pPr>
        <w:spacing w:line="276" w:lineRule="auto"/>
        <w:jc w:val="center"/>
        <w:rPr>
          <w:rStyle w:val="Forte"/>
          <w:sz w:val="56"/>
          <w:szCs w:val="52"/>
        </w:rPr>
      </w:pPr>
    </w:p>
    <w:p w14:paraId="06A693DF" w14:textId="06743999" w:rsidR="00D01D3E" w:rsidRDefault="000E6EC4" w:rsidP="000E6EC4">
      <w:pPr>
        <w:spacing w:line="276" w:lineRule="auto"/>
        <w:jc w:val="center"/>
        <w:rPr>
          <w:sz w:val="28"/>
          <w:szCs w:val="24"/>
        </w:rPr>
      </w:pPr>
      <w:r w:rsidRPr="000E6EC4">
        <w:rPr>
          <w:rStyle w:val="Forte"/>
          <w:sz w:val="56"/>
          <w:szCs w:val="52"/>
        </w:rPr>
        <w:t xml:space="preserve">Desenvolvimento de um Sistema Termoelétrico de Conservação Alimentar com Integração </w:t>
      </w:r>
      <w:proofErr w:type="spellStart"/>
      <w:r w:rsidRPr="000E6EC4">
        <w:rPr>
          <w:rStyle w:val="Forte"/>
          <w:sz w:val="56"/>
          <w:szCs w:val="52"/>
        </w:rPr>
        <w:t>IoT</w:t>
      </w:r>
      <w:proofErr w:type="spellEnd"/>
    </w:p>
    <w:p w14:paraId="31299AAA" w14:textId="77777777" w:rsidR="00D01D3E" w:rsidRDefault="00D01D3E" w:rsidP="00D01D3E">
      <w:pPr>
        <w:jc w:val="center"/>
        <w:rPr>
          <w:sz w:val="28"/>
          <w:szCs w:val="24"/>
        </w:rPr>
      </w:pPr>
    </w:p>
    <w:p w14:paraId="11B5CB56" w14:textId="77777777" w:rsidR="00D01D3E" w:rsidRDefault="00D01D3E" w:rsidP="00D01D3E">
      <w:pPr>
        <w:jc w:val="center"/>
        <w:rPr>
          <w:sz w:val="28"/>
          <w:szCs w:val="24"/>
        </w:rPr>
      </w:pPr>
    </w:p>
    <w:p w14:paraId="5302C923" w14:textId="77777777" w:rsidR="00D01D3E" w:rsidRDefault="00D01D3E" w:rsidP="00D01D3E">
      <w:pPr>
        <w:jc w:val="center"/>
        <w:rPr>
          <w:sz w:val="28"/>
          <w:szCs w:val="24"/>
        </w:rPr>
      </w:pPr>
    </w:p>
    <w:p w14:paraId="737DE02D" w14:textId="77777777" w:rsidR="00D01D3E" w:rsidRDefault="00D01D3E" w:rsidP="00D01D3E">
      <w:pPr>
        <w:jc w:val="center"/>
        <w:rPr>
          <w:sz w:val="28"/>
          <w:szCs w:val="24"/>
        </w:rPr>
      </w:pPr>
    </w:p>
    <w:p w14:paraId="19B17040" w14:textId="77777777" w:rsidR="00D01D3E" w:rsidRDefault="00D01D3E" w:rsidP="00D01D3E">
      <w:pPr>
        <w:jc w:val="center"/>
        <w:rPr>
          <w:sz w:val="28"/>
          <w:szCs w:val="24"/>
        </w:rPr>
      </w:pPr>
    </w:p>
    <w:p w14:paraId="002701C0" w14:textId="77777777" w:rsidR="00D01D3E" w:rsidRDefault="00D01D3E" w:rsidP="00D01D3E">
      <w:pPr>
        <w:jc w:val="center"/>
        <w:rPr>
          <w:sz w:val="28"/>
          <w:szCs w:val="24"/>
        </w:rPr>
      </w:pPr>
    </w:p>
    <w:p w14:paraId="63E89568" w14:textId="472C0E22" w:rsidR="00E65544" w:rsidRPr="00D01D3E" w:rsidRDefault="003936CA" w:rsidP="00D01D3E">
      <w:pPr>
        <w:jc w:val="center"/>
        <w:rPr>
          <w:sz w:val="28"/>
          <w:szCs w:val="24"/>
        </w:rPr>
      </w:pPr>
      <w:r w:rsidRPr="00D01D3E">
        <w:rPr>
          <w:sz w:val="28"/>
          <w:szCs w:val="24"/>
        </w:rPr>
        <w:t>Pedro Filipe Oliveira Cardoso</w:t>
      </w:r>
    </w:p>
    <w:p w14:paraId="6CB8B316" w14:textId="7925FE66" w:rsidR="001B6414" w:rsidRDefault="00323B4E" w:rsidP="00CF2F69">
      <w:pPr>
        <w:pStyle w:val="ISEPLogo"/>
      </w:pPr>
      <w:r>
        <w:rPr>
          <w:noProof/>
        </w:rPr>
        <w:drawing>
          <wp:inline distT="0" distB="0" distL="0" distR="0" wp14:anchorId="419D890A" wp14:editId="1FD7C962">
            <wp:extent cx="3771900" cy="1111352"/>
            <wp:effectExtent l="0" t="0" r="0" b="0"/>
            <wp:docPr id="2138339441" name="Imagem 4" descr="Uma imagem com Tipo de letra, texto, Gráficos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39441" name="Imagem 4" descr="Uma imagem com Tipo de letra, texto, Gráficos, captura de ecrã&#10;&#10;Os conteúdos gerados por IA podem estar incorretos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839" cy="11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39F3" w14:textId="77777777" w:rsidR="001B6414" w:rsidRPr="00D01D3E" w:rsidRDefault="001B6414" w:rsidP="00D01D3E">
      <w:pPr>
        <w:jc w:val="center"/>
        <w:rPr>
          <w:sz w:val="24"/>
          <w:szCs w:val="22"/>
        </w:rPr>
      </w:pPr>
      <w:r w:rsidRPr="00D01D3E">
        <w:rPr>
          <w:sz w:val="24"/>
          <w:szCs w:val="22"/>
        </w:rPr>
        <w:t>Departamento de Engenharia Eletrotécnica</w:t>
      </w:r>
    </w:p>
    <w:p w14:paraId="1DAAC292" w14:textId="77777777" w:rsidR="001B6414" w:rsidRDefault="001B6414" w:rsidP="00CF2F69">
      <w:pPr>
        <w:pStyle w:val="ISEPandYearTitle"/>
      </w:pPr>
      <w:r w:rsidRPr="002E626E">
        <w:t>Instituto Superior de Engenharia do Porto</w:t>
      </w:r>
    </w:p>
    <w:p w14:paraId="3AF723B8" w14:textId="41622781" w:rsidR="003744A8" w:rsidRPr="006D601F" w:rsidRDefault="003936CA" w:rsidP="00CF2F69">
      <w:pPr>
        <w:pStyle w:val="ISEPandYearTitle"/>
      </w:pPr>
      <w:r>
        <w:t>2026</w:t>
      </w:r>
    </w:p>
    <w:p w14:paraId="36222B07" w14:textId="77777777" w:rsidR="002B05A6" w:rsidRPr="006D601F" w:rsidRDefault="002B05A6" w:rsidP="00A71CA1">
      <w:pPr>
        <w:pStyle w:val="ISEPandYearTitle"/>
        <w:sectPr w:rsidR="002B05A6" w:rsidRPr="006D601F" w:rsidSect="00143BC0">
          <w:footerReference w:type="even" r:id="rId9"/>
          <w:footerReference w:type="default" r:id="rId10"/>
          <w:type w:val="continuous"/>
          <w:pgSz w:w="11906" w:h="16838" w:code="9"/>
          <w:pgMar w:top="1418" w:right="1418" w:bottom="1418" w:left="1701" w:header="709" w:footer="567" w:gutter="0"/>
          <w:pgNumType w:fmt="lowerRoman"/>
          <w:cols w:space="720"/>
          <w:titlePg/>
        </w:sectPr>
      </w:pPr>
    </w:p>
    <w:p w14:paraId="57D97592" w14:textId="77777777" w:rsidR="001B6414" w:rsidRPr="002E626E" w:rsidRDefault="001B6075" w:rsidP="00383A41">
      <w:pPr>
        <w:pStyle w:val="Requirements"/>
      </w:pPr>
      <w:r>
        <w:lastRenderedPageBreak/>
        <w:t>Este r</w:t>
      </w:r>
      <w:r w:rsidR="001B6414" w:rsidRPr="002E626E">
        <w:t xml:space="preserve">elatório </w:t>
      </w:r>
      <w:r w:rsidR="00A649AC">
        <w:t>satisfaz</w:t>
      </w:r>
      <w:r w:rsidR="003573A6">
        <w:t>,</w:t>
      </w:r>
      <w:r w:rsidR="00A649AC">
        <w:t xml:space="preserve"> parcialmente</w:t>
      </w:r>
      <w:r w:rsidR="003573A6">
        <w:t>,</w:t>
      </w:r>
      <w:r w:rsidR="00A649AC">
        <w:t xml:space="preserve"> os requisitos que constam da </w:t>
      </w:r>
      <w:r w:rsidR="006D601F">
        <w:t xml:space="preserve">Ficha de </w:t>
      </w:r>
      <w:r w:rsidR="00ED0230">
        <w:t>Unidade Curricular</w:t>
      </w:r>
      <w:r w:rsidR="006D601F">
        <w:t xml:space="preserve"> de Projeto</w:t>
      </w:r>
      <w:r w:rsidR="00A649AC">
        <w:t>/Estágio</w:t>
      </w:r>
      <w:r w:rsidR="003573A6">
        <w:t>,</w:t>
      </w:r>
      <w:r w:rsidR="00A649AC">
        <w:t xml:space="preserve"> do 3º ano</w:t>
      </w:r>
      <w:r w:rsidR="003573A6">
        <w:t>,</w:t>
      </w:r>
      <w:r w:rsidR="00A649AC">
        <w:t xml:space="preserve"> da Licenciatura em Engenharia Eletrotécnica e de Computadores</w:t>
      </w:r>
    </w:p>
    <w:p w14:paraId="4C804D90" w14:textId="697AE294" w:rsidR="00E65544" w:rsidRPr="002E626E" w:rsidRDefault="000F463F" w:rsidP="00CF2F69">
      <w:pPr>
        <w:pStyle w:val="StudentInfo"/>
      </w:pPr>
      <w:r>
        <w:t>Candidato</w:t>
      </w:r>
      <w:r w:rsidR="00E65544">
        <w:t xml:space="preserve">: </w:t>
      </w:r>
      <w:r w:rsidR="003936CA">
        <w:t>Pedro Filipe Oliveira Cardoso</w:t>
      </w:r>
      <w:r w:rsidR="00E65544">
        <w:t>,</w:t>
      </w:r>
      <w:r w:rsidR="00E65544" w:rsidRPr="002E626E">
        <w:t xml:space="preserve"> Nº </w:t>
      </w:r>
      <w:r w:rsidR="003936CA">
        <w:t>1210717</w:t>
      </w:r>
      <w:r w:rsidR="00E110D1">
        <w:t xml:space="preserve">, </w:t>
      </w:r>
      <w:r w:rsidR="003936CA">
        <w:t>1210717</w:t>
      </w:r>
      <w:r w:rsidR="00E110D1">
        <w:t>@isep.ipp.pt</w:t>
      </w:r>
    </w:p>
    <w:p w14:paraId="74431EEB" w14:textId="5475ED5F" w:rsidR="009931FF" w:rsidRDefault="00346F0F" w:rsidP="009931FF">
      <w:pPr>
        <w:pStyle w:val="SupervisorInfo"/>
      </w:pPr>
      <w:r>
        <w:t>Orientador</w:t>
      </w:r>
      <w:r w:rsidR="009931FF">
        <w:t>:</w:t>
      </w:r>
      <w:r w:rsidR="003936CA" w:rsidRPr="003936CA">
        <w:t xml:space="preserve"> Ricardo Jorge Guedes da Silva Nunes da Costa</w:t>
      </w:r>
      <w:r w:rsidR="009931FF">
        <w:t xml:space="preserve">, </w:t>
      </w:r>
      <w:r w:rsidR="003936CA" w:rsidRPr="003936CA">
        <w:t>RJC</w:t>
      </w:r>
      <w:r w:rsidR="009931FF" w:rsidRPr="00CF0284">
        <w:t>@isep.ipp.pt</w:t>
      </w:r>
    </w:p>
    <w:p w14:paraId="4E062358" w14:textId="41F3CA92" w:rsidR="001B6414" w:rsidRDefault="00323B4E" w:rsidP="00CF2F69">
      <w:pPr>
        <w:pStyle w:val="ISEPLogo"/>
      </w:pPr>
      <w:r>
        <w:rPr>
          <w:noProof/>
        </w:rPr>
        <w:drawing>
          <wp:inline distT="0" distB="0" distL="0" distR="0" wp14:anchorId="40AF1CE1" wp14:editId="42430306">
            <wp:extent cx="3922416" cy="1155700"/>
            <wp:effectExtent l="0" t="0" r="0" b="0"/>
            <wp:docPr id="1757290567" name="Imagem 3" descr="Uma imagem com Tipo de letra, texto, Gráficos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90567" name="Imagem 3" descr="Uma imagem com Tipo de letra, texto, Gráficos, captura de ecrã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147" cy="117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6B81D" w14:textId="77777777" w:rsidR="001B6414" w:rsidRPr="00D01D3E" w:rsidRDefault="001B6414" w:rsidP="00D01D3E">
      <w:pPr>
        <w:jc w:val="center"/>
      </w:pPr>
      <w:r w:rsidRPr="00D01D3E">
        <w:t>Departamento de Engenharia Eletrotécnica</w:t>
      </w:r>
    </w:p>
    <w:p w14:paraId="375225E0" w14:textId="77777777" w:rsidR="001B6414" w:rsidRPr="002E626E" w:rsidRDefault="001B6414" w:rsidP="00CF2F69">
      <w:pPr>
        <w:pStyle w:val="ISEPandYearTitle"/>
      </w:pPr>
      <w:r w:rsidRPr="002E626E">
        <w:t>Instituto Superior de Engenharia do Porto</w:t>
      </w:r>
    </w:p>
    <w:p w14:paraId="6583C715" w14:textId="0D2F28F8" w:rsidR="001B6414" w:rsidRPr="002E626E" w:rsidRDefault="002B2015" w:rsidP="00CF2F69">
      <w:pPr>
        <w:pStyle w:val="ISEPandYearTitle"/>
      </w:pPr>
      <w:r>
        <w:fldChar w:fldCharType="begin"/>
      </w:r>
      <w:r>
        <w:instrText xml:space="preserve"> TIME \@ "d' de 'MMMM' de 'yyyy" </w:instrText>
      </w:r>
      <w:r>
        <w:fldChar w:fldCharType="separate"/>
      </w:r>
      <w:r w:rsidR="007205E2">
        <w:rPr>
          <w:noProof/>
        </w:rPr>
        <w:t>7 de julho de 2026</w:t>
      </w:r>
      <w:r>
        <w:rPr>
          <w:noProof/>
        </w:rPr>
        <w:fldChar w:fldCharType="end"/>
      </w:r>
    </w:p>
    <w:p w14:paraId="0B796020" w14:textId="77777777" w:rsidR="002B05A6" w:rsidRDefault="002B05A6">
      <w:pPr>
        <w:sectPr w:rsidR="002B05A6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  <w:titlePg/>
        </w:sectPr>
      </w:pPr>
    </w:p>
    <w:p w14:paraId="4A6969E4" w14:textId="77777777" w:rsidR="002E626E" w:rsidRPr="00D01D3E" w:rsidRDefault="002E626E" w:rsidP="00E76A28">
      <w:pPr>
        <w:pStyle w:val="Ttulo1"/>
        <w:numPr>
          <w:ilvl w:val="0"/>
          <w:numId w:val="0"/>
        </w:numPr>
        <w:ind w:left="432"/>
      </w:pPr>
      <w:bookmarkStart w:id="0" w:name="_Toc444444290"/>
      <w:bookmarkStart w:id="1" w:name="_Toc234359341"/>
      <w:r w:rsidRPr="00D01D3E">
        <w:lastRenderedPageBreak/>
        <w:t>Agradecimentos</w:t>
      </w:r>
      <w:bookmarkEnd w:id="0"/>
      <w:bookmarkEnd w:id="1"/>
    </w:p>
    <w:p w14:paraId="2C62C6FE" w14:textId="77777777" w:rsidR="00D01D3E" w:rsidRPr="00D01D3E" w:rsidRDefault="00D01D3E" w:rsidP="00D01D3E"/>
    <w:p w14:paraId="355082B9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 xml:space="preserve">O desenvolvimento deste projeto e a conclusão desta licenciatura representam o culminar de uma jornada de enorme exigência. A realidade de ser trabalhador-estudante impôs o desafio diário de conciliar as responsabilidades profissionais com o rigor académico da </w:t>
      </w:r>
      <w:r w:rsidRPr="00022482">
        <w:rPr>
          <w:sz w:val="24"/>
        </w:rPr>
        <w:t>Engenharia Eletrotécnica e de Computadores</w:t>
      </w:r>
      <w:r w:rsidRPr="00843FB7">
        <w:rPr>
          <w:sz w:val="24"/>
        </w:rPr>
        <w:t>, um percurso de sacrifício e resiliência que não teria sido possível sem uma forte rede de apoio.</w:t>
      </w:r>
    </w:p>
    <w:p w14:paraId="6CB3C626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Em primeiro lugar, gostaria de expressar o meu mais profundo agradecimento aos meus pais e ao meu irmão. Foram o meu maior pilar, compreendendo as minhas ausências e incentivando-me constantemente a não desistir desta dupla jornada, levando-me sempre a elevar o nível deste projeto.</w:t>
      </w:r>
    </w:p>
    <w:p w14:paraId="47C5A2EE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Ao meu orientador, o Eng.º Ricardo Costa, agradeço todo o apoio técnico, a disponibilidade e os valiosos conselhos prestados durante a realização deste trabalho.</w:t>
      </w:r>
    </w:p>
    <w:p w14:paraId="04085982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Gostaria também de deixar um agradecimento especial ao meu tio, o Eng.º Jorge Cardoso, por toda a ajuda na discussão e descoberta de novas abordagens e soluções, que foram fundamentais para o desenvolvimento tecnológico do protótipo.</w:t>
      </w:r>
    </w:p>
    <w:p w14:paraId="4F5E89EC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Por fim, agradeço a todos os que, direta ou indiretamente, contribuíram para a concretização deste relatório e para o meu crescimento pessoal, académico e profissional.</w:t>
      </w:r>
    </w:p>
    <w:p w14:paraId="78DDF753" w14:textId="77777777" w:rsidR="00843FB7" w:rsidRPr="00843FB7" w:rsidRDefault="00843FB7" w:rsidP="00843FB7">
      <w:pPr>
        <w:rPr>
          <w:sz w:val="24"/>
        </w:rPr>
      </w:pPr>
      <w:r w:rsidRPr="00843FB7">
        <w:rPr>
          <w:sz w:val="24"/>
        </w:rPr>
        <w:t>Está perfeito, emotivo na medida certa e, acima de tudo, profissional.</w:t>
      </w:r>
    </w:p>
    <w:p w14:paraId="0BC7FA8C" w14:textId="15F6BA29" w:rsidR="00E00361" w:rsidRPr="00022482" w:rsidRDefault="00C723AF" w:rsidP="009A4B9E">
      <w:pPr>
        <w:rPr>
          <w:sz w:val="24"/>
        </w:rPr>
      </w:pPr>
      <w:r w:rsidRPr="00022482">
        <w:rPr>
          <w:sz w:val="24"/>
        </w:rPr>
        <w:br w:type="page"/>
      </w:r>
    </w:p>
    <w:p w14:paraId="11E3844F" w14:textId="77777777" w:rsidR="00E00361" w:rsidRDefault="00E00361" w:rsidP="00C706B5">
      <w:pPr>
        <w:sectPr w:rsidR="00E00361" w:rsidSect="00143BC0">
          <w:footerReference w:type="default" r:id="rId12"/>
          <w:footerReference w:type="first" r:id="rId13"/>
          <w:type w:val="oddPage"/>
          <w:pgSz w:w="11906" w:h="16838" w:code="9"/>
          <w:pgMar w:top="1418" w:right="1418" w:bottom="1418" w:left="1701" w:header="709" w:footer="567" w:gutter="0"/>
          <w:pgNumType w:fmt="lowerRoman" w:start="1"/>
          <w:cols w:space="720"/>
        </w:sectPr>
      </w:pPr>
    </w:p>
    <w:p w14:paraId="60578E0F" w14:textId="77777777" w:rsidR="0087727C" w:rsidRPr="005B4DF5" w:rsidRDefault="0087727C" w:rsidP="00E76A28">
      <w:pPr>
        <w:pStyle w:val="Ttulo1"/>
        <w:numPr>
          <w:ilvl w:val="0"/>
          <w:numId w:val="0"/>
        </w:numPr>
        <w:ind w:left="432"/>
      </w:pPr>
      <w:bookmarkStart w:id="2" w:name="_Toc444444291"/>
      <w:bookmarkStart w:id="3" w:name="_Toc234359342"/>
      <w:r>
        <w:lastRenderedPageBreak/>
        <w:t>Resumo</w:t>
      </w:r>
      <w:bookmarkEnd w:id="2"/>
      <w:bookmarkEnd w:id="3"/>
    </w:p>
    <w:p w14:paraId="19F1BA9B" w14:textId="77777777" w:rsidR="00BA6A42" w:rsidRPr="00022482" w:rsidRDefault="00BA6A42" w:rsidP="00022482">
      <w:pPr>
        <w:rPr>
          <w:sz w:val="24"/>
        </w:rPr>
      </w:pPr>
      <w:r w:rsidRPr="00022482">
        <w:rPr>
          <w:sz w:val="24"/>
        </w:rPr>
        <w:t>Aqui deverá ser apresentado o</w:t>
      </w:r>
      <w:r w:rsidR="003647A9" w:rsidRPr="00022482">
        <w:rPr>
          <w:sz w:val="24"/>
        </w:rPr>
        <w:t xml:space="preserve"> resumo do trabalho efetuado</w:t>
      </w:r>
      <w:r w:rsidR="00E556AB" w:rsidRPr="00022482">
        <w:rPr>
          <w:sz w:val="24"/>
        </w:rPr>
        <w:t>.</w:t>
      </w:r>
      <w:r w:rsidR="00E110D1" w:rsidRPr="00022482">
        <w:rPr>
          <w:sz w:val="24"/>
        </w:rPr>
        <w:t xml:space="preserve"> Esta secção deve ocupar</w:t>
      </w:r>
      <w:r w:rsidRPr="00022482">
        <w:rPr>
          <w:sz w:val="24"/>
        </w:rPr>
        <w:t>,</w:t>
      </w:r>
      <w:r w:rsidR="00E110D1" w:rsidRPr="00022482">
        <w:rPr>
          <w:sz w:val="24"/>
        </w:rPr>
        <w:t xml:space="preserve"> no máximo</w:t>
      </w:r>
      <w:r w:rsidRPr="00022482">
        <w:rPr>
          <w:sz w:val="24"/>
        </w:rPr>
        <w:t>,</w:t>
      </w:r>
      <w:r w:rsidR="00E110D1" w:rsidRPr="00022482">
        <w:rPr>
          <w:sz w:val="24"/>
        </w:rPr>
        <w:t xml:space="preserve"> 2 páginas</w:t>
      </w:r>
      <w:r w:rsidRPr="00022482">
        <w:rPr>
          <w:sz w:val="24"/>
        </w:rPr>
        <w:t>.</w:t>
      </w:r>
    </w:p>
    <w:p w14:paraId="69908806" w14:textId="77777777" w:rsidR="008C120B" w:rsidRPr="00022482" w:rsidRDefault="00BA6A42" w:rsidP="00022482">
      <w:pPr>
        <w:rPr>
          <w:sz w:val="24"/>
        </w:rPr>
      </w:pPr>
      <w:r w:rsidRPr="00022482">
        <w:rPr>
          <w:sz w:val="24"/>
        </w:rPr>
        <w:t xml:space="preserve">Deve </w:t>
      </w:r>
      <w:r w:rsidR="003647A9" w:rsidRPr="00022482">
        <w:rPr>
          <w:sz w:val="24"/>
        </w:rPr>
        <w:t>contextualizar o problema que pretende resolver ou a hipótese que</w:t>
      </w:r>
      <w:r w:rsidRPr="00022482">
        <w:rPr>
          <w:sz w:val="24"/>
        </w:rPr>
        <w:t xml:space="preserve"> irá formular</w:t>
      </w:r>
      <w:r w:rsidR="003647A9" w:rsidRPr="00022482">
        <w:rPr>
          <w:sz w:val="24"/>
        </w:rPr>
        <w:t>,</w:t>
      </w:r>
      <w:r w:rsidRPr="00022482">
        <w:rPr>
          <w:sz w:val="24"/>
        </w:rPr>
        <w:t xml:space="preserve"> procure </w:t>
      </w:r>
      <w:r w:rsidR="003647A9" w:rsidRPr="00022482">
        <w:rPr>
          <w:sz w:val="24"/>
        </w:rPr>
        <w:t>evidenciar as vantagens e desvantagens (se as houver) da solução encontrada</w:t>
      </w:r>
      <w:r w:rsidRPr="00022482">
        <w:rPr>
          <w:sz w:val="24"/>
        </w:rPr>
        <w:t xml:space="preserve">, como também </w:t>
      </w:r>
      <w:r w:rsidR="004D6BF1" w:rsidRPr="00022482">
        <w:rPr>
          <w:sz w:val="24"/>
        </w:rPr>
        <w:t xml:space="preserve">a forma através da qual </w:t>
      </w:r>
      <w:r w:rsidRPr="00022482">
        <w:rPr>
          <w:sz w:val="24"/>
        </w:rPr>
        <w:t>a solução/hipótese foi validada</w:t>
      </w:r>
      <w:r w:rsidR="003647A9" w:rsidRPr="00022482">
        <w:rPr>
          <w:sz w:val="24"/>
        </w:rPr>
        <w:t>. Neste último ponto</w:t>
      </w:r>
      <w:r w:rsidR="004D6BF1" w:rsidRPr="00022482">
        <w:rPr>
          <w:sz w:val="24"/>
        </w:rPr>
        <w:t>,</w:t>
      </w:r>
      <w:r w:rsidR="003647A9" w:rsidRPr="00022482">
        <w:rPr>
          <w:sz w:val="24"/>
        </w:rPr>
        <w:t xml:space="preserve"> deverá referir</w:t>
      </w:r>
      <w:r w:rsidR="00840933" w:rsidRPr="00022482">
        <w:rPr>
          <w:sz w:val="24"/>
        </w:rPr>
        <w:t>-se</w:t>
      </w:r>
      <w:r w:rsidR="003647A9" w:rsidRPr="00022482">
        <w:rPr>
          <w:sz w:val="24"/>
        </w:rPr>
        <w:t xml:space="preserve"> </w:t>
      </w:r>
      <w:r w:rsidR="00840933" w:rsidRPr="00022482">
        <w:rPr>
          <w:sz w:val="24"/>
        </w:rPr>
        <w:t>a</w:t>
      </w:r>
      <w:r w:rsidR="003647A9" w:rsidRPr="00022482">
        <w:rPr>
          <w:sz w:val="24"/>
        </w:rPr>
        <w:t>os desenvolvimentos efetuados</w:t>
      </w:r>
      <w:r w:rsidR="004D6BF1" w:rsidRPr="00022482">
        <w:rPr>
          <w:sz w:val="24"/>
        </w:rPr>
        <w:t>,</w:t>
      </w:r>
      <w:r w:rsidR="003647A9" w:rsidRPr="00022482">
        <w:rPr>
          <w:sz w:val="24"/>
        </w:rPr>
        <w:t xml:space="preserve"> e a forma como validou e avaliou (de</w:t>
      </w:r>
      <w:r w:rsidR="003D4DEE" w:rsidRPr="00022482">
        <w:rPr>
          <w:sz w:val="24"/>
        </w:rPr>
        <w:t>sempenho) a solução encontrada.</w:t>
      </w:r>
    </w:p>
    <w:p w14:paraId="68BF4577" w14:textId="77777777" w:rsidR="0087727C" w:rsidRPr="00022482" w:rsidRDefault="00ED39FE" w:rsidP="00022482">
      <w:pPr>
        <w:rPr>
          <w:sz w:val="24"/>
        </w:rPr>
      </w:pPr>
      <w:r w:rsidRPr="00022482">
        <w:rPr>
          <w:sz w:val="24"/>
        </w:rPr>
        <w:t>Palavras-Chave</w:t>
      </w:r>
    </w:p>
    <w:p w14:paraId="0CD8C6AB" w14:textId="77777777" w:rsidR="003647A9" w:rsidRPr="00022482" w:rsidRDefault="003647A9" w:rsidP="00022482">
      <w:pPr>
        <w:rPr>
          <w:sz w:val="24"/>
        </w:rPr>
      </w:pPr>
      <w:r w:rsidRPr="00022482">
        <w:rPr>
          <w:sz w:val="24"/>
        </w:rPr>
        <w:t>Lista</w:t>
      </w:r>
      <w:r w:rsidR="002361F9" w:rsidRPr="00022482">
        <w:rPr>
          <w:sz w:val="24"/>
        </w:rPr>
        <w:t xml:space="preserve">, separadas por vírgulas, de palavras, </w:t>
      </w:r>
      <w:r w:rsidRPr="00022482">
        <w:rPr>
          <w:sz w:val="24"/>
        </w:rPr>
        <w:t>frases</w:t>
      </w:r>
      <w:r w:rsidR="002361F9" w:rsidRPr="00022482">
        <w:rPr>
          <w:sz w:val="24"/>
        </w:rPr>
        <w:t>, ou acrónimos</w:t>
      </w:r>
      <w:r w:rsidRPr="00022482">
        <w:rPr>
          <w:sz w:val="24"/>
        </w:rPr>
        <w:t xml:space="preserve"> </w:t>
      </w:r>
      <w:r w:rsidR="002361F9" w:rsidRPr="00022482">
        <w:rPr>
          <w:sz w:val="24"/>
        </w:rPr>
        <w:t>chave no âmbito d</w:t>
      </w:r>
      <w:r w:rsidR="007D4543" w:rsidRPr="00022482">
        <w:rPr>
          <w:sz w:val="24"/>
        </w:rPr>
        <w:t>o trabalho descrito neste texto</w:t>
      </w:r>
      <w:r w:rsidR="00702219" w:rsidRPr="00022482">
        <w:rPr>
          <w:sz w:val="24"/>
        </w:rPr>
        <w:t>.</w:t>
      </w:r>
    </w:p>
    <w:p w14:paraId="734A38D4" w14:textId="77777777" w:rsidR="00FE39A2" w:rsidRDefault="00C723AF" w:rsidP="00C706B5">
      <w:r>
        <w:br w:type="page"/>
      </w:r>
    </w:p>
    <w:p w14:paraId="01730B64" w14:textId="77777777" w:rsidR="00E00361" w:rsidRDefault="00E00361" w:rsidP="00C706B5">
      <w:pPr>
        <w:sectPr w:rsidR="00E00361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35889DDF" w14:textId="77777777" w:rsidR="00FE39A2" w:rsidRPr="004F6C8B" w:rsidRDefault="00FE39A2" w:rsidP="00E76A28">
      <w:pPr>
        <w:pStyle w:val="Ttulo1"/>
        <w:numPr>
          <w:ilvl w:val="0"/>
          <w:numId w:val="0"/>
        </w:numPr>
        <w:ind w:left="432"/>
        <w:rPr>
          <w:lang w:val="en-GB"/>
        </w:rPr>
      </w:pPr>
      <w:bookmarkStart w:id="4" w:name="_Toc444444292"/>
      <w:bookmarkStart w:id="5" w:name="_Toc234359343"/>
      <w:r w:rsidRPr="004F6C8B">
        <w:rPr>
          <w:lang w:val="en-GB"/>
        </w:rPr>
        <w:lastRenderedPageBreak/>
        <w:t>Abstract</w:t>
      </w:r>
      <w:bookmarkEnd w:id="4"/>
      <w:bookmarkEnd w:id="5"/>
    </w:p>
    <w:p w14:paraId="551D43BC" w14:textId="77777777" w:rsidR="00FE39A2" w:rsidRPr="00E110D1" w:rsidRDefault="00E110D1" w:rsidP="00AB2EBC">
      <w:pPr>
        <w:pStyle w:val="Texto"/>
        <w:rPr>
          <w:lang w:val="en-GB"/>
        </w:rPr>
      </w:pPr>
      <w:r w:rsidRPr="00E110D1">
        <w:rPr>
          <w:lang w:val="en-GB"/>
        </w:rPr>
        <w:t xml:space="preserve">The abstract should summarize the </w:t>
      </w:r>
      <w:r w:rsidR="003F2CE1">
        <w:rPr>
          <w:lang w:val="en-GB"/>
        </w:rPr>
        <w:t xml:space="preserve">report’s </w:t>
      </w:r>
      <w:r w:rsidRPr="00E110D1">
        <w:rPr>
          <w:lang w:val="en-GB"/>
        </w:rPr>
        <w:t>contents</w:t>
      </w:r>
      <w:r>
        <w:rPr>
          <w:lang w:val="en-GB"/>
        </w:rPr>
        <w:t xml:space="preserve">, in what concerns the problem identification </w:t>
      </w:r>
      <w:r w:rsidR="005D2145">
        <w:rPr>
          <w:lang w:val="en-GB"/>
        </w:rPr>
        <w:t>and/or the formulated hypotheses. T</w:t>
      </w:r>
      <w:r>
        <w:rPr>
          <w:lang w:val="en-GB"/>
        </w:rPr>
        <w:t>he solution, its validation and assessment should also be briefly focused. In all, it</w:t>
      </w:r>
      <w:r w:rsidRPr="00E110D1">
        <w:rPr>
          <w:lang w:val="en-GB"/>
        </w:rPr>
        <w:t xml:space="preserve"> should </w:t>
      </w:r>
      <w:r w:rsidR="003D4DEE">
        <w:rPr>
          <w:lang w:val="en-GB"/>
        </w:rPr>
        <w:t>be less than 2 pages in length.</w:t>
      </w:r>
    </w:p>
    <w:p w14:paraId="5EBC72CA" w14:textId="77777777" w:rsidR="00FE39A2" w:rsidRPr="002B05A6" w:rsidRDefault="00E110D1" w:rsidP="00A16F29">
      <w:pPr>
        <w:pStyle w:val="Keywords"/>
        <w:rPr>
          <w:lang w:val="en-GB"/>
        </w:rPr>
      </w:pPr>
      <w:r w:rsidRPr="002B05A6">
        <w:rPr>
          <w:lang w:val="en-GB"/>
        </w:rPr>
        <w:t>Keyw</w:t>
      </w:r>
      <w:r w:rsidR="00FE39A2" w:rsidRPr="002B05A6">
        <w:rPr>
          <w:lang w:val="en-GB"/>
        </w:rPr>
        <w:t>ords</w:t>
      </w:r>
    </w:p>
    <w:p w14:paraId="7E8C9402" w14:textId="77777777" w:rsidR="001103E7" w:rsidRDefault="00E110D1" w:rsidP="00A16F29">
      <w:pPr>
        <w:pStyle w:val="Texto"/>
        <w:rPr>
          <w:lang w:val="en-GB"/>
        </w:rPr>
      </w:pPr>
      <w:r w:rsidRPr="00E110D1">
        <w:rPr>
          <w:lang w:val="en-GB"/>
        </w:rPr>
        <w:t>We would like to encourage you to list your keywords</w:t>
      </w:r>
      <w:r>
        <w:rPr>
          <w:lang w:val="en-GB"/>
        </w:rPr>
        <w:t xml:space="preserve">, key phrases and most relevant acronyms </w:t>
      </w:r>
      <w:r w:rsidRPr="00E110D1">
        <w:rPr>
          <w:lang w:val="en-GB"/>
        </w:rPr>
        <w:t>in this section</w:t>
      </w:r>
      <w:r>
        <w:rPr>
          <w:lang w:val="en-GB"/>
        </w:rPr>
        <w:t>.</w:t>
      </w:r>
    </w:p>
    <w:p w14:paraId="72170EC1" w14:textId="77777777" w:rsidR="00561C54" w:rsidRPr="007B6A73" w:rsidRDefault="00C723AF" w:rsidP="00A16F29">
      <w:pPr>
        <w:pStyle w:val="Texto"/>
        <w:rPr>
          <w:lang w:val="en-GB"/>
        </w:rPr>
        <w:sectPr w:rsidR="00561C54" w:rsidRPr="007B6A73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>
        <w:rPr>
          <w:lang w:val="en-GB"/>
        </w:rPr>
        <w:br w:type="page"/>
      </w:r>
      <w:r w:rsidR="00E110D1" w:rsidRPr="007B6A73">
        <w:rPr>
          <w:lang w:val="en-GB"/>
        </w:rPr>
        <w:lastRenderedPageBreak/>
        <w:t xml:space="preserve"> </w:t>
      </w:r>
    </w:p>
    <w:p w14:paraId="799DF008" w14:textId="77777777" w:rsidR="001B6414" w:rsidRPr="00E76A28" w:rsidRDefault="001B6414" w:rsidP="00E76A28">
      <w:pPr>
        <w:pStyle w:val="Ttulo"/>
        <w:rPr>
          <w:rFonts w:ascii="Times New Roman" w:hAnsi="Times New Roman" w:cs="Times New Roman"/>
        </w:rPr>
      </w:pPr>
      <w:bookmarkStart w:id="6" w:name="_Toc444444293"/>
      <w:r w:rsidRPr="00E76A28">
        <w:rPr>
          <w:rFonts w:ascii="Times New Roman" w:hAnsi="Times New Roman" w:cs="Times New Roman"/>
        </w:rPr>
        <w:lastRenderedPageBreak/>
        <w:t>Índice</w:t>
      </w:r>
      <w:bookmarkEnd w:id="6"/>
    </w:p>
    <w:sdt>
      <w:sdtPr>
        <w:rPr>
          <w:rFonts w:ascii="Times New Roman" w:eastAsia="Times New Roman" w:hAnsi="Times New Roman" w:cs="Times New Roman"/>
          <w:color w:val="auto"/>
          <w:sz w:val="22"/>
          <w:szCs w:val="20"/>
          <w:lang w:eastAsia="en-US"/>
        </w:rPr>
        <w:id w:val="7354356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7AB1D7" w14:textId="79D47170" w:rsidR="00D01D3E" w:rsidRDefault="00D01D3E">
          <w:pPr>
            <w:pStyle w:val="Cabealhodondice"/>
          </w:pPr>
          <w:r>
            <w:t>Conteúdo</w:t>
          </w:r>
        </w:p>
        <w:p w14:paraId="055C51BC" w14:textId="76193B0F" w:rsidR="009C4088" w:rsidRDefault="00D01D3E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59341" w:history="1">
            <w:r w:rsidR="009C4088" w:rsidRPr="003E6B0F">
              <w:rPr>
                <w:rStyle w:val="Hiperligao"/>
                <w:noProof/>
              </w:rPr>
              <w:t>Agradecimentos</w:t>
            </w:r>
            <w:r w:rsidR="009C4088">
              <w:rPr>
                <w:noProof/>
                <w:webHidden/>
              </w:rPr>
              <w:tab/>
            </w:r>
            <w:r w:rsidR="009C4088">
              <w:rPr>
                <w:noProof/>
                <w:webHidden/>
              </w:rPr>
              <w:fldChar w:fldCharType="begin"/>
            </w:r>
            <w:r w:rsidR="009C4088">
              <w:rPr>
                <w:noProof/>
                <w:webHidden/>
              </w:rPr>
              <w:instrText xml:space="preserve"> PAGEREF _Toc234359341 \h </w:instrText>
            </w:r>
            <w:r w:rsidR="009C4088">
              <w:rPr>
                <w:noProof/>
                <w:webHidden/>
              </w:rPr>
            </w:r>
            <w:r w:rsidR="009C4088">
              <w:rPr>
                <w:noProof/>
                <w:webHidden/>
              </w:rPr>
              <w:fldChar w:fldCharType="separate"/>
            </w:r>
            <w:r w:rsidR="009C4088">
              <w:rPr>
                <w:noProof/>
                <w:webHidden/>
              </w:rPr>
              <w:t>i</w:t>
            </w:r>
            <w:r w:rsidR="009C4088">
              <w:rPr>
                <w:noProof/>
                <w:webHidden/>
              </w:rPr>
              <w:fldChar w:fldCharType="end"/>
            </w:r>
          </w:hyperlink>
        </w:p>
        <w:p w14:paraId="41B84880" w14:textId="11347C2E" w:rsidR="009C4088" w:rsidRDefault="009C4088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2" w:history="1">
            <w:r w:rsidRPr="003E6B0F">
              <w:rPr>
                <w:rStyle w:val="Hiperligao"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240F9" w14:textId="2249972B" w:rsidR="009C4088" w:rsidRDefault="009C4088">
          <w:pPr>
            <w:pStyle w:val="ndice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3" w:history="1">
            <w:r w:rsidRPr="003E6B0F">
              <w:rPr>
                <w:rStyle w:val="Hiperligao"/>
                <w:noProof/>
                <w:lang w:val="en-GB"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36E92" w14:textId="3463529F" w:rsidR="009C4088" w:rsidRDefault="009C408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4" w:history="1">
            <w:r w:rsidRPr="003E6B0F">
              <w:rPr>
                <w:rStyle w:val="Hiperligao"/>
                <w:smallCaps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smallCaps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8FE8" w14:textId="0C70A335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5" w:history="1">
            <w:r w:rsidRPr="003E6B0F">
              <w:rPr>
                <w:rStyle w:val="Hiperligao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Contextualização e 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EB251" w14:textId="0C909D8E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6" w:history="1">
            <w:r w:rsidRPr="003E6B0F">
              <w:rPr>
                <w:rStyle w:val="Hiperligao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B8ACA" w14:textId="48CF8C72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7" w:history="1">
            <w:r w:rsidRPr="003E6B0F">
              <w:rPr>
                <w:rStyle w:val="Hiperligao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85E86" w14:textId="40F20094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8" w:history="1">
            <w:r w:rsidRPr="003E6B0F">
              <w:rPr>
                <w:rStyle w:val="Hiperligao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EF246" w14:textId="4F9F315D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49" w:history="1">
            <w:r w:rsidRPr="003E6B0F">
              <w:rPr>
                <w:rStyle w:val="Hiperligao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Calendarização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5F18" w14:textId="07509044" w:rsidR="009C4088" w:rsidRDefault="009C408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0" w:history="1">
            <w:r w:rsidRPr="003E6B0F">
              <w:rPr>
                <w:rStyle w:val="Hiperligao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ARQUITETURA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9D245" w14:textId="02DE8297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1" w:history="1">
            <w:r w:rsidRPr="003E6B0F">
              <w:rPr>
                <w:rStyle w:val="Hiperligao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Diagrama de Blocos e Funcionamento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45D89" w14:textId="3B5CD5D0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2" w:history="1">
            <w:r w:rsidRPr="003E6B0F">
              <w:rPr>
                <w:rStyle w:val="Hiperligao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Monitorização da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51AA6" w14:textId="0F339AAD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3" w:history="1">
            <w:r w:rsidRPr="003E6B0F">
              <w:rPr>
                <w:rStyle w:val="Hiperligao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Controlo da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C2FE4" w14:textId="2330FF27" w:rsidR="009C4088" w:rsidRDefault="009C408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4" w:history="1">
            <w:r w:rsidRPr="003E6B0F">
              <w:rPr>
                <w:rStyle w:val="Hiperligao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ANÁLISE E ESCOLHA DA TECNOLOGIA ADOTADA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612A5" w14:textId="42E5A318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5" w:history="1">
            <w:r w:rsidRPr="003E6B0F">
              <w:rPr>
                <w:rStyle w:val="Hiperligao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Sensores de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63575" w14:textId="0B94FCAE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6" w:history="1">
            <w:r w:rsidRPr="003E6B0F">
              <w:rPr>
                <w:rStyle w:val="Hiperligao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Termístores (NTC/PTC)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DAA76" w14:textId="5378FDAD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7" w:history="1">
            <w:r w:rsidRPr="003E6B0F">
              <w:rPr>
                <w:rStyle w:val="Hiperligao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Termopares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14C81" w14:textId="5D7F1589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8" w:history="1">
            <w:r w:rsidRPr="003E6B0F">
              <w:rPr>
                <w:rStyle w:val="Hiperligao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RTD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0D052" w14:textId="504C33D8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59" w:history="1">
            <w:r w:rsidRPr="003E6B0F">
              <w:rPr>
                <w:rStyle w:val="Hiperligao"/>
                <w:noProof/>
                <w:lang w:eastAsia="pt-PT"/>
              </w:rPr>
              <w:t>3.1.4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Escolha do 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4C35D" w14:textId="0C92FCE4" w:rsidR="009C4088" w:rsidRDefault="009C408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0" w:history="1">
            <w:r w:rsidRPr="003E6B0F">
              <w:rPr>
                <w:rStyle w:val="Hiperligao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Aquisição de Sinal e Sensores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79E00" w14:textId="5747C6DA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1" w:history="1">
            <w:r w:rsidRPr="003E6B0F">
              <w:rPr>
                <w:rStyle w:val="Hiperligao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Ponte de Wheatstone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55053" w14:textId="7CE35AA9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2" w:history="1">
            <w:r w:rsidRPr="003E6B0F">
              <w:rPr>
                <w:rStyle w:val="Hiperligao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Limitação da Tensão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75054" w14:textId="345BA717" w:rsidR="009C4088" w:rsidRDefault="009C4088">
          <w:pPr>
            <w:pStyle w:val="ndice3"/>
            <w:tabs>
              <w:tab w:val="left" w:pos="1100"/>
              <w:tab w:val="right" w:leader="dot" w:pos="8777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3" w:history="1">
            <w:r w:rsidRPr="003E6B0F">
              <w:rPr>
                <w:rStyle w:val="Hiperligao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Simulação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167A0" w14:textId="3AF925CB" w:rsidR="009C4088" w:rsidRDefault="009C4088">
          <w:pPr>
            <w:pStyle w:val="ndice1"/>
            <w:tabs>
              <w:tab w:val="left" w:pos="440"/>
              <w:tab w:val="right" w:leader="dot" w:pos="8777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4" w:history="1">
            <w:r w:rsidRPr="003E6B0F">
              <w:rPr>
                <w:rStyle w:val="Hiperligao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Processamento e Controlo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15F68" w14:textId="3DE0577C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5" w:history="1">
            <w:r w:rsidRPr="003E6B0F">
              <w:rPr>
                <w:rStyle w:val="Hiperligao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Aquisição de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60368" w14:textId="3E9ACEA6" w:rsidR="009C4088" w:rsidRDefault="009C4088">
          <w:pPr>
            <w:pStyle w:val="ndice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4359366" w:history="1">
            <w:r w:rsidRPr="003E6B0F">
              <w:rPr>
                <w:rStyle w:val="Hiperligao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3E6B0F">
              <w:rPr>
                <w:rStyle w:val="Hiperligao"/>
                <w:noProof/>
              </w:rPr>
              <w:t>Interface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_Toc234359366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52CE4" w14:textId="22BD7277" w:rsidR="00D01D3E" w:rsidRDefault="00D01D3E">
          <w:r>
            <w:rPr>
              <w:b/>
              <w:bCs/>
            </w:rPr>
            <w:fldChar w:fldCharType="end"/>
          </w:r>
        </w:p>
      </w:sdtContent>
    </w:sdt>
    <w:p w14:paraId="5F4807B8" w14:textId="77777777" w:rsidR="00D01D3E" w:rsidRPr="00D01D3E" w:rsidRDefault="00D01D3E" w:rsidP="00D01D3E">
      <w:pPr>
        <w:pStyle w:val="Texto"/>
      </w:pPr>
    </w:p>
    <w:p w14:paraId="7F62D5EE" w14:textId="7D87E971" w:rsidR="00341DF5" w:rsidRPr="00383A41" w:rsidRDefault="00341DF5" w:rsidP="00287748"/>
    <w:p w14:paraId="0DB60C0B" w14:textId="77777777" w:rsidR="00BC717D" w:rsidRDefault="00BC717D" w:rsidP="00BC717D">
      <w:pPr>
        <w:sectPr w:rsidR="00BC717D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1BF8A9C9" w14:textId="77777777" w:rsidR="002E7611" w:rsidRPr="00E76A28" w:rsidRDefault="003605FD" w:rsidP="00E76A28">
      <w:pPr>
        <w:pStyle w:val="Ttulo"/>
        <w:rPr>
          <w:rFonts w:ascii="Times New Roman" w:hAnsi="Times New Roman" w:cs="Times New Roman"/>
        </w:rPr>
      </w:pPr>
      <w:bookmarkStart w:id="7" w:name="_Toc444444294"/>
      <w:r w:rsidRPr="00E76A28">
        <w:rPr>
          <w:rFonts w:ascii="Times New Roman" w:hAnsi="Times New Roman" w:cs="Times New Roman"/>
        </w:rPr>
        <w:lastRenderedPageBreak/>
        <w:t>Índice</w:t>
      </w:r>
      <w:r w:rsidR="001B6414" w:rsidRPr="00E76A28">
        <w:rPr>
          <w:rFonts w:ascii="Times New Roman" w:hAnsi="Times New Roman" w:cs="Times New Roman"/>
        </w:rPr>
        <w:t xml:space="preserve"> de Figuras</w:t>
      </w:r>
      <w:bookmarkEnd w:id="7"/>
    </w:p>
    <w:p w14:paraId="7973D6EE" w14:textId="795920F5" w:rsidR="00832561" w:rsidRDefault="008B7C94" w:rsidP="009A4B9E">
      <w:pPr>
        <w:pStyle w:val="ndicedeilustraes"/>
        <w:tabs>
          <w:tab w:val="left" w:pos="1100"/>
          <w:tab w:val="right" w:leader="dot" w:pos="8777"/>
        </w:tabs>
        <w:rPr>
          <w:rFonts w:asciiTheme="minorHAnsi" w:eastAsiaTheme="minorEastAsia" w:hAnsiTheme="minorHAnsi" w:cstheme="minorBidi"/>
          <w:noProof/>
          <w:szCs w:val="22"/>
          <w:lang w:eastAsia="pt-PT"/>
        </w:rPr>
      </w:pPr>
      <w:r>
        <w:rPr>
          <w:bCs/>
          <w:i/>
          <w:sz w:val="24"/>
          <w:szCs w:val="24"/>
          <w:lang w:val="en-US"/>
        </w:rPr>
        <w:fldChar w:fldCharType="begin"/>
      </w:r>
      <w:r w:rsidR="00094051" w:rsidRPr="00094051">
        <w:rPr>
          <w:bCs/>
          <w:i/>
          <w:sz w:val="24"/>
          <w:szCs w:val="24"/>
        </w:rPr>
        <w:instrText xml:space="preserve"> TOC \f F \t "Legenda Figura" \c "Figura" </w:instrText>
      </w:r>
      <w:r>
        <w:rPr>
          <w:bCs/>
          <w:i/>
          <w:sz w:val="24"/>
          <w:szCs w:val="24"/>
          <w:lang w:val="en-US"/>
        </w:rPr>
        <w:fldChar w:fldCharType="separate"/>
      </w:r>
    </w:p>
    <w:p w14:paraId="6C096F54" w14:textId="77777777" w:rsidR="003605FD" w:rsidRPr="00306766" w:rsidRDefault="008B7C94" w:rsidP="003605FD">
      <w:pPr>
        <w:pStyle w:val="Secononumerada"/>
        <w:sectPr w:rsidR="003605FD" w:rsidRPr="00306766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>
        <w:rPr>
          <w:bCs w:val="0"/>
          <w:i w:val="0"/>
          <w:sz w:val="24"/>
          <w:szCs w:val="24"/>
          <w:lang w:val="en-US"/>
        </w:rPr>
        <w:lastRenderedPageBreak/>
        <w:fldChar w:fldCharType="end"/>
      </w:r>
    </w:p>
    <w:p w14:paraId="4100E7EB" w14:textId="77777777" w:rsidR="005D2145" w:rsidRPr="00E76A28" w:rsidRDefault="003605FD" w:rsidP="00E76A28">
      <w:pPr>
        <w:pStyle w:val="Ttulo"/>
        <w:rPr>
          <w:rFonts w:ascii="Times New Roman" w:hAnsi="Times New Roman" w:cs="Times New Roman"/>
        </w:rPr>
      </w:pPr>
      <w:bookmarkStart w:id="8" w:name="_Toc444444295"/>
      <w:r w:rsidRPr="00E76A28">
        <w:rPr>
          <w:rFonts w:ascii="Times New Roman" w:hAnsi="Times New Roman" w:cs="Times New Roman"/>
        </w:rPr>
        <w:lastRenderedPageBreak/>
        <w:t>Índice</w:t>
      </w:r>
      <w:r w:rsidR="005D2145" w:rsidRPr="00E76A28">
        <w:rPr>
          <w:rFonts w:ascii="Times New Roman" w:hAnsi="Times New Roman" w:cs="Times New Roman"/>
        </w:rPr>
        <w:t xml:space="preserve"> de Tabelas</w:t>
      </w:r>
      <w:bookmarkEnd w:id="8"/>
    </w:p>
    <w:p w14:paraId="33907138" w14:textId="1221D396" w:rsidR="00C723AF" w:rsidRPr="00C723AF" w:rsidRDefault="00C723AF" w:rsidP="00C706B5">
      <w:pPr>
        <w:rPr>
          <w:sz w:val="24"/>
          <w:szCs w:val="24"/>
        </w:rPr>
      </w:pPr>
    </w:p>
    <w:p w14:paraId="47544543" w14:textId="77777777" w:rsidR="001A7810" w:rsidRDefault="00C723AF" w:rsidP="00C706B5">
      <w:pPr>
        <w:sectPr w:rsidR="001A7810" w:rsidSect="00143BC0"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  <w:r w:rsidRPr="00C723AF">
        <w:rPr>
          <w:sz w:val="24"/>
          <w:szCs w:val="24"/>
        </w:rPr>
        <w:br w:type="page"/>
      </w:r>
      <w:r w:rsidR="008B7C94">
        <w:rPr>
          <w:sz w:val="24"/>
          <w:szCs w:val="24"/>
          <w:lang w:val="en-US"/>
        </w:rPr>
        <w:lastRenderedPageBreak/>
        <w:fldChar w:fldCharType="begin"/>
      </w:r>
      <w:r w:rsidR="00306766" w:rsidRPr="00306766">
        <w:rPr>
          <w:sz w:val="24"/>
          <w:szCs w:val="24"/>
        </w:rPr>
        <w:instrText xml:space="preserve"> STYLEREF  Tabela  \* MERGEFORMAT </w:instrText>
      </w:r>
      <w:r w:rsidR="008B7C94">
        <w:rPr>
          <w:sz w:val="24"/>
          <w:szCs w:val="24"/>
          <w:lang w:val="en-US"/>
        </w:rPr>
        <w:fldChar w:fldCharType="end"/>
      </w:r>
    </w:p>
    <w:p w14:paraId="06F205F7" w14:textId="77777777" w:rsidR="001B6414" w:rsidRDefault="003605FD" w:rsidP="003647A9">
      <w:pPr>
        <w:pStyle w:val="Secononumerada"/>
      </w:pPr>
      <w:bookmarkStart w:id="9" w:name="_Toc444444296"/>
      <w:r>
        <w:lastRenderedPageBreak/>
        <w:t>Acrónimos</w:t>
      </w:r>
      <w:bookmarkEnd w:id="9"/>
    </w:p>
    <w:tbl>
      <w:tblPr>
        <w:tblW w:w="0" w:type="auto"/>
        <w:tblLook w:val="0000" w:firstRow="0" w:lastRow="0" w:firstColumn="0" w:lastColumn="0" w:noHBand="0" w:noVBand="0"/>
      </w:tblPr>
      <w:tblGrid>
        <w:gridCol w:w="1350"/>
        <w:gridCol w:w="336"/>
        <w:gridCol w:w="5682"/>
      </w:tblGrid>
      <w:tr w:rsidR="00EA3B69" w:rsidRPr="003C1B20" w14:paraId="7EFF6DE7" w14:textId="77777777">
        <w:tc>
          <w:tcPr>
            <w:tcW w:w="0" w:type="auto"/>
          </w:tcPr>
          <w:p w14:paraId="0DDB9A6B" w14:textId="09CF0D8A" w:rsidR="00EA3B69" w:rsidRPr="003C1B20" w:rsidRDefault="006B4DB7" w:rsidP="00840933">
            <w:pPr>
              <w:pStyle w:val="Texto"/>
              <w:rPr>
                <w:lang w:val="en-US"/>
              </w:rPr>
            </w:pPr>
            <w:proofErr w:type="spellStart"/>
            <w:r w:rsidRPr="006B4DB7">
              <w:t>IoT</w:t>
            </w:r>
            <w:proofErr w:type="spellEnd"/>
          </w:p>
        </w:tc>
        <w:tc>
          <w:tcPr>
            <w:tcW w:w="0" w:type="auto"/>
          </w:tcPr>
          <w:p w14:paraId="3CBFAB80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02322EC" w14:textId="0B078B16" w:rsidR="00EA3B69" w:rsidRPr="00DB6AC0" w:rsidRDefault="006B4DB7" w:rsidP="00840933">
            <w:pPr>
              <w:pStyle w:val="Texto"/>
            </w:pPr>
            <w:r w:rsidRPr="006B4DB7">
              <w:t xml:space="preserve">Internet </w:t>
            </w:r>
            <w:proofErr w:type="spellStart"/>
            <w:r w:rsidRPr="006B4DB7">
              <w:t>of</w:t>
            </w:r>
            <w:proofErr w:type="spellEnd"/>
            <w:r w:rsidRPr="006B4DB7">
              <w:t xml:space="preserve"> </w:t>
            </w:r>
            <w:proofErr w:type="spellStart"/>
            <w:r w:rsidRPr="006B4DB7">
              <w:t>Things</w:t>
            </w:r>
            <w:proofErr w:type="spellEnd"/>
          </w:p>
        </w:tc>
      </w:tr>
      <w:tr w:rsidR="005067AA" w:rsidRPr="003936CA" w14:paraId="6FE8ACD9" w14:textId="77777777">
        <w:tc>
          <w:tcPr>
            <w:tcW w:w="0" w:type="auto"/>
          </w:tcPr>
          <w:p w14:paraId="282843A3" w14:textId="77777777" w:rsidR="005067AA" w:rsidRPr="003C1B20" w:rsidRDefault="005067AA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ASCII</w:t>
            </w:r>
          </w:p>
        </w:tc>
        <w:tc>
          <w:tcPr>
            <w:tcW w:w="0" w:type="auto"/>
          </w:tcPr>
          <w:p w14:paraId="2BB77C7D" w14:textId="77777777" w:rsidR="005067AA" w:rsidRPr="003C1B20" w:rsidRDefault="005067AA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92F8AB2" w14:textId="77777777" w:rsidR="005067AA" w:rsidRPr="007B6A73" w:rsidRDefault="005067AA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American Standard Code for Information Interchange</w:t>
            </w:r>
          </w:p>
        </w:tc>
      </w:tr>
      <w:tr w:rsidR="00EA3B69" w:rsidRPr="003C1B20" w14:paraId="0222926C" w14:textId="77777777">
        <w:tc>
          <w:tcPr>
            <w:tcW w:w="0" w:type="auto"/>
          </w:tcPr>
          <w:p w14:paraId="4C3BE709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AS</w:t>
              </w:r>
              <w:r w:rsidR="005067AA" w:rsidRPr="003C1B20">
                <w:rPr>
                  <w:lang w:val="en-US"/>
                </w:rPr>
                <w:t>N</w:t>
              </w:r>
            </w:smartTag>
            <w:r w:rsidR="005067AA" w:rsidRPr="003C1B20">
              <w:rPr>
                <w:lang w:val="en-US"/>
              </w:rPr>
              <w:t>.1</w:t>
            </w:r>
          </w:p>
        </w:tc>
        <w:tc>
          <w:tcPr>
            <w:tcW w:w="0" w:type="auto"/>
          </w:tcPr>
          <w:p w14:paraId="311B14D2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76FA79E1" w14:textId="77777777" w:rsidR="00EA3B69" w:rsidRPr="00DB6AC0" w:rsidRDefault="005067AA" w:rsidP="00840933">
            <w:pPr>
              <w:pStyle w:val="Texto"/>
            </w:pPr>
            <w:proofErr w:type="spellStart"/>
            <w:r w:rsidRPr="00DB6AC0">
              <w:t>Abstract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Syntax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Notation</w:t>
            </w:r>
            <w:proofErr w:type="spellEnd"/>
            <w:r w:rsidRPr="00DB6AC0">
              <w:t xml:space="preserve"> - </w:t>
            </w:r>
            <w:proofErr w:type="spellStart"/>
            <w:r w:rsidRPr="00DB6AC0">
              <w:t>One</w:t>
            </w:r>
            <w:proofErr w:type="spellEnd"/>
          </w:p>
        </w:tc>
      </w:tr>
      <w:tr w:rsidR="00EA3B69" w:rsidRPr="003C1B20" w14:paraId="5D2D1250" w14:textId="77777777">
        <w:tc>
          <w:tcPr>
            <w:tcW w:w="0" w:type="auto"/>
          </w:tcPr>
          <w:p w14:paraId="0357D915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ASR</w:t>
              </w:r>
            </w:smartTag>
          </w:p>
        </w:tc>
        <w:tc>
          <w:tcPr>
            <w:tcW w:w="0" w:type="auto"/>
          </w:tcPr>
          <w:p w14:paraId="5C2FB5AC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D597D6A" w14:textId="77777777" w:rsidR="00EA3B69" w:rsidRPr="00DB6AC0" w:rsidRDefault="00EA3B69" w:rsidP="00840933">
            <w:pPr>
              <w:pStyle w:val="Texto"/>
            </w:pPr>
            <w:r w:rsidRPr="00DB6AC0">
              <w:t xml:space="preserve">Alcatel </w:t>
            </w:r>
            <w:proofErr w:type="spellStart"/>
            <w:r w:rsidRPr="00DB6AC0">
              <w:t>Service</w:t>
            </w:r>
            <w:proofErr w:type="spellEnd"/>
            <w:r w:rsidRPr="00DB6AC0">
              <w:t xml:space="preserve"> Router</w:t>
            </w:r>
          </w:p>
        </w:tc>
      </w:tr>
      <w:tr w:rsidR="00EA3B69" w:rsidRPr="003C1B20" w14:paraId="7840EBA1" w14:textId="77777777">
        <w:tc>
          <w:tcPr>
            <w:tcW w:w="0" w:type="auto"/>
          </w:tcPr>
          <w:p w14:paraId="252479DB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ATM</w:t>
            </w:r>
          </w:p>
        </w:tc>
        <w:tc>
          <w:tcPr>
            <w:tcW w:w="0" w:type="auto"/>
          </w:tcPr>
          <w:p w14:paraId="03638487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1BDFEAD7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Asynchronous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Transfer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Mode</w:t>
            </w:r>
            <w:proofErr w:type="spellEnd"/>
          </w:p>
        </w:tc>
      </w:tr>
      <w:tr w:rsidR="00C25AC6" w:rsidRPr="003C1B20" w14:paraId="35BA389F" w14:textId="77777777">
        <w:tc>
          <w:tcPr>
            <w:tcW w:w="0" w:type="auto"/>
          </w:tcPr>
          <w:p w14:paraId="6D9C8229" w14:textId="77777777" w:rsidR="00C25AC6" w:rsidRPr="003C1B20" w:rsidRDefault="00C25AC6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CADREDE</w:t>
            </w:r>
          </w:p>
        </w:tc>
        <w:tc>
          <w:tcPr>
            <w:tcW w:w="0" w:type="auto"/>
          </w:tcPr>
          <w:p w14:paraId="283A56B5" w14:textId="77777777" w:rsidR="00C25AC6" w:rsidRPr="003C1B20" w:rsidRDefault="00C25AC6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611D2250" w14:textId="77777777" w:rsidR="00C25AC6" w:rsidRPr="00DB6AC0" w:rsidRDefault="00C25AC6" w:rsidP="00840933">
            <w:pPr>
              <w:pStyle w:val="Texto"/>
            </w:pPr>
            <w:r w:rsidRPr="00DB6AC0">
              <w:t>Sistema de Gestão do Cadastro de Rede da PT</w:t>
            </w:r>
          </w:p>
        </w:tc>
      </w:tr>
      <w:tr w:rsidR="004C01FE" w:rsidRPr="003C1B20" w14:paraId="4A19D34B" w14:textId="77777777">
        <w:tc>
          <w:tcPr>
            <w:tcW w:w="0" w:type="auto"/>
          </w:tcPr>
          <w:p w14:paraId="441AF245" w14:textId="77777777" w:rsidR="004C01FE" w:rsidRPr="003C1B20" w:rsidRDefault="004C01FE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COTS</w:t>
            </w:r>
          </w:p>
        </w:tc>
        <w:tc>
          <w:tcPr>
            <w:tcW w:w="0" w:type="auto"/>
          </w:tcPr>
          <w:p w14:paraId="58CD17FB" w14:textId="77777777" w:rsidR="004C01FE" w:rsidRPr="003C1B20" w:rsidRDefault="004C01FE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4F1DECFF" w14:textId="77777777" w:rsidR="004C01FE" w:rsidRPr="00DB6AC0" w:rsidRDefault="004C01FE" w:rsidP="00840933">
            <w:pPr>
              <w:pStyle w:val="Texto"/>
            </w:pPr>
            <w:proofErr w:type="spellStart"/>
            <w:r w:rsidRPr="00DB6AC0">
              <w:t>Components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Of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The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Shelf</w:t>
            </w:r>
            <w:proofErr w:type="spellEnd"/>
          </w:p>
        </w:tc>
      </w:tr>
      <w:tr w:rsidR="00EA3B69" w:rsidRPr="003C1B20" w14:paraId="1815E2E1" w14:textId="77777777">
        <w:tc>
          <w:tcPr>
            <w:tcW w:w="0" w:type="auto"/>
          </w:tcPr>
          <w:p w14:paraId="5BCBCA39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CPU</w:t>
            </w:r>
          </w:p>
        </w:tc>
        <w:tc>
          <w:tcPr>
            <w:tcW w:w="0" w:type="auto"/>
          </w:tcPr>
          <w:p w14:paraId="3419CEB7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5D1C0C6F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Communications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Processor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Unit</w:t>
            </w:r>
            <w:proofErr w:type="spellEnd"/>
          </w:p>
        </w:tc>
      </w:tr>
      <w:tr w:rsidR="001171DC" w:rsidRPr="003C1B20" w14:paraId="523AFCC1" w14:textId="77777777">
        <w:tc>
          <w:tcPr>
            <w:tcW w:w="0" w:type="auto"/>
          </w:tcPr>
          <w:p w14:paraId="1AADA270" w14:textId="77777777" w:rsidR="001171DC" w:rsidRPr="003C1B20" w:rsidRDefault="001171DC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CRC</w:t>
              </w:r>
            </w:smartTag>
          </w:p>
        </w:tc>
        <w:tc>
          <w:tcPr>
            <w:tcW w:w="0" w:type="auto"/>
          </w:tcPr>
          <w:p w14:paraId="123D6E38" w14:textId="77777777" w:rsidR="001171DC" w:rsidRPr="003C1B20" w:rsidRDefault="001171DC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59BA116A" w14:textId="77777777" w:rsidR="001171DC" w:rsidRPr="00DB6AC0" w:rsidRDefault="001171DC" w:rsidP="00840933">
            <w:pPr>
              <w:pStyle w:val="Texto"/>
            </w:pPr>
            <w:proofErr w:type="spellStart"/>
            <w:r w:rsidRPr="00DB6AC0">
              <w:t>Cyclic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Redundancy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Check</w:t>
            </w:r>
            <w:proofErr w:type="spellEnd"/>
          </w:p>
        </w:tc>
      </w:tr>
      <w:tr w:rsidR="00EA3B69" w:rsidRPr="003C1B20" w14:paraId="5AA983ED" w14:textId="77777777">
        <w:tc>
          <w:tcPr>
            <w:tcW w:w="0" w:type="auto"/>
          </w:tcPr>
          <w:p w14:paraId="3BFF4B82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smartTag w:uri="urn:schemas-microsoft-com:office:smarttags" w:element="stockticker">
              <w:r w:rsidRPr="003C1B20">
                <w:rPr>
                  <w:lang w:val="en-GB"/>
                </w:rPr>
                <w:t>CR</w:t>
              </w:r>
              <w:r w:rsidR="001171DC" w:rsidRPr="003C1B20">
                <w:rPr>
                  <w:lang w:val="en-GB"/>
                </w:rPr>
                <w:t>M</w:t>
              </w:r>
            </w:smartTag>
          </w:p>
        </w:tc>
        <w:tc>
          <w:tcPr>
            <w:tcW w:w="0" w:type="auto"/>
          </w:tcPr>
          <w:p w14:paraId="4C009A6F" w14:textId="77777777" w:rsidR="00EA3B69" w:rsidRPr="003C1B20" w:rsidRDefault="00EA3B69" w:rsidP="00840933">
            <w:pPr>
              <w:pStyle w:val="Texto"/>
              <w:rPr>
                <w:lang w:val="en-GB"/>
              </w:rPr>
            </w:pPr>
            <w:r w:rsidRPr="003C1B20">
              <w:rPr>
                <w:lang w:val="en-GB"/>
              </w:rPr>
              <w:t>–</w:t>
            </w:r>
          </w:p>
        </w:tc>
        <w:tc>
          <w:tcPr>
            <w:tcW w:w="0" w:type="auto"/>
          </w:tcPr>
          <w:p w14:paraId="4E3176DB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C</w:t>
            </w:r>
            <w:r w:rsidR="008A14AB" w:rsidRPr="00DB6AC0">
              <w:t>ustomer</w:t>
            </w:r>
            <w:proofErr w:type="spellEnd"/>
            <w:r w:rsidR="008A14AB" w:rsidRPr="00DB6AC0">
              <w:t xml:space="preserve"> </w:t>
            </w:r>
            <w:proofErr w:type="spellStart"/>
            <w:r w:rsidR="008A14AB" w:rsidRPr="00DB6AC0">
              <w:t>Relationship</w:t>
            </w:r>
            <w:proofErr w:type="spellEnd"/>
            <w:r w:rsidR="008A14AB" w:rsidRPr="00DB6AC0">
              <w:t xml:space="preserve"> Management</w:t>
            </w:r>
          </w:p>
        </w:tc>
      </w:tr>
      <w:tr w:rsidR="00EA3B69" w:rsidRPr="003936CA" w14:paraId="66E81B08" w14:textId="77777777">
        <w:tc>
          <w:tcPr>
            <w:tcW w:w="0" w:type="auto"/>
          </w:tcPr>
          <w:p w14:paraId="3437092B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CSMA/CD</w:t>
            </w:r>
          </w:p>
        </w:tc>
        <w:tc>
          <w:tcPr>
            <w:tcW w:w="0" w:type="auto"/>
          </w:tcPr>
          <w:p w14:paraId="3E6789F1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2523BBCB" w14:textId="77777777" w:rsidR="00EA3B69" w:rsidRPr="007B6A73" w:rsidRDefault="00EA3B69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Carrier Sense Multiple Access/Collision Detection</w:t>
            </w:r>
          </w:p>
        </w:tc>
      </w:tr>
      <w:tr w:rsidR="00EA3B69" w:rsidRPr="003C1B20" w14:paraId="2A90B655" w14:textId="77777777">
        <w:tc>
          <w:tcPr>
            <w:tcW w:w="0" w:type="auto"/>
          </w:tcPr>
          <w:p w14:paraId="7161FC43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ER</w:t>
            </w:r>
          </w:p>
        </w:tc>
        <w:tc>
          <w:tcPr>
            <w:tcW w:w="0" w:type="auto"/>
          </w:tcPr>
          <w:p w14:paraId="571787EE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CC69D63" w14:textId="77777777" w:rsidR="00EA3B69" w:rsidRPr="00DB6AC0" w:rsidRDefault="00EA3B69" w:rsidP="00840933">
            <w:pPr>
              <w:pStyle w:val="Texto"/>
            </w:pPr>
            <w:r w:rsidRPr="00DB6AC0">
              <w:t>Elemento de Rede</w:t>
            </w:r>
          </w:p>
        </w:tc>
      </w:tr>
      <w:tr w:rsidR="00EA3B69" w:rsidRPr="003C1B20" w14:paraId="10DA4DB4" w14:textId="77777777">
        <w:tc>
          <w:tcPr>
            <w:tcW w:w="0" w:type="auto"/>
          </w:tcPr>
          <w:p w14:paraId="0CAFACC7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proofErr w:type="spellStart"/>
            <w:r w:rsidRPr="003C1B20">
              <w:rPr>
                <w:lang w:val="en-US"/>
              </w:rPr>
              <w:t>eTOM</w:t>
            </w:r>
            <w:proofErr w:type="spellEnd"/>
          </w:p>
        </w:tc>
        <w:tc>
          <w:tcPr>
            <w:tcW w:w="0" w:type="auto"/>
          </w:tcPr>
          <w:p w14:paraId="4A841639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485570EF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E</w:t>
            </w:r>
            <w:r w:rsidR="003E7BFB" w:rsidRPr="00DB6AC0">
              <w:t>nhanced</w:t>
            </w:r>
            <w:proofErr w:type="spellEnd"/>
            <w:r w:rsidRPr="00DB6AC0">
              <w:t xml:space="preserve"> Telecom </w:t>
            </w:r>
            <w:proofErr w:type="spellStart"/>
            <w:r w:rsidRPr="00DB6AC0">
              <w:t>Operation</w:t>
            </w:r>
            <w:r w:rsidR="003E7BFB" w:rsidRPr="00DB6AC0">
              <w:t>s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M</w:t>
            </w:r>
            <w:r w:rsidR="003E7BFB" w:rsidRPr="00DB6AC0">
              <w:t>odel</w:t>
            </w:r>
            <w:proofErr w:type="spellEnd"/>
          </w:p>
        </w:tc>
      </w:tr>
      <w:tr w:rsidR="007667D9" w:rsidRPr="003C1B20" w14:paraId="5CA12EA6" w14:textId="77777777">
        <w:tc>
          <w:tcPr>
            <w:tcW w:w="0" w:type="auto"/>
          </w:tcPr>
          <w:p w14:paraId="21E3B3CE" w14:textId="77777777" w:rsidR="007667D9" w:rsidRPr="003C1B20" w:rsidRDefault="007667D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FAB</w:t>
              </w:r>
            </w:smartTag>
          </w:p>
        </w:tc>
        <w:tc>
          <w:tcPr>
            <w:tcW w:w="0" w:type="auto"/>
          </w:tcPr>
          <w:p w14:paraId="3775AF44" w14:textId="77777777" w:rsidR="007667D9" w:rsidRPr="003C1B20" w:rsidRDefault="007667D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38D19DD8" w14:textId="77777777" w:rsidR="007667D9" w:rsidRPr="00DB6AC0" w:rsidRDefault="007667D9" w:rsidP="00840933">
            <w:pPr>
              <w:pStyle w:val="Texto"/>
            </w:pPr>
            <w:proofErr w:type="spellStart"/>
            <w:r w:rsidRPr="00DB6AC0">
              <w:t>Fulfillment</w:t>
            </w:r>
            <w:proofErr w:type="spellEnd"/>
            <w:r w:rsidRPr="00DB6AC0">
              <w:t xml:space="preserve">, </w:t>
            </w:r>
            <w:proofErr w:type="spellStart"/>
            <w:r w:rsidRPr="00DB6AC0">
              <w:t>Assurance</w:t>
            </w:r>
            <w:proofErr w:type="spellEnd"/>
            <w:r w:rsidRPr="00DB6AC0">
              <w:t xml:space="preserve"> &amp; </w:t>
            </w:r>
            <w:proofErr w:type="spellStart"/>
            <w:r w:rsidRPr="00DB6AC0">
              <w:t>Billing</w:t>
            </w:r>
            <w:proofErr w:type="spellEnd"/>
          </w:p>
        </w:tc>
      </w:tr>
      <w:tr w:rsidR="00EA3B69" w:rsidRPr="003936CA" w14:paraId="682FEE50" w14:textId="77777777">
        <w:tc>
          <w:tcPr>
            <w:tcW w:w="0" w:type="auto"/>
          </w:tcPr>
          <w:p w14:paraId="2E878593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FCAPS</w:t>
            </w:r>
          </w:p>
        </w:tc>
        <w:tc>
          <w:tcPr>
            <w:tcW w:w="0" w:type="auto"/>
          </w:tcPr>
          <w:p w14:paraId="201C2821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733C37A7" w14:textId="77777777" w:rsidR="00EA3B69" w:rsidRPr="007B6A73" w:rsidRDefault="00EA3B69" w:rsidP="00840933">
            <w:pPr>
              <w:pStyle w:val="Texto"/>
              <w:rPr>
                <w:lang w:val="en-GB"/>
              </w:rPr>
            </w:pPr>
            <w:r w:rsidRPr="007B6A73">
              <w:rPr>
                <w:lang w:val="en-GB"/>
              </w:rPr>
              <w:t>Fault, Configuration, Accounting, Performance, Security</w:t>
            </w:r>
          </w:p>
        </w:tc>
      </w:tr>
      <w:tr w:rsidR="00EA3B69" w:rsidRPr="003C1B20" w14:paraId="58439BDA" w14:textId="77777777">
        <w:tc>
          <w:tcPr>
            <w:tcW w:w="0" w:type="auto"/>
          </w:tcPr>
          <w:p w14:paraId="11D65B97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smartTag w:uri="urn:schemas-microsoft-com:office:smarttags" w:element="stockticker">
              <w:r w:rsidRPr="003C1B20">
                <w:rPr>
                  <w:lang w:val="en-US"/>
                </w:rPr>
                <w:t>FCS</w:t>
              </w:r>
            </w:smartTag>
          </w:p>
        </w:tc>
        <w:tc>
          <w:tcPr>
            <w:tcW w:w="0" w:type="auto"/>
          </w:tcPr>
          <w:p w14:paraId="6784723D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5F1F8BD0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Frame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Check</w:t>
            </w:r>
            <w:proofErr w:type="spellEnd"/>
            <w:r w:rsidRPr="00DB6AC0">
              <w:t xml:space="preserve"> </w:t>
            </w:r>
            <w:proofErr w:type="spellStart"/>
            <w:r w:rsidRPr="00DB6AC0">
              <w:t>Sequence</w:t>
            </w:r>
            <w:proofErr w:type="spellEnd"/>
          </w:p>
        </w:tc>
      </w:tr>
      <w:tr w:rsidR="00EA3B69" w:rsidRPr="003C1B20" w14:paraId="5CC02A48" w14:textId="77777777">
        <w:tc>
          <w:tcPr>
            <w:tcW w:w="0" w:type="auto"/>
          </w:tcPr>
          <w:p w14:paraId="34BEEC9D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FIFO</w:t>
            </w:r>
          </w:p>
        </w:tc>
        <w:tc>
          <w:tcPr>
            <w:tcW w:w="0" w:type="auto"/>
          </w:tcPr>
          <w:p w14:paraId="1B880486" w14:textId="77777777" w:rsidR="00EA3B69" w:rsidRPr="003C1B20" w:rsidRDefault="00EA3B69" w:rsidP="00840933">
            <w:pPr>
              <w:pStyle w:val="Texto"/>
              <w:rPr>
                <w:lang w:val="en-US"/>
              </w:rPr>
            </w:pPr>
            <w:r w:rsidRPr="003C1B20">
              <w:rPr>
                <w:lang w:val="en-US"/>
              </w:rPr>
              <w:t>–</w:t>
            </w:r>
          </w:p>
        </w:tc>
        <w:tc>
          <w:tcPr>
            <w:tcW w:w="0" w:type="auto"/>
          </w:tcPr>
          <w:p w14:paraId="4C225914" w14:textId="77777777" w:rsidR="00EA3B69" w:rsidRPr="00DB6AC0" w:rsidRDefault="00EA3B69" w:rsidP="00840933">
            <w:pPr>
              <w:pStyle w:val="Texto"/>
            </w:pPr>
            <w:proofErr w:type="spellStart"/>
            <w:r w:rsidRPr="00DB6AC0">
              <w:t>First</w:t>
            </w:r>
            <w:proofErr w:type="spellEnd"/>
            <w:r w:rsidRPr="00DB6AC0">
              <w:t xml:space="preserve"> In </w:t>
            </w:r>
            <w:proofErr w:type="spellStart"/>
            <w:r w:rsidRPr="00DB6AC0">
              <w:t>First</w:t>
            </w:r>
            <w:proofErr w:type="spellEnd"/>
            <w:r w:rsidRPr="00DB6AC0">
              <w:t xml:space="preserve"> Out</w:t>
            </w:r>
          </w:p>
        </w:tc>
      </w:tr>
    </w:tbl>
    <w:p w14:paraId="5322FA13" w14:textId="77777777" w:rsidR="00900626" w:rsidRDefault="00900626" w:rsidP="00900626">
      <w:pPr>
        <w:pStyle w:val="Seconumerada"/>
        <w:numPr>
          <w:ilvl w:val="0"/>
          <w:numId w:val="0"/>
        </w:numPr>
      </w:pPr>
      <w:bookmarkStart w:id="10" w:name="_Ref153605443"/>
      <w:bookmarkStart w:id="11" w:name="_Ref152168568"/>
    </w:p>
    <w:p w14:paraId="7FE096A5" w14:textId="77777777" w:rsidR="004C22C4" w:rsidRDefault="004C22C4" w:rsidP="00900626">
      <w:pPr>
        <w:pStyle w:val="Seconumerada"/>
        <w:numPr>
          <w:ilvl w:val="0"/>
          <w:numId w:val="0"/>
        </w:numPr>
        <w:sectPr w:rsidR="004C22C4" w:rsidSect="00143BC0">
          <w:headerReference w:type="first" r:id="rId14"/>
          <w:type w:val="oddPage"/>
          <w:pgSz w:w="11906" w:h="16838" w:code="9"/>
          <w:pgMar w:top="1418" w:right="1418" w:bottom="1418" w:left="1701" w:header="709" w:footer="567" w:gutter="0"/>
          <w:pgNumType w:fmt="lowerRoman"/>
          <w:cols w:space="720"/>
        </w:sectPr>
      </w:pPr>
    </w:p>
    <w:p w14:paraId="1202C3A4" w14:textId="77777777" w:rsidR="00386A41" w:rsidRDefault="00386A41" w:rsidP="00386A41">
      <w:pPr>
        <w:pStyle w:val="Ttulo1"/>
        <w:numPr>
          <w:ilvl w:val="0"/>
          <w:numId w:val="0"/>
        </w:numPr>
        <w:rPr>
          <w:b w:val="0"/>
          <w:smallCaps/>
          <w:kern w:val="0"/>
          <w:sz w:val="72"/>
          <w:szCs w:val="72"/>
        </w:rPr>
      </w:pPr>
      <w:bookmarkStart w:id="12" w:name="_Toc444444297"/>
      <w:bookmarkEnd w:id="10"/>
    </w:p>
    <w:p w14:paraId="2D315AA5" w14:textId="77777777" w:rsidR="00386A41" w:rsidRDefault="00386A41" w:rsidP="00386A41"/>
    <w:p w14:paraId="236E7480" w14:textId="77777777" w:rsidR="00386A41" w:rsidRDefault="00386A41" w:rsidP="00386A41"/>
    <w:p w14:paraId="1FF95AE7" w14:textId="77777777" w:rsidR="00386A41" w:rsidRPr="00386A41" w:rsidRDefault="00386A41" w:rsidP="00386A41"/>
    <w:p w14:paraId="66003FC9" w14:textId="3A59619E" w:rsidR="00511FA5" w:rsidRPr="00386A41" w:rsidRDefault="002C511F" w:rsidP="00D01D3E">
      <w:pPr>
        <w:pStyle w:val="Ttulo1"/>
        <w:rPr>
          <w:b w:val="0"/>
          <w:smallCaps/>
          <w:kern w:val="0"/>
          <w:sz w:val="72"/>
          <w:szCs w:val="72"/>
        </w:rPr>
      </w:pPr>
      <w:bookmarkStart w:id="13" w:name="_Toc234359344"/>
      <w:r w:rsidRPr="00386A41">
        <w:rPr>
          <w:b w:val="0"/>
          <w:smallCaps/>
          <w:kern w:val="0"/>
          <w:sz w:val="72"/>
          <w:szCs w:val="72"/>
        </w:rPr>
        <w:t>I</w:t>
      </w:r>
      <w:r w:rsidR="00511FA5" w:rsidRPr="00386A41">
        <w:rPr>
          <w:b w:val="0"/>
          <w:smallCaps/>
          <w:kern w:val="0"/>
          <w:sz w:val="72"/>
          <w:szCs w:val="72"/>
        </w:rPr>
        <w:t>ntrodução</w:t>
      </w:r>
      <w:bookmarkEnd w:id="11"/>
      <w:bookmarkEnd w:id="12"/>
      <w:bookmarkEnd w:id="13"/>
    </w:p>
    <w:p w14:paraId="34584EBF" w14:textId="77777777" w:rsidR="00D01D3E" w:rsidRDefault="00D01D3E" w:rsidP="00D01D3E">
      <w:pPr>
        <w:pStyle w:val="Subseconumerada"/>
        <w:numPr>
          <w:ilvl w:val="0"/>
          <w:numId w:val="0"/>
        </w:numPr>
        <w:ind w:left="851"/>
      </w:pPr>
    </w:p>
    <w:p w14:paraId="6E978185" w14:textId="5E82C146" w:rsidR="00D01D3E" w:rsidRDefault="00D01D3E" w:rsidP="00D01D3E">
      <w:pPr>
        <w:pStyle w:val="Texto"/>
      </w:pPr>
      <w:r w:rsidRPr="00D01D3E">
        <w:t>Neste capítulo, é feita a apresentação do projeto, começando por uma contextualização da problemática do controlo de temperatura e do estado da arte. São também definidos os objetivos principais do trabalho, sendo ainda apresentada a metodologia e a calendarização adotadas para a sua execução.</w:t>
      </w:r>
    </w:p>
    <w:p w14:paraId="69219FC2" w14:textId="430866B0" w:rsidR="00C8424B" w:rsidRDefault="00C8424B" w:rsidP="006F0B25">
      <w:pPr>
        <w:pStyle w:val="Ttulo2"/>
      </w:pPr>
      <w:bookmarkStart w:id="14" w:name="_Toc234359345"/>
      <w:r w:rsidRPr="006F0B25">
        <w:t>Contextualização e Estado da Arte</w:t>
      </w:r>
      <w:bookmarkEnd w:id="14"/>
    </w:p>
    <w:p w14:paraId="4E68878D" w14:textId="77777777" w:rsidR="00DD4D0E" w:rsidRDefault="00DD4D0E" w:rsidP="00DD4D0E">
      <w:pPr>
        <w:pStyle w:val="Texto"/>
      </w:pPr>
      <w:bookmarkStart w:id="15" w:name="_Toc444444299"/>
      <w:r w:rsidRPr="00DD4D0E">
        <w:t>Nos dias atuais verificamos uma necessidade de manter a nossa comida quente e pronta a comer quando nos encontramos distanciados de instalações de apoio. O produto desenvolvido foi projetado para profissionais que não têm acesso a infraestruturas para</w:t>
      </w:r>
      <w:r>
        <w:t xml:space="preserve"> aquecer/manter o seu almoço/jantar a uma temperatura própria para consumo. Podemos encontrar no mercado duas gamas de produtos, existem produtos completos e com sistemas </w:t>
      </w:r>
      <w:proofErr w:type="spellStart"/>
      <w:r>
        <w:t>IoT</w:t>
      </w:r>
      <w:proofErr w:type="spellEnd"/>
      <w:r>
        <w:t>, permitindo algumas funcionalidades remotas através de um dispositivo externo, os mesmos proporcionam o controlo da temperatura do espaço. A segunda gama de produtos é constituída por produtos de custo reduzido com uma qualidade inferior, não proporcionando a possibilidade de controlo de temperatura.</w:t>
      </w:r>
    </w:p>
    <w:p w14:paraId="1B2514AD" w14:textId="77777777" w:rsidR="00DD4D0E" w:rsidRDefault="00DD4D0E" w:rsidP="00DD4D0E">
      <w:pPr>
        <w:pStyle w:val="Texto"/>
      </w:pPr>
      <w:r>
        <w:t xml:space="preserve">Ambas as gamas baseiam-se num sistema de aquecimento por uma resistência elétrica térmica convencional. Caso trabalhem em malha fechada, raramente é com um sensor de temperatura elétrico, mas sim com um termóstato mecânico, eliminando assim a precisão e controlo da temperatura interna da marmita. Com o projeto desenvolvido é possível controlar com precisão a temperatura da marmita devido ao sistema de alta precisão de leitura de temperatura, com um sensor de platina e um microcontrolador, que nos proporciona um controlo rápido e eficaz do atuador, uma pastilha termoelétrica. O microcontrolador proporciona uma vantagem de muito valor, a capacidade de acedermos à </w:t>
      </w:r>
      <w:r>
        <w:lastRenderedPageBreak/>
        <w:t>distância e controlarmos o sistema. A pastilha termoelétrica proporciona um funcionamento eficiente.</w:t>
      </w:r>
    </w:p>
    <w:p w14:paraId="7896EC43" w14:textId="77777777" w:rsidR="00DD4D0E" w:rsidRDefault="00DD4D0E" w:rsidP="00DD4D0E">
      <w:pPr>
        <w:pStyle w:val="Texto"/>
      </w:pPr>
      <w:r>
        <w:t>O projeto insere-se numa gama intermediária, pretendemos oferecer a qualidade, o controlo e a interligação da gama superior, mantendo o preço da gama mais acessível, aproveitando assim uma lacuna no mercado.</w:t>
      </w:r>
    </w:p>
    <w:p w14:paraId="3C5630C8" w14:textId="77777777" w:rsidR="008F4296" w:rsidRDefault="008F4296" w:rsidP="006F0B25">
      <w:pPr>
        <w:pStyle w:val="Ttulo2"/>
      </w:pPr>
      <w:bookmarkStart w:id="16" w:name="_Toc234359346"/>
      <w:r>
        <w:t>Objetivos</w:t>
      </w:r>
      <w:bookmarkEnd w:id="15"/>
      <w:bookmarkEnd w:id="16"/>
    </w:p>
    <w:p w14:paraId="4998D148" w14:textId="7BE9164B" w:rsidR="004F1602" w:rsidRDefault="004F1602" w:rsidP="004F1602">
      <w:pPr>
        <w:pStyle w:val="Texto"/>
      </w:pPr>
      <w:r>
        <w:t xml:space="preserve">O projeto nasce de uma </w:t>
      </w:r>
      <w:r w:rsidRPr="004F1602">
        <w:t>necessidade</w:t>
      </w:r>
      <w:r>
        <w:t xml:space="preserve"> de preencher as ineficiências </w:t>
      </w:r>
      <w:r w:rsidRPr="004F1602">
        <w:t>identificadas</w:t>
      </w:r>
      <w:r>
        <w:t xml:space="preserve"> nas soluções atuais, oferecendo uma solução equiparável a equipamentos </w:t>
      </w:r>
      <w:r w:rsidR="006E0307">
        <w:t>de gama alta</w:t>
      </w:r>
      <w:r>
        <w:t xml:space="preserve"> para </w:t>
      </w:r>
      <w:r w:rsidR="006E0307">
        <w:t xml:space="preserve">todo o </w:t>
      </w:r>
      <w:r w:rsidR="00DF623C">
        <w:t>público</w:t>
      </w:r>
      <w:r>
        <w:t>.</w:t>
      </w:r>
      <w:r w:rsidRPr="004F1602">
        <w:t xml:space="preserve"> Neste sentido, o trabalho desenvolve-se em torno de um objetivo macro e de metas operacionais bem definidas.</w:t>
      </w:r>
    </w:p>
    <w:p w14:paraId="6B6A8FD9" w14:textId="3F850582" w:rsidR="006F0B25" w:rsidRDefault="006F0B25" w:rsidP="006F0B25">
      <w:pPr>
        <w:pStyle w:val="Ttulo3"/>
      </w:pPr>
      <w:bookmarkStart w:id="17" w:name="_Toc234359347"/>
      <w:r>
        <w:t>Objetivo Geral</w:t>
      </w:r>
      <w:bookmarkEnd w:id="17"/>
    </w:p>
    <w:p w14:paraId="2A18FEFB" w14:textId="40EEA2D5" w:rsidR="00386A41" w:rsidRPr="00FF4A75" w:rsidRDefault="006F0B25" w:rsidP="004F1602">
      <w:pPr>
        <w:pStyle w:val="Texto"/>
      </w:pPr>
      <w:r w:rsidRPr="00386A41">
        <w:t>Desenvolver e implementar um sistema portátil de controlo térmico de u</w:t>
      </w:r>
      <w:r w:rsidR="0079221A">
        <w:t>ma</w:t>
      </w:r>
      <w:r w:rsidR="0079221A" w:rsidRPr="00FF4A75">
        <w:t xml:space="preserve"> </w:t>
      </w:r>
      <w:r w:rsidR="0079221A" w:rsidRPr="0079221A">
        <w:t>câmara térmica</w:t>
      </w:r>
      <w:r w:rsidRPr="00386A41">
        <w:t xml:space="preserve">, através de uma célula de </w:t>
      </w:r>
      <w:proofErr w:type="spellStart"/>
      <w:r w:rsidRPr="00386A41">
        <w:t>Peltier</w:t>
      </w:r>
      <w:proofErr w:type="spellEnd"/>
      <w:r w:rsidRPr="00386A41">
        <w:t xml:space="preserve">, que substitua os </w:t>
      </w:r>
      <w:r w:rsidR="00FF4A75" w:rsidRPr="00FF4A75">
        <w:t>tradicionais e ineficientes termóstatos mecânicos por um sistema de controlo digital</w:t>
      </w:r>
      <w:r w:rsidRPr="00386A41">
        <w:t xml:space="preserve">. Simultaneamente, pretende-se integrar o sistema no paradigma de </w:t>
      </w:r>
      <w:proofErr w:type="spellStart"/>
      <w:r w:rsidRPr="00386A41">
        <w:t>IoT</w:t>
      </w:r>
      <w:proofErr w:type="spellEnd"/>
      <w:r w:rsidRPr="00386A41">
        <w:t>, utilizando um microcontrolador ESP32 para dotar o equipamento de conectividade sem fios e telemetria remota</w:t>
      </w:r>
      <w:r w:rsidRPr="00FF4A75">
        <w:t>.</w:t>
      </w:r>
    </w:p>
    <w:p w14:paraId="1B02244E" w14:textId="30A3AFA8" w:rsidR="004F1602" w:rsidRDefault="00386A41" w:rsidP="00022482">
      <w:pPr>
        <w:pStyle w:val="Texto"/>
      </w:pPr>
      <w:r>
        <w:br w:type="page"/>
      </w:r>
    </w:p>
    <w:p w14:paraId="2532A701" w14:textId="6E63B2F7" w:rsidR="006F0B25" w:rsidRDefault="006F0B25" w:rsidP="006F0B25">
      <w:pPr>
        <w:pStyle w:val="Ttulo4"/>
      </w:pPr>
      <w:r w:rsidRPr="006F0B25">
        <w:lastRenderedPageBreak/>
        <w:t>Objetivos Específicos</w:t>
      </w:r>
    </w:p>
    <w:p w14:paraId="7D6E8D6B" w14:textId="6078BC3D" w:rsidR="006F0B25" w:rsidRDefault="006F0B25" w:rsidP="00022482">
      <w:pPr>
        <w:pStyle w:val="Texto"/>
      </w:pPr>
      <w:r w:rsidRPr="00386A41">
        <w:t>Para assegurar o cumprimento do objetivo geral e atestar o rigor técnico da solução, estabelecem-se os seguintes objetivos específicos:</w:t>
      </w:r>
    </w:p>
    <w:p w14:paraId="38C27BA0" w14:textId="77777777" w:rsidR="009208A7" w:rsidRPr="00386A41" w:rsidRDefault="009208A7" w:rsidP="006F0B25">
      <w:pPr>
        <w:rPr>
          <w:sz w:val="24"/>
        </w:rPr>
      </w:pPr>
    </w:p>
    <w:p w14:paraId="4D8CBD99" w14:textId="77777777" w:rsidR="009208A7" w:rsidRPr="009208A7" w:rsidRDefault="009208A7" w:rsidP="009208A7">
      <w:pPr>
        <w:pStyle w:val="PargrafodaLista"/>
        <w:numPr>
          <w:ilvl w:val="0"/>
          <w:numId w:val="21"/>
        </w:numPr>
        <w:spacing w:before="0" w:after="0" w:line="240" w:lineRule="auto"/>
        <w:jc w:val="left"/>
        <w:rPr>
          <w:sz w:val="24"/>
        </w:rPr>
      </w:pPr>
      <w:r w:rsidRPr="00022482">
        <w:rPr>
          <w:b/>
          <w:bCs/>
          <w:sz w:val="24"/>
        </w:rPr>
        <w:t>Aquisição e Condicionamento de Precisão</w:t>
      </w:r>
      <w:r w:rsidRPr="009208A7">
        <w:rPr>
          <w:sz w:val="24"/>
        </w:rPr>
        <w:t xml:space="preserve">: Projetar e implementar um circuito de condicionamento analógico para o sensor PT1000, recorrendo a uma topologia de </w:t>
      </w:r>
      <w:proofErr w:type="spellStart"/>
      <w:r w:rsidRPr="009208A7">
        <w:rPr>
          <w:sz w:val="24"/>
        </w:rPr>
        <w:t>superdíodo</w:t>
      </w:r>
      <w:proofErr w:type="spellEnd"/>
      <w:r w:rsidRPr="009208A7">
        <w:rPr>
          <w:sz w:val="24"/>
        </w:rPr>
        <w:t xml:space="preserve"> (retificador de precisão). Esta abordagem visa anular a não-linearidade e a deriva térmica das junções semicondutoras normais, garantindo a máxima fidelidade do sinal entregue ao conversor analógico-digital (ADC).</w:t>
      </w:r>
    </w:p>
    <w:p w14:paraId="2B527BBD" w14:textId="77777777" w:rsidR="009208A7" w:rsidRPr="009208A7" w:rsidRDefault="009208A7" w:rsidP="009208A7">
      <w:pPr>
        <w:spacing w:before="0" w:after="0" w:line="240" w:lineRule="auto"/>
        <w:jc w:val="left"/>
        <w:rPr>
          <w:sz w:val="24"/>
        </w:rPr>
      </w:pPr>
    </w:p>
    <w:p w14:paraId="1661BD62" w14:textId="77777777" w:rsidR="009208A7" w:rsidRPr="009208A7" w:rsidRDefault="009208A7" w:rsidP="009208A7">
      <w:pPr>
        <w:pStyle w:val="PargrafodaLista"/>
        <w:numPr>
          <w:ilvl w:val="0"/>
          <w:numId w:val="21"/>
        </w:numPr>
        <w:spacing w:before="0" w:after="0" w:line="240" w:lineRule="auto"/>
        <w:jc w:val="left"/>
        <w:rPr>
          <w:sz w:val="24"/>
        </w:rPr>
      </w:pPr>
      <w:r w:rsidRPr="00022482">
        <w:rPr>
          <w:b/>
          <w:bCs/>
          <w:sz w:val="24"/>
        </w:rPr>
        <w:t>Implementação de Controlo Digital em Malha Fechada</w:t>
      </w:r>
      <w:r w:rsidRPr="009208A7">
        <w:rPr>
          <w:sz w:val="24"/>
        </w:rPr>
        <w:t>: Desenvolver um algoritmo de controlo ON/OFF com banda de histerese dinâmica definida por software, superando a inércia e a imprevisibilidade dos termóstatos mecânicos bimetálicos comerciais, por forma a assegurar a estabilidade térmica na faixa de segurança alimentar.</w:t>
      </w:r>
    </w:p>
    <w:p w14:paraId="763C9396" w14:textId="77777777" w:rsidR="009208A7" w:rsidRPr="009208A7" w:rsidRDefault="009208A7" w:rsidP="009208A7">
      <w:pPr>
        <w:spacing w:before="0" w:after="0" w:line="240" w:lineRule="auto"/>
        <w:jc w:val="left"/>
        <w:rPr>
          <w:sz w:val="24"/>
        </w:rPr>
      </w:pPr>
    </w:p>
    <w:p w14:paraId="0CF6CFDD" w14:textId="77777777" w:rsidR="009208A7" w:rsidRPr="009208A7" w:rsidRDefault="009208A7" w:rsidP="009208A7">
      <w:pPr>
        <w:pStyle w:val="PargrafodaLista"/>
        <w:numPr>
          <w:ilvl w:val="0"/>
          <w:numId w:val="21"/>
        </w:numPr>
        <w:spacing w:before="0" w:after="0" w:line="240" w:lineRule="auto"/>
        <w:jc w:val="left"/>
        <w:rPr>
          <w:sz w:val="24"/>
        </w:rPr>
      </w:pPr>
      <w:r w:rsidRPr="00022482">
        <w:rPr>
          <w:b/>
          <w:bCs/>
          <w:sz w:val="24"/>
        </w:rPr>
        <w:t xml:space="preserve">Gestão Multitarefa e Integração </w:t>
      </w:r>
      <w:proofErr w:type="spellStart"/>
      <w:r w:rsidRPr="00022482">
        <w:rPr>
          <w:b/>
          <w:bCs/>
          <w:sz w:val="24"/>
        </w:rPr>
        <w:t>IoT</w:t>
      </w:r>
      <w:proofErr w:type="spellEnd"/>
      <w:r w:rsidRPr="009208A7">
        <w:rPr>
          <w:sz w:val="24"/>
        </w:rPr>
        <w:t xml:space="preserve">: Programar o microcontrolador ESP32 com recurso ao </w:t>
      </w:r>
      <w:proofErr w:type="spellStart"/>
      <w:r w:rsidRPr="009208A7">
        <w:rPr>
          <w:sz w:val="24"/>
        </w:rPr>
        <w:t>FreeRTOS</w:t>
      </w:r>
      <w:proofErr w:type="spellEnd"/>
      <w:r w:rsidRPr="009208A7">
        <w:rPr>
          <w:sz w:val="24"/>
        </w:rPr>
        <w:t xml:space="preserve"> para isolar e priorizar a rotina de controlo térmico face às operações de rede. Simultaneamente, implementar um Servidor Web embebido para configuração remota do </w:t>
      </w:r>
      <w:proofErr w:type="spellStart"/>
      <w:r w:rsidRPr="009208A7">
        <w:rPr>
          <w:sz w:val="24"/>
        </w:rPr>
        <w:t>setpoint</w:t>
      </w:r>
      <w:proofErr w:type="spellEnd"/>
      <w:r w:rsidRPr="009208A7">
        <w:rPr>
          <w:sz w:val="24"/>
        </w:rPr>
        <w:t xml:space="preserve"> e monitorização da telemetria.</w:t>
      </w:r>
    </w:p>
    <w:p w14:paraId="73911A30" w14:textId="77777777" w:rsidR="009208A7" w:rsidRPr="009208A7" w:rsidRDefault="009208A7" w:rsidP="009208A7">
      <w:pPr>
        <w:spacing w:before="0" w:after="0" w:line="240" w:lineRule="auto"/>
        <w:jc w:val="left"/>
        <w:rPr>
          <w:sz w:val="24"/>
        </w:rPr>
      </w:pPr>
    </w:p>
    <w:p w14:paraId="678B180A" w14:textId="0DD91E22" w:rsidR="00190F0C" w:rsidRPr="009208A7" w:rsidRDefault="009208A7" w:rsidP="009208A7">
      <w:pPr>
        <w:pStyle w:val="PargrafodaLista"/>
        <w:numPr>
          <w:ilvl w:val="0"/>
          <w:numId w:val="21"/>
        </w:numPr>
        <w:spacing w:before="0" w:after="0" w:line="240" w:lineRule="auto"/>
        <w:jc w:val="left"/>
        <w:rPr>
          <w:sz w:val="24"/>
        </w:rPr>
      </w:pPr>
      <w:r w:rsidRPr="00022482">
        <w:rPr>
          <w:b/>
          <w:bCs/>
          <w:sz w:val="24"/>
        </w:rPr>
        <w:t>Validação Estatística e Experimental</w:t>
      </w:r>
      <w:r w:rsidRPr="009208A7">
        <w:rPr>
          <w:sz w:val="24"/>
        </w:rPr>
        <w:t>: Efetuar a caracterização térmica do protótipo em funcionamento Esta análise estatística visa quantificar o desvio de pior cenário (</w:t>
      </w:r>
      <w:proofErr w:type="spellStart"/>
      <w:r w:rsidRPr="009208A7">
        <w:rPr>
          <w:sz w:val="24"/>
        </w:rPr>
        <w:t>worst</w:t>
      </w:r>
      <w:proofErr w:type="spellEnd"/>
      <w:r w:rsidRPr="009208A7">
        <w:rPr>
          <w:sz w:val="24"/>
        </w:rPr>
        <w:t xml:space="preserve">-case </w:t>
      </w:r>
      <w:proofErr w:type="spellStart"/>
      <w:r w:rsidRPr="009208A7">
        <w:rPr>
          <w:sz w:val="24"/>
        </w:rPr>
        <w:t>scenario</w:t>
      </w:r>
      <w:proofErr w:type="spellEnd"/>
      <w:r w:rsidRPr="009208A7">
        <w:rPr>
          <w:sz w:val="24"/>
        </w:rPr>
        <w:t>) induzido pelas tolerâncias dos componentes passivos, fundamentando as escolhas do projeto de hardware.</w:t>
      </w:r>
      <w:r w:rsidR="00190F0C" w:rsidRPr="009208A7">
        <w:rPr>
          <w:sz w:val="24"/>
        </w:rPr>
        <w:br w:type="page"/>
      </w:r>
    </w:p>
    <w:p w14:paraId="741094AA" w14:textId="541E9120" w:rsidR="00892BDF" w:rsidRPr="00F6706E" w:rsidRDefault="00386A41" w:rsidP="008D2D29">
      <w:pPr>
        <w:pStyle w:val="Ttulo2"/>
      </w:pPr>
      <w:bookmarkStart w:id="18" w:name="_Toc234359348"/>
      <w:r w:rsidRPr="00386A41">
        <w:lastRenderedPageBreak/>
        <w:t>Metodologia de Desenvolvimento</w:t>
      </w:r>
      <w:bookmarkEnd w:id="18"/>
    </w:p>
    <w:p w14:paraId="3DE96F32" w14:textId="77777777" w:rsidR="00742897" w:rsidRPr="00742897" w:rsidRDefault="00742897" w:rsidP="00742897">
      <w:pPr>
        <w:pStyle w:val="Texto"/>
      </w:pPr>
      <w:r w:rsidRPr="00742897">
        <w:t xml:space="preserve">O desenvolvimento deste projeto afastou-se do modelo linear tradicional, adotando uma </w:t>
      </w:r>
      <w:r w:rsidRPr="00022482">
        <w:t>Metodologia Empírica de Prototipagem Iterativa</w:t>
      </w:r>
      <w:r w:rsidRPr="00742897">
        <w:t xml:space="preserve">. Esta abordagem foi escolhida devido à elevada não-linearidade térmica das células de </w:t>
      </w:r>
      <w:proofErr w:type="spellStart"/>
      <w:r w:rsidRPr="00742897">
        <w:t>Peltier</w:t>
      </w:r>
      <w:proofErr w:type="spellEnd"/>
      <w:r w:rsidRPr="00742897">
        <w:t xml:space="preserve"> e às restrições de espaço físico impostas pela natureza portátil do protótipo. O ciclo de desenvolvimento foi estruturado em quatro fases incrementais:</w:t>
      </w:r>
    </w:p>
    <w:p w14:paraId="3F5B9FEA" w14:textId="6CAB3CF4" w:rsidR="00742897" w:rsidRPr="00742897" w:rsidRDefault="00742897" w:rsidP="00022482">
      <w:pPr>
        <w:pStyle w:val="Texto"/>
        <w:numPr>
          <w:ilvl w:val="0"/>
          <w:numId w:val="44"/>
        </w:numPr>
      </w:pPr>
      <w:r w:rsidRPr="00022482">
        <w:rPr>
          <w:b/>
          <w:bCs/>
        </w:rPr>
        <w:t>Exploração e Dimensionamento Espacial</w:t>
      </w:r>
      <w:r w:rsidRPr="00022482">
        <w:t>:</w:t>
      </w:r>
      <w:r w:rsidRPr="00742897">
        <w:t xml:space="preserve"> </w:t>
      </w:r>
      <w:r w:rsidR="00D354B1" w:rsidRPr="00D354B1">
        <w:t>A seleção dos elementos de dissipação térmica foi primordialmente condicionada pelas restrições volumétricas da própria câmara, preterindo-se, nesta fase inicial, um dimensionamento térmico puramente analítico a priori. Em contraste, o dimensionamento e a seleção de todos os componentes elétricos e eletrónicos do sistema foram realizados de forma rigorosa, obedecendo a critérios matemáticos e metodologias técnicas exatas.</w:t>
      </w:r>
    </w:p>
    <w:p w14:paraId="3912AA2D" w14:textId="77777777" w:rsidR="00742897" w:rsidRPr="00742897" w:rsidRDefault="00742897" w:rsidP="00022482">
      <w:pPr>
        <w:pStyle w:val="Texto"/>
        <w:numPr>
          <w:ilvl w:val="0"/>
          <w:numId w:val="44"/>
        </w:numPr>
      </w:pPr>
      <w:r w:rsidRPr="00022482">
        <w:rPr>
          <w:b/>
          <w:bCs/>
        </w:rPr>
        <w:t>Prototipagem de Hardware e Validação Qualitativa</w:t>
      </w:r>
      <w:r w:rsidRPr="00022482">
        <w:t>:</w:t>
      </w:r>
      <w:r w:rsidRPr="00742897">
        <w:t xml:space="preserve"> Montagem do circuito de potência e execução de ensaios de prova de conceito (</w:t>
      </w:r>
      <w:proofErr w:type="spellStart"/>
      <w:r w:rsidRPr="00022482">
        <w:t>Proof</w:t>
      </w:r>
      <w:proofErr w:type="spellEnd"/>
      <w:r w:rsidRPr="00022482">
        <w:t xml:space="preserve"> </w:t>
      </w:r>
      <w:proofErr w:type="spellStart"/>
      <w:r w:rsidRPr="00022482">
        <w:t>of</w:t>
      </w:r>
      <w:proofErr w:type="spellEnd"/>
      <w:r w:rsidRPr="00022482">
        <w:t xml:space="preserve"> </w:t>
      </w:r>
      <w:proofErr w:type="spellStart"/>
      <w:r w:rsidRPr="00022482">
        <w:t>Concept</w:t>
      </w:r>
      <w:proofErr w:type="spellEnd"/>
      <w:r w:rsidRPr="00742897">
        <w:t>). A capacidade de dissipação térmica foi confirmada de forma empírica e qualitativa, verificando a efetiva transferência de calor e a capacidade de arrefecimento do dissipador no interior do espaço confinado.</w:t>
      </w:r>
    </w:p>
    <w:p w14:paraId="1C1755D8" w14:textId="77777777" w:rsidR="00742897" w:rsidRPr="00742897" w:rsidRDefault="00742897" w:rsidP="00022482">
      <w:pPr>
        <w:pStyle w:val="Texto"/>
        <w:numPr>
          <w:ilvl w:val="0"/>
          <w:numId w:val="44"/>
        </w:numPr>
      </w:pPr>
      <w:r w:rsidRPr="00022482">
        <w:rPr>
          <w:b/>
          <w:bCs/>
        </w:rPr>
        <w:t xml:space="preserve">Desenvolvimento Iterativo de </w:t>
      </w:r>
      <w:proofErr w:type="spellStart"/>
      <w:r w:rsidRPr="00022482">
        <w:rPr>
          <w:b/>
          <w:bCs/>
        </w:rPr>
        <w:t>Firmware</w:t>
      </w:r>
      <w:proofErr w:type="spellEnd"/>
      <w:r w:rsidRPr="00022482">
        <w:t>:</w:t>
      </w:r>
      <w:r w:rsidRPr="00742897">
        <w:t xml:space="preserve"> Programação do microcontrolador ESP32 através de abordagens sucessivas. Iniciou-se com a validação da atuação (</w:t>
      </w:r>
      <w:proofErr w:type="spellStart"/>
      <w:r w:rsidRPr="00022482">
        <w:t>On</w:t>
      </w:r>
      <w:proofErr w:type="spellEnd"/>
      <w:r w:rsidRPr="00022482">
        <w:t>/</w:t>
      </w:r>
      <w:proofErr w:type="spellStart"/>
      <w:r w:rsidRPr="00022482">
        <w:t>Off</w:t>
      </w:r>
      <w:proofErr w:type="spellEnd"/>
      <w:r w:rsidRPr="00742897">
        <w:t xml:space="preserve">), evoluindo para a implementação de técnicas de mitigação de fadiga térmica em </w:t>
      </w:r>
      <w:r w:rsidRPr="00022482">
        <w:t>software</w:t>
      </w:r>
      <w:r w:rsidRPr="00742897">
        <w:t xml:space="preserve"> e culminando na sintonização de um controlo digital PID suportado por um ambiente de tempo real (</w:t>
      </w:r>
      <w:proofErr w:type="spellStart"/>
      <w:r w:rsidRPr="00742897">
        <w:t>FreeRTOS</w:t>
      </w:r>
      <w:proofErr w:type="spellEnd"/>
      <w:r w:rsidRPr="00742897">
        <w:t>).</w:t>
      </w:r>
    </w:p>
    <w:p w14:paraId="4644FC9C" w14:textId="41FE6729" w:rsidR="00742897" w:rsidRDefault="00742897" w:rsidP="00022482">
      <w:pPr>
        <w:pStyle w:val="Texto"/>
        <w:numPr>
          <w:ilvl w:val="0"/>
          <w:numId w:val="44"/>
        </w:numPr>
      </w:pPr>
      <w:r w:rsidRPr="00022482">
        <w:rPr>
          <w:b/>
          <w:bCs/>
        </w:rPr>
        <w:t xml:space="preserve">Integração </w:t>
      </w:r>
      <w:proofErr w:type="spellStart"/>
      <w:r w:rsidRPr="00022482">
        <w:rPr>
          <w:b/>
          <w:bCs/>
        </w:rPr>
        <w:t>IoT</w:t>
      </w:r>
      <w:proofErr w:type="spellEnd"/>
      <w:r w:rsidRPr="00022482">
        <w:rPr>
          <w:b/>
          <w:bCs/>
        </w:rPr>
        <w:t xml:space="preserve"> e Validação de Desempenho</w:t>
      </w:r>
      <w:r w:rsidRPr="00022482">
        <w:t>:</w:t>
      </w:r>
      <w:r w:rsidRPr="00742897">
        <w:t xml:space="preserve"> Acoplamento da interface de rede (Servidor Web assíncrono) ao sistema de controlo crítico. A validação final de desempenho baseou-se na extração de telemetria serial do sensor de temperatura, comprovando o rigor da estabilização térmica face ao estado da arte.</w:t>
      </w:r>
    </w:p>
    <w:p w14:paraId="57C8751F" w14:textId="77777777" w:rsidR="00742897" w:rsidRDefault="00742897" w:rsidP="00022482">
      <w:pPr>
        <w:pStyle w:val="Texto"/>
      </w:pPr>
      <w:r>
        <w:br w:type="page"/>
      </w:r>
    </w:p>
    <w:p w14:paraId="7100AD1F" w14:textId="675FD899" w:rsidR="00742897" w:rsidRPr="00742897" w:rsidRDefault="00742897" w:rsidP="00742897">
      <w:pPr>
        <w:pStyle w:val="Ttulo2"/>
        <w:rPr>
          <w:sz w:val="24"/>
        </w:rPr>
      </w:pPr>
      <w:bookmarkStart w:id="19" w:name="_Toc234359349"/>
      <w:r w:rsidRPr="00742897">
        <w:lastRenderedPageBreak/>
        <w:t>Calendarização</w:t>
      </w:r>
      <w:bookmarkEnd w:id="19"/>
    </w:p>
    <w:p w14:paraId="3F2E82D7" w14:textId="49C24EF0" w:rsidR="00127AF6" w:rsidRPr="00127AF6" w:rsidRDefault="00127AF6" w:rsidP="00127AF6">
      <w:pPr>
        <w:pStyle w:val="Texto"/>
      </w:pPr>
      <w:r w:rsidRPr="00127AF6">
        <w:t xml:space="preserve">A execução do projeto decorreu ao longo de dois períodos letivos distintos. Esta distribuição temporal permitiu uma fase de maturação teórica e exploração de </w:t>
      </w:r>
      <w:r w:rsidRPr="00022482">
        <w:t>hardware</w:t>
      </w:r>
      <w:r w:rsidRPr="00127AF6">
        <w:t xml:space="preserve">, seguida de uma fase intensiva de desenvolvimento prático, correção de requisitos e programação avançada. O cronograma reflete as seguintes </w:t>
      </w:r>
      <w:proofErr w:type="spellStart"/>
      <w:r w:rsidRPr="00127AF6">
        <w:t>macro-atividades</w:t>
      </w:r>
      <w:proofErr w:type="spellEnd"/>
      <w:r w:rsidRPr="00127AF6">
        <w:t>:</w:t>
      </w:r>
    </w:p>
    <w:p w14:paraId="765E4712" w14:textId="77777777" w:rsidR="00127AF6" w:rsidRPr="00022482" w:rsidRDefault="00127AF6" w:rsidP="00127AF6">
      <w:pPr>
        <w:pStyle w:val="Texto"/>
        <w:rPr>
          <w:b/>
          <w:bCs/>
        </w:rPr>
      </w:pPr>
      <w:r w:rsidRPr="00022482">
        <w:rPr>
          <w:b/>
          <w:bCs/>
        </w:rPr>
        <w:t>Fase 1: Conceção, Estudo e Aquisição (Ano Letivo 2024/2025)</w:t>
      </w:r>
    </w:p>
    <w:p w14:paraId="19D97CFF" w14:textId="77777777" w:rsidR="00127AF6" w:rsidRPr="00127AF6" w:rsidRDefault="00127AF6" w:rsidP="00127AF6">
      <w:pPr>
        <w:pStyle w:val="Texto"/>
        <w:numPr>
          <w:ilvl w:val="0"/>
          <w:numId w:val="17"/>
        </w:numPr>
      </w:pPr>
      <w:r w:rsidRPr="00022482">
        <w:t>Pesquisa e Levantamento de Soluções:</w:t>
      </w:r>
      <w:r w:rsidRPr="00127AF6">
        <w:t xml:space="preserve"> Revisão de literatura técnica sobre refrigeração termoelétrica, componentes semicondutores e topologias de controlo comercialmente disponíveis.</w:t>
      </w:r>
    </w:p>
    <w:p w14:paraId="479CF510" w14:textId="77777777" w:rsidR="00127AF6" w:rsidRPr="00127AF6" w:rsidRDefault="00127AF6" w:rsidP="00127AF6">
      <w:pPr>
        <w:pStyle w:val="Texto"/>
        <w:numPr>
          <w:ilvl w:val="0"/>
          <w:numId w:val="17"/>
        </w:numPr>
      </w:pPr>
      <w:r w:rsidRPr="00022482">
        <w:t>Aquisição de Material e Restrições Geométricas:</w:t>
      </w:r>
      <w:r w:rsidRPr="00127AF6">
        <w:t xml:space="preserve"> Seleção e compra dos componentes base essenciais (célula de </w:t>
      </w:r>
      <w:proofErr w:type="spellStart"/>
      <w:r w:rsidRPr="00127AF6">
        <w:t>Peltier</w:t>
      </w:r>
      <w:proofErr w:type="spellEnd"/>
      <w:r w:rsidRPr="00127AF6">
        <w:t xml:space="preserve">, unidade de processamento ESP32, sensor de temperatura </w:t>
      </w:r>
      <w:proofErr w:type="spellStart"/>
      <w:r w:rsidRPr="00127AF6">
        <w:t>termorresistivo</w:t>
      </w:r>
      <w:proofErr w:type="spellEnd"/>
      <w:r w:rsidRPr="00127AF6">
        <w:t xml:space="preserve"> PT1000). A escolha dos dissipadores térmicos obedeceu prioritariamente a critérios de adequação física ao formato da célula e volume da câmara portátil.</w:t>
      </w:r>
    </w:p>
    <w:p w14:paraId="6B724A04" w14:textId="77777777" w:rsidR="00127AF6" w:rsidRPr="00127AF6" w:rsidRDefault="00127AF6" w:rsidP="00127AF6">
      <w:pPr>
        <w:pStyle w:val="Texto"/>
        <w:numPr>
          <w:ilvl w:val="0"/>
          <w:numId w:val="17"/>
        </w:numPr>
      </w:pPr>
      <w:r w:rsidRPr="00022482">
        <w:t>Provas de Conceito Preliminares:</w:t>
      </w:r>
      <w:r w:rsidRPr="00127AF6">
        <w:t xml:space="preserve"> Ensaios básicos de laboratório para verificar a operacionalidade da célula de </w:t>
      </w:r>
      <w:proofErr w:type="spellStart"/>
      <w:r w:rsidRPr="00127AF6">
        <w:t>Peltier</w:t>
      </w:r>
      <w:proofErr w:type="spellEnd"/>
      <w:r w:rsidRPr="00127AF6">
        <w:t xml:space="preserve"> e o comportamento térmico dos dissipadores antes da integração final.</w:t>
      </w:r>
    </w:p>
    <w:p w14:paraId="1A8E682D" w14:textId="77777777" w:rsidR="00127AF6" w:rsidRPr="00022482" w:rsidRDefault="00127AF6" w:rsidP="00127AF6">
      <w:pPr>
        <w:pStyle w:val="Texto"/>
        <w:rPr>
          <w:b/>
          <w:bCs/>
        </w:rPr>
      </w:pPr>
      <w:r w:rsidRPr="00022482">
        <w:rPr>
          <w:b/>
          <w:bCs/>
        </w:rPr>
        <w:t xml:space="preserve">Fase 2: Desenvolvimento de Hardware, </w:t>
      </w:r>
      <w:proofErr w:type="spellStart"/>
      <w:r w:rsidRPr="00022482">
        <w:rPr>
          <w:b/>
          <w:bCs/>
        </w:rPr>
        <w:t>Firmware</w:t>
      </w:r>
      <w:proofErr w:type="spellEnd"/>
      <w:r w:rsidRPr="00022482">
        <w:rPr>
          <w:b/>
          <w:bCs/>
        </w:rPr>
        <w:t xml:space="preserve"> e Validação (Ano Letivo 2025/2026)</w:t>
      </w:r>
    </w:p>
    <w:p w14:paraId="643F4F67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022482">
        <w:t>Validação de Circuitos e Eletrónica de Potência:</w:t>
      </w:r>
      <w:r w:rsidRPr="00127AF6">
        <w:t xml:space="preserve"> Projeto e montagem em bancada do circuito de condicionamento de sinal para o sensor PT1000 e da etapa de potência (transístores MOSFET e relés) responsável por suportar as correntes elevadas e garantir a segurança elétrica do sistema.</w:t>
      </w:r>
    </w:p>
    <w:p w14:paraId="6BD60013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022482">
        <w:t xml:space="preserve">Desenvolvimento de </w:t>
      </w:r>
      <w:proofErr w:type="spellStart"/>
      <w:r w:rsidRPr="00022482">
        <w:t>Firmware</w:t>
      </w:r>
      <w:proofErr w:type="spellEnd"/>
      <w:r w:rsidRPr="00022482">
        <w:t xml:space="preserve"> e </w:t>
      </w:r>
      <w:proofErr w:type="spellStart"/>
      <w:r w:rsidRPr="00022482">
        <w:t>IoT</w:t>
      </w:r>
      <w:proofErr w:type="spellEnd"/>
      <w:r w:rsidRPr="00022482">
        <w:t>:</w:t>
      </w:r>
      <w:r w:rsidRPr="00127AF6">
        <w:t xml:space="preserve"> Implementação do algoritmo de controlo digital (PID) e criação do Servidor Web para monitorização remota. Desenvolvimento de rotinas em </w:t>
      </w:r>
      <w:r w:rsidRPr="00022482">
        <w:t>software</w:t>
      </w:r>
      <w:r w:rsidRPr="00127AF6">
        <w:t xml:space="preserve"> para mitigar as limitações de hardware face a transientes na célula </w:t>
      </w:r>
      <w:proofErr w:type="spellStart"/>
      <w:r w:rsidRPr="00127AF6">
        <w:t>Peltier</w:t>
      </w:r>
      <w:proofErr w:type="spellEnd"/>
      <w:r w:rsidRPr="00127AF6">
        <w:t>.</w:t>
      </w:r>
    </w:p>
    <w:p w14:paraId="0BCDDB0E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022482">
        <w:lastRenderedPageBreak/>
        <w:t>Testes de Validação Experimental:</w:t>
      </w:r>
      <w:r w:rsidRPr="00127AF6">
        <w:t xml:space="preserve"> Ensaios finais utilizando a câmara física fechada, recorrendo ao </w:t>
      </w:r>
      <w:r w:rsidRPr="00022482">
        <w:t>feedback</w:t>
      </w:r>
      <w:r w:rsidRPr="00127AF6">
        <w:t xml:space="preserve"> do sensor PT1000 interno para comprovar a capacidade de arrefecimento real e a estabilidade do sistema.</w:t>
      </w:r>
    </w:p>
    <w:p w14:paraId="73596F31" w14:textId="77777777" w:rsidR="00127AF6" w:rsidRPr="00127AF6" w:rsidRDefault="00127AF6" w:rsidP="00127AF6">
      <w:pPr>
        <w:pStyle w:val="Texto"/>
        <w:numPr>
          <w:ilvl w:val="0"/>
          <w:numId w:val="18"/>
        </w:numPr>
      </w:pPr>
      <w:r w:rsidRPr="00022482">
        <w:t>Análise de Resultados e Redação:</w:t>
      </w:r>
      <w:r w:rsidRPr="00127AF6">
        <w:t xml:space="preserve"> Estruturação dos dados empíricos extraídos do microcontrolador, documentação técnica e elaboração da dissertação final.</w:t>
      </w:r>
    </w:p>
    <w:p w14:paraId="0675252B" w14:textId="1DC39846" w:rsidR="00843FB7" w:rsidRPr="00870C9D" w:rsidRDefault="00843FB7" w:rsidP="00870C9D">
      <w:pPr>
        <w:spacing w:before="0" w:after="0" w:line="240" w:lineRule="auto"/>
        <w:jc w:val="left"/>
        <w:rPr>
          <w:sz w:val="24"/>
        </w:rPr>
      </w:pPr>
      <w:r w:rsidRPr="00022482">
        <w:rPr>
          <w:sz w:val="24"/>
        </w:rPr>
        <w:br w:type="page"/>
      </w:r>
    </w:p>
    <w:p w14:paraId="51DD648A" w14:textId="2288CC47" w:rsidR="00C97581" w:rsidRPr="00C97581" w:rsidRDefault="00843FB7" w:rsidP="00C97581">
      <w:pPr>
        <w:pStyle w:val="Ttulo1"/>
        <w:rPr>
          <w:sz w:val="44"/>
        </w:rPr>
      </w:pPr>
      <w:bookmarkStart w:id="20" w:name="_Toc234359350"/>
      <w:r w:rsidRPr="00843FB7">
        <w:lastRenderedPageBreak/>
        <w:t>ARQUITETURA GERAL DO SISTEMA</w:t>
      </w:r>
      <w:bookmarkEnd w:id="20"/>
    </w:p>
    <w:p w14:paraId="2F587399" w14:textId="3A81DF41" w:rsidR="00843FB7" w:rsidRPr="00843FB7" w:rsidRDefault="00000000" w:rsidP="00843FB7">
      <w:pPr>
        <w:pStyle w:val="Ttulo2"/>
      </w:pPr>
      <w:bookmarkStart w:id="21" w:name="_Toc234359351"/>
      <w:r>
        <w:rPr>
          <w:noProof/>
        </w:rPr>
        <w:pict w14:anchorId="4C42637F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left:0;text-align:left;margin-left:-19.7pt;margin-top:270.05pt;width:472.2pt;height:.05pt;z-index:251658752;mso-position-horizontal-relative:text;mso-position-vertical-relative:text" stroked="f">
            <v:textbox style="mso-fit-shape-to-text:t" inset="0,0,0,0">
              <w:txbxContent>
                <w:p w14:paraId="29EFD36F" w14:textId="36D483AC" w:rsidR="00C97581" w:rsidRPr="007D3491" w:rsidRDefault="00C97581" w:rsidP="00C97581">
                  <w:pPr>
                    <w:pStyle w:val="Legenda"/>
                    <w:rPr>
                      <w:b/>
                      <w:noProof/>
                      <w:kern w:val="28"/>
                      <w:sz w:val="28"/>
                    </w:rPr>
                  </w:pPr>
                  <w:r>
                    <w:t xml:space="preserve">Figura </w:t>
                  </w:r>
                  <w:fldSimple w:instr=" SEQ Figura \* ARABIC ">
                    <w:r w:rsidR="00612A7D">
                      <w:rPr>
                        <w:noProof/>
                      </w:rPr>
                      <w:t>1</w:t>
                    </w:r>
                  </w:fldSimple>
                  <w:r>
                    <w:t>Diagrama de Blocos</w:t>
                  </w:r>
                </w:p>
              </w:txbxContent>
            </v:textbox>
            <w10:wrap type="topAndBottom"/>
          </v:shape>
        </w:pict>
      </w:r>
      <w:r w:rsidR="00C97581">
        <w:rPr>
          <w:noProof/>
        </w:rPr>
        <w:drawing>
          <wp:anchor distT="0" distB="0" distL="114300" distR="114300" simplePos="0" relativeHeight="251640320" behindDoc="0" locked="0" layoutInCell="1" allowOverlap="1" wp14:anchorId="0D8D0D61" wp14:editId="02E1CB4A">
            <wp:simplePos x="0" y="0"/>
            <wp:positionH relativeFrom="column">
              <wp:posOffset>-250577</wp:posOffset>
            </wp:positionH>
            <wp:positionV relativeFrom="paragraph">
              <wp:posOffset>544775</wp:posOffset>
            </wp:positionV>
            <wp:extent cx="5996940" cy="2828290"/>
            <wp:effectExtent l="0" t="0" r="0" b="0"/>
            <wp:wrapTopAndBottom/>
            <wp:docPr id="1887492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92627" name="Imagem 1887492627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6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2828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3FB7" w:rsidRPr="00843FB7">
        <w:t>Diagrama de Blocos e Funcionamento Global</w:t>
      </w:r>
      <w:bookmarkEnd w:id="21"/>
    </w:p>
    <w:p w14:paraId="3D6198CA" w14:textId="77777777" w:rsidR="00022482" w:rsidRDefault="00022482" w:rsidP="00AB2EBC">
      <w:pPr>
        <w:pStyle w:val="Texto"/>
      </w:pPr>
    </w:p>
    <w:p w14:paraId="2FE07405" w14:textId="329947BB" w:rsidR="00EB2A30" w:rsidRDefault="00C97581" w:rsidP="00AB2EBC">
      <w:pPr>
        <w:pStyle w:val="Texto"/>
      </w:pPr>
      <w:r w:rsidRPr="00C97581">
        <w:t>A arquitetura do sistema desenvolvido foi estruturada de forma modular, separando fisicamente e logicamente as etapas de aquisição de dados, processamento central, atuação de potência e interface de utilizador. O funcionamento global do protótipo baseia-se num sistema de controlo em malha fechada (</w:t>
      </w:r>
      <w:proofErr w:type="spellStart"/>
      <w:r w:rsidRPr="00022482">
        <w:t>closed-loop</w:t>
      </w:r>
      <w:proofErr w:type="spellEnd"/>
      <w:r w:rsidRPr="00C97581">
        <w:t xml:space="preserve">), cujo fluxo de informação pode ser analisado através do diagrama de </w:t>
      </w:r>
      <w:r w:rsidR="00EB2A30" w:rsidRPr="00C97581">
        <w:t>blocos</w:t>
      </w:r>
      <w:r w:rsidR="00EB2A30">
        <w:t xml:space="preserve"> (Figura 1).</w:t>
      </w:r>
    </w:p>
    <w:p w14:paraId="4DFBF5E5" w14:textId="2C1EE73A" w:rsidR="00EB2A30" w:rsidRPr="00EB2A30" w:rsidRDefault="00EB2A30" w:rsidP="00EB2A30">
      <w:pPr>
        <w:pStyle w:val="Texto"/>
      </w:pPr>
      <w:r w:rsidRPr="00EB2A30">
        <w:t xml:space="preserve">O ciclo de operação inicia-se no bloco de </w:t>
      </w:r>
      <w:r w:rsidRPr="00022482">
        <w:t>Aquisição e Condicionamento de Sinal</w:t>
      </w:r>
      <w:r w:rsidRPr="00EB2A30">
        <w:t xml:space="preserve">. O sensor </w:t>
      </w:r>
      <w:proofErr w:type="spellStart"/>
      <w:r w:rsidRPr="00EB2A30">
        <w:t>termorresistivo</w:t>
      </w:r>
      <w:proofErr w:type="spellEnd"/>
      <w:r w:rsidR="007015B4">
        <w:t>,</w:t>
      </w:r>
      <w:r w:rsidRPr="00EB2A30">
        <w:t xml:space="preserve"> localizado no interior do compartimento térmico, regista a temperatura ambiente. Como a unidade de processamento não interpreta variações de resistência, o sinal passa por um circuito de condicionamento analógico que o converte numa tensão proporcional, compreendida no intervalo de operação seguro do Conversor Analógico-Digital (ADC) do microcontrolador (0 V a 3,3 V).</w:t>
      </w:r>
    </w:p>
    <w:p w14:paraId="56154248" w14:textId="306EA34A" w:rsidR="00EB2A30" w:rsidRPr="00EB2A30" w:rsidRDefault="00EB2A30" w:rsidP="00EB2A30">
      <w:pPr>
        <w:pStyle w:val="Texto"/>
      </w:pPr>
      <w:r w:rsidRPr="00EB2A30">
        <w:t xml:space="preserve">A informação digitalizada é então entregue à </w:t>
      </w:r>
      <w:r w:rsidRPr="00022482">
        <w:t xml:space="preserve">Unidade de </w:t>
      </w:r>
      <w:r w:rsidR="00022482" w:rsidRPr="00022482">
        <w:t>Processamento.</w:t>
      </w:r>
      <w:r w:rsidRPr="00EB2A30">
        <w:t xml:space="preserve"> Este componente atua como o "cérebro" do sistema, executando três tarefas fundamentais suportadas pelo seu sistema operativo de tempo real (</w:t>
      </w:r>
      <w:proofErr w:type="spellStart"/>
      <w:r w:rsidRPr="00EB2A30">
        <w:t>FreeRTOS</w:t>
      </w:r>
      <w:proofErr w:type="spellEnd"/>
      <w:r w:rsidRPr="00EB2A30">
        <w:t>):</w:t>
      </w:r>
    </w:p>
    <w:p w14:paraId="089CBA2C" w14:textId="0B2DB0AE" w:rsidR="00EB2A30" w:rsidRPr="00EB2A30" w:rsidRDefault="00711229" w:rsidP="00022482">
      <w:pPr>
        <w:pStyle w:val="Texto"/>
        <w:numPr>
          <w:ilvl w:val="0"/>
          <w:numId w:val="45"/>
        </w:numPr>
      </w:pPr>
      <w:r>
        <w:lastRenderedPageBreak/>
        <w:t>Conversão d</w:t>
      </w:r>
      <w:r w:rsidR="00DC784B">
        <w:t>a Tensão lida para uma variável de temperatura</w:t>
      </w:r>
      <w:r w:rsidR="00EB2A30" w:rsidRPr="00EB2A30">
        <w:t>.</w:t>
      </w:r>
    </w:p>
    <w:p w14:paraId="7F9EE0AE" w14:textId="603D11DC" w:rsidR="00EB2A30" w:rsidRPr="00EB2A30" w:rsidRDefault="00CA68C9" w:rsidP="00022482">
      <w:pPr>
        <w:pStyle w:val="Texto"/>
        <w:numPr>
          <w:ilvl w:val="0"/>
          <w:numId w:val="45"/>
        </w:numPr>
      </w:pPr>
      <w:r>
        <w:t>Em conformidade com o valor da temperatura</w:t>
      </w:r>
      <w:r w:rsidR="00893000">
        <w:t>, define as condições para o funcionamento da pastilha termoelétrica</w:t>
      </w:r>
      <w:r w:rsidR="00EB2A30" w:rsidRPr="00EB2A30">
        <w:t>.</w:t>
      </w:r>
    </w:p>
    <w:p w14:paraId="0D1E63FB" w14:textId="77777777" w:rsidR="00EB2A30" w:rsidRPr="00EB2A30" w:rsidRDefault="00EB2A30" w:rsidP="00022482">
      <w:pPr>
        <w:pStyle w:val="Texto"/>
        <w:numPr>
          <w:ilvl w:val="0"/>
          <w:numId w:val="45"/>
        </w:numPr>
      </w:pPr>
      <w:r w:rsidRPr="00EB2A30">
        <w:t xml:space="preserve">Gere as comunicações de rede (Wi-Fi), garantindo a atualização bidirecional de dados com a </w:t>
      </w:r>
      <w:r w:rsidRPr="00022482">
        <w:t>Página Web</w:t>
      </w:r>
      <w:r w:rsidRPr="00EB2A30">
        <w:t xml:space="preserve"> de monitorização.</w:t>
      </w:r>
    </w:p>
    <w:p w14:paraId="61EE55E5" w14:textId="767C0360" w:rsidR="00EB2A30" w:rsidRPr="00EB2A30" w:rsidRDefault="00EB2A30" w:rsidP="00EB2A30">
      <w:pPr>
        <w:pStyle w:val="Texto"/>
      </w:pPr>
      <w:r w:rsidRPr="00EB2A30">
        <w:t xml:space="preserve">Após o processamento digital, o ESP32 gera os sinais de comando direcionados ao </w:t>
      </w:r>
      <w:r w:rsidRPr="00022482">
        <w:t>Circuito de Controlo de Potência</w:t>
      </w:r>
      <w:r w:rsidRPr="00EB2A30">
        <w:t xml:space="preserve">. Esta etapa de atuação recebe dois sinais distintos: um sinal lógico (Digital de Nível) que dita o sentido da corrente (modo de aquecimento ou arrefecimento) e um sinal </w:t>
      </w:r>
      <w:proofErr w:type="spellStart"/>
      <w:r w:rsidR="00DC784B">
        <w:t>On</w:t>
      </w:r>
      <w:proofErr w:type="spellEnd"/>
      <w:r w:rsidR="00DC784B">
        <w:t>/</w:t>
      </w:r>
      <w:proofErr w:type="spellStart"/>
      <w:r w:rsidR="00DC784B">
        <w:t>Off</w:t>
      </w:r>
      <w:proofErr w:type="spellEnd"/>
      <w:r w:rsidR="00DC784B">
        <w:t xml:space="preserve"> que </w:t>
      </w:r>
      <w:r w:rsidR="00FA1292">
        <w:t xml:space="preserve">define o funcionamento ou não funcionamento da célula de </w:t>
      </w:r>
      <w:proofErr w:type="spellStart"/>
      <w:r w:rsidR="00FA1292">
        <w:t>peltier</w:t>
      </w:r>
      <w:proofErr w:type="spellEnd"/>
      <w:r w:rsidRPr="00EB2A30">
        <w:t>.</w:t>
      </w:r>
    </w:p>
    <w:p w14:paraId="0F62177F" w14:textId="4E6237EB" w:rsidR="00EB2A30" w:rsidRPr="00EB2A30" w:rsidRDefault="00EB2A30" w:rsidP="00EB2A30">
      <w:pPr>
        <w:pStyle w:val="Texto"/>
      </w:pPr>
      <w:r w:rsidRPr="00EB2A30">
        <w:t xml:space="preserve">Por fim, a eletrónica de potência amplifica estes sinais para tensões e correntes elevadas (tipicamente 12 V), acionando a </w:t>
      </w:r>
      <w:r w:rsidRPr="00022482">
        <w:t>Célula</w:t>
      </w:r>
      <w:r w:rsidRPr="00EB2A30">
        <w:t xml:space="preserve">. Esta converte a energia elétrica num diferencial térmico, ajustando a temperatura do compartimento isolado e fechando, assim, o ciclo de </w:t>
      </w:r>
      <w:r w:rsidRPr="00022482">
        <w:t>feedback</w:t>
      </w:r>
      <w:r w:rsidRPr="00EB2A30">
        <w:t xml:space="preserve"> do sistema.</w:t>
      </w:r>
    </w:p>
    <w:p w14:paraId="603DF9A7" w14:textId="77777777" w:rsidR="00EB2A30" w:rsidRDefault="00EB2A30" w:rsidP="00AB2EBC">
      <w:pPr>
        <w:pStyle w:val="Texto"/>
      </w:pPr>
    </w:p>
    <w:p w14:paraId="3EA2DE93" w14:textId="42C15961" w:rsidR="00870C9D" w:rsidRPr="00870C9D" w:rsidRDefault="00870C9D" w:rsidP="00870C9D">
      <w:pPr>
        <w:pStyle w:val="Ttulo2"/>
      </w:pPr>
      <w:bookmarkStart w:id="22" w:name="_Toc234359352"/>
      <w:r w:rsidRPr="00870C9D">
        <w:t>Monitorização da Temperatura</w:t>
      </w:r>
      <w:bookmarkEnd w:id="22"/>
    </w:p>
    <w:p w14:paraId="09417304" w14:textId="77777777" w:rsidR="00870C9D" w:rsidRPr="00870C9D" w:rsidRDefault="00870C9D" w:rsidP="00870C9D">
      <w:pPr>
        <w:pStyle w:val="Texto"/>
      </w:pPr>
      <w:r w:rsidRPr="00870C9D">
        <w:t xml:space="preserve">A etapa de aquisição de dados é responsável pela transdução contínua da variável de processo térmica num sinal digital </w:t>
      </w:r>
      <w:proofErr w:type="spellStart"/>
      <w:r w:rsidRPr="00870C9D">
        <w:t>quantizado</w:t>
      </w:r>
      <w:proofErr w:type="spellEnd"/>
      <w:r w:rsidRPr="00870C9D">
        <w:t>, estabelecendo o ramo de realimentação (</w:t>
      </w:r>
      <w:r w:rsidRPr="00022482">
        <w:t>feedback</w:t>
      </w:r>
      <w:r w:rsidRPr="00870C9D">
        <w:t>) necessário para a operação em malha fechada.</w:t>
      </w:r>
    </w:p>
    <w:p w14:paraId="40585225" w14:textId="24B6FCD6" w:rsidR="00D747EC" w:rsidRPr="00870C9D" w:rsidRDefault="00870C9D" w:rsidP="00870C9D">
      <w:pPr>
        <w:pStyle w:val="Texto"/>
      </w:pPr>
      <w:r w:rsidRPr="00870C9D">
        <w:t>O elemento primário de captação é um termómetro de resistência de platina (RTD)</w:t>
      </w:r>
      <w:r w:rsidR="00CE4CDC">
        <w:t>.</w:t>
      </w:r>
      <w:r w:rsidR="00364CA3">
        <w:t xml:space="preserve">       </w:t>
      </w:r>
      <w:r w:rsidR="00CE4CDC">
        <w:t xml:space="preserve"> </w:t>
      </w:r>
      <w:r w:rsidR="00364CA3">
        <w:t>E</w:t>
      </w:r>
      <w:r w:rsidRPr="00870C9D">
        <w:t xml:space="preserve">ste sensor passivo de coeficiente de temperatura positivo (PTC) foi selecionado pela sua elevada linearidade e estabilidade a longo prazo. A sua operação baseia-se na variação previsível da resistência elétrica da platina em função da temperatura </w:t>
      </w:r>
      <w:r w:rsidR="00A874DC" w:rsidRPr="00870C9D">
        <w:t>ambiente.</w:t>
      </w:r>
    </w:p>
    <w:p w14:paraId="4A1ED413" w14:textId="0791E798" w:rsidR="00870C9D" w:rsidRPr="00870C9D" w:rsidRDefault="00870C9D" w:rsidP="00870C9D">
      <w:pPr>
        <w:pStyle w:val="Texto"/>
      </w:pPr>
      <w:r w:rsidRPr="00870C9D">
        <w:t xml:space="preserve">Sendo a unidade de </w:t>
      </w:r>
      <w:r w:rsidR="00D747EC" w:rsidRPr="00870C9D">
        <w:t>processamento um</w:t>
      </w:r>
      <w:r w:rsidRPr="00870C9D">
        <w:t xml:space="preserve"> dispositivo assente em níveis lógicos de tensão, a integração do </w:t>
      </w:r>
      <w:r w:rsidR="00D747EC">
        <w:t>sensor Termo resistivo</w:t>
      </w:r>
      <w:r w:rsidRPr="00870C9D">
        <w:t xml:space="preserve"> exige uma etapa intermédia de condicionamento de sinal analógico. A arquitetura deste bloco tem como função realizar a conversão de impedância e escalar a amplitude do sinal, mapeando a variação resistiva de interesse para uma janela de tensão estritamente contida entre </w:t>
      </w:r>
      <w:r w:rsidR="00D747EC">
        <w:t>valores estipulados</w:t>
      </w:r>
      <w:r w:rsidRPr="00870C9D">
        <w:t>.</w:t>
      </w:r>
    </w:p>
    <w:p w14:paraId="1BBAB911" w14:textId="77777777" w:rsidR="00870C9D" w:rsidRPr="00870C9D" w:rsidRDefault="00870C9D" w:rsidP="00870C9D">
      <w:pPr>
        <w:pStyle w:val="Texto"/>
      </w:pPr>
      <w:r w:rsidRPr="00870C9D">
        <w:lastRenderedPageBreak/>
        <w:t xml:space="preserve">O sinal condicionado é posteriormente injetado no periférico de conversão analógico-digital (ADC) do microcontrolador. O ADC efetua a amostragem e a quantização do sinal analógico, transformando o nível de tensão contínuo numa representação digital discreta. Esta abstração numérica passa a constituir a Variável de Processo (PV — </w:t>
      </w:r>
      <w:proofErr w:type="spellStart"/>
      <w:r w:rsidRPr="00022482">
        <w:t>Process</w:t>
      </w:r>
      <w:proofErr w:type="spellEnd"/>
      <w:r w:rsidRPr="00022482">
        <w:t xml:space="preserve"> </w:t>
      </w:r>
      <w:proofErr w:type="spellStart"/>
      <w:r w:rsidRPr="00022482">
        <w:t>Variable</w:t>
      </w:r>
      <w:proofErr w:type="spellEnd"/>
      <w:r w:rsidRPr="00870C9D">
        <w:t>) no algoritmo de controlo, refletindo o estado térmico do recinto em tempo real com resolução ditada pelas características de amostragem do microcontrolador.</w:t>
      </w:r>
    </w:p>
    <w:p w14:paraId="655A84AF" w14:textId="13A493C0" w:rsidR="00870C9D" w:rsidRPr="00870C9D" w:rsidRDefault="00870C9D" w:rsidP="00870C9D">
      <w:pPr>
        <w:pStyle w:val="Ttulo2"/>
      </w:pPr>
      <w:r w:rsidRPr="00870C9D">
        <w:t xml:space="preserve"> </w:t>
      </w:r>
      <w:bookmarkStart w:id="23" w:name="_Toc234359353"/>
      <w:r w:rsidRPr="00870C9D">
        <w:t>Controlo da Temperatura</w:t>
      </w:r>
      <w:bookmarkEnd w:id="23"/>
    </w:p>
    <w:p w14:paraId="0DAF6FDC" w14:textId="7B0EDB25" w:rsidR="00184043" w:rsidRPr="00022482" w:rsidRDefault="00184043" w:rsidP="00022482">
      <w:pPr>
        <w:pStyle w:val="Texto"/>
      </w:pPr>
      <w:r w:rsidRPr="00022482">
        <w:t xml:space="preserve">Para garantir a estabilidade do sistema e adequar o esforço de controlo à elevada inércia térmica da câmara, a arquitetura processual integra um controlador lógico discreto (ON/OFF) com uma banda de histerese programada por software. Este algoritmo avalia o </w:t>
      </w:r>
      <w:r w:rsidR="0049759C" w:rsidRPr="00022482">
        <w:t>estado</w:t>
      </w:r>
      <w:r w:rsidRPr="00022482">
        <w:t xml:space="preserve"> atual e determina o estado de atuação de forma digital, superando a imprevisibilidade e as oscilações típicas dos termóstatos mecânicos convencionais.</w:t>
      </w:r>
    </w:p>
    <w:p w14:paraId="1E62F1F6" w14:textId="77777777" w:rsidR="00184043" w:rsidRPr="00022482" w:rsidRDefault="00184043" w:rsidP="00022482">
      <w:pPr>
        <w:pStyle w:val="Texto"/>
      </w:pPr>
      <w:r w:rsidRPr="00022482">
        <w:t xml:space="preserve">Para que a decisão computacional transite para o domínio da potência física, a unidade de processamento atua sobre a eletrónica de comutação da célula termoelétrica (TEC — </w:t>
      </w:r>
      <w:proofErr w:type="spellStart"/>
      <w:r w:rsidRPr="00022482">
        <w:t>Thermoelectric</w:t>
      </w:r>
      <w:proofErr w:type="spellEnd"/>
      <w:r w:rsidRPr="00022482">
        <w:t xml:space="preserve"> </w:t>
      </w:r>
      <w:proofErr w:type="spellStart"/>
      <w:r w:rsidRPr="00022482">
        <w:t>Cooler</w:t>
      </w:r>
      <w:proofErr w:type="spellEnd"/>
      <w:r w:rsidRPr="00022482">
        <w:t>) através de uma grandeza de saída singular:</w:t>
      </w:r>
    </w:p>
    <w:p w14:paraId="54E93632" w14:textId="4DAAD45A" w:rsidR="00184043" w:rsidRDefault="00184043" w:rsidP="00022482">
      <w:pPr>
        <w:pStyle w:val="Texto"/>
        <w:numPr>
          <w:ilvl w:val="0"/>
          <w:numId w:val="46"/>
        </w:numPr>
      </w:pPr>
      <w:r w:rsidRPr="00022482">
        <w:rPr>
          <w:b/>
          <w:bCs/>
        </w:rPr>
        <w:t>Comutação Digital de Potência</w:t>
      </w:r>
      <w:r w:rsidRPr="00022482">
        <w:t>:</w:t>
      </w:r>
      <w:r>
        <w:t xml:space="preserve"> Um sinal lógico de nível discreto responsável por acionar o estágio de potência (por exemplo, via transístor MOSFET ou relé eletromecânico). Esta abordagem direta garante ciclos de comutação longos, substituindo técnicas de modulação de alta frequência (como o PWM). Desta forma, protege-se a integridade estrutural das junções semicondutoras da pastilha de </w:t>
      </w:r>
      <w:proofErr w:type="spellStart"/>
      <w:r>
        <w:t>Peltier</w:t>
      </w:r>
      <w:proofErr w:type="spellEnd"/>
      <w:r>
        <w:t xml:space="preserve"> contra a fadiga termomecânica e previne-se a degradação da eficiência por Efeito de Joule associada à ausência de filtros LC. O fluxo de transferência de calor é assim gerido em perfeita sintonia com a elevada constante de tempo do sistema físico.</w:t>
      </w:r>
    </w:p>
    <w:p w14:paraId="30D099D9" w14:textId="69CFC9E1" w:rsidR="00184043" w:rsidRPr="00184043" w:rsidRDefault="00184043" w:rsidP="00184043">
      <w:pPr>
        <w:spacing w:before="0" w:after="0" w:line="240" w:lineRule="auto"/>
        <w:jc w:val="left"/>
        <w:rPr>
          <w:sz w:val="24"/>
          <w:szCs w:val="24"/>
          <w:lang w:eastAsia="pt-PT"/>
        </w:rPr>
      </w:pPr>
      <w:r>
        <w:br w:type="page"/>
      </w:r>
    </w:p>
    <w:p w14:paraId="370344EC" w14:textId="7B5B8F26" w:rsidR="00EB2A30" w:rsidRPr="00870C9D" w:rsidRDefault="00870C9D" w:rsidP="00870C9D">
      <w:pPr>
        <w:pStyle w:val="Ttulo1"/>
      </w:pPr>
      <w:bookmarkStart w:id="24" w:name="_Toc234359354"/>
      <w:r w:rsidRPr="00870C9D">
        <w:lastRenderedPageBreak/>
        <w:t>ANÁLISE E ESCOLHA DA TECNOLOGIA ADOTADA</w:t>
      </w:r>
      <w:bookmarkEnd w:id="24"/>
    </w:p>
    <w:p w14:paraId="4CB09A87" w14:textId="77777777" w:rsidR="00870C9D" w:rsidRDefault="00870C9D" w:rsidP="00AB2EBC">
      <w:pPr>
        <w:pStyle w:val="Texto"/>
      </w:pPr>
    </w:p>
    <w:p w14:paraId="557FFABD" w14:textId="4EC462D6" w:rsidR="00AA2C6C" w:rsidRPr="00AA2C6C" w:rsidRDefault="00AA2C6C" w:rsidP="0049759C">
      <w:pPr>
        <w:pStyle w:val="Ttulo2"/>
      </w:pPr>
      <w:bookmarkStart w:id="25" w:name="_Toc234359355"/>
      <w:r w:rsidRPr="00AA2C6C">
        <w:t>Sensores de Temperatura</w:t>
      </w:r>
      <w:bookmarkEnd w:id="25"/>
    </w:p>
    <w:p w14:paraId="3CABFA37" w14:textId="77777777" w:rsidR="003810EE" w:rsidRPr="00022482" w:rsidRDefault="003810EE" w:rsidP="00022482">
      <w:pPr>
        <w:pStyle w:val="Texto"/>
      </w:pPr>
      <w:r w:rsidRPr="00022482">
        <w:t>Globalmente, existem inúmeras soluções de medição de temperatura implementadas no mercado, destacando-se os termístores (NTC/PTC), os termopares e os detetores de temperatura por resistência (</w:t>
      </w:r>
      <w:proofErr w:type="spellStart"/>
      <w:r w:rsidRPr="00022482">
        <w:t>RTDs</w:t>
      </w:r>
      <w:proofErr w:type="spellEnd"/>
      <w:r w:rsidRPr="00022482">
        <w:t>). O objetivo do projeto em questão é monitorizar valores dentro de um intervalo térmico específico, compreendido entre os -20 °C e os 100 °C.</w:t>
      </w:r>
    </w:p>
    <w:p w14:paraId="2CAAE5ED" w14:textId="77777777" w:rsidR="003810EE" w:rsidRPr="00022482" w:rsidRDefault="003810EE" w:rsidP="00022482">
      <w:pPr>
        <w:pStyle w:val="Texto"/>
      </w:pPr>
      <w:r w:rsidRPr="00022482">
        <w:t>Para garantir a escolha da tecnologia mais adequada a esta exigência, será feita de seguida uma análise detalhada ao comportamento, vantagens e desvantagens de cada um destes sensores.</w:t>
      </w:r>
    </w:p>
    <w:p w14:paraId="2BA6AFA0" w14:textId="77777777" w:rsidR="0047478C" w:rsidRDefault="00D3377B" w:rsidP="0047478C">
      <w:pPr>
        <w:pStyle w:val="Ttulo3"/>
      </w:pPr>
      <w:bookmarkStart w:id="26" w:name="_Toc234359356"/>
      <w:r>
        <w:t>Termístores (NTC/PTC)</w:t>
      </w:r>
      <w:bookmarkEnd w:id="26"/>
    </w:p>
    <w:p w14:paraId="55EC4394" w14:textId="28813317" w:rsidR="007B7D3D" w:rsidRDefault="00CD3947" w:rsidP="00CD3947">
      <w:pPr>
        <w:pStyle w:val="Texto"/>
      </w:pPr>
      <w:r>
        <w:t>Um termístor é um sensor resistivo que atua como um resistor dependente da temperatura, fabricado essencialmente a partir de materiais semicondutores (como óxidos cerâmicos). O princípio de funcionamento destes sensores baseia-se na alteração do comportamento dos materiais semicondutores quando aquecem. O calor fornece energia aos eletrões, permitindo-lhes saltar para a banda de condução (ultrapassando a lacuna de energia), o que facilita o fluxo da eletricidade. Consequentemente, isto implica uma variação da resistência aos terminais do componente em conformidade com a temperatura exterior.</w:t>
      </w:r>
      <w:r w:rsidR="00686A53">
        <w:t xml:space="preserve"> </w:t>
      </w:r>
      <w:sdt>
        <w:sdtPr>
          <w:rPr>
            <w:color w:val="000000"/>
          </w:rPr>
          <w:tag w:val="MENDELEY_CITATION_v3_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"/>
          <w:id w:val="-728533740"/>
          <w:placeholder>
            <w:docPart w:val="DefaultPlaceholder_-1854013440"/>
          </w:placeholder>
        </w:sdtPr>
        <w:sdtContent>
          <w:r w:rsidR="00792B98" w:rsidRPr="00792B98">
            <w:rPr>
              <w:color w:val="000000"/>
            </w:rPr>
            <w:t>[1]</w:t>
          </w:r>
        </w:sdtContent>
      </w:sdt>
    </w:p>
    <w:p w14:paraId="5C242AA0" w14:textId="3F88BF65" w:rsidR="00D3377B" w:rsidRDefault="002312B7" w:rsidP="002312B7">
      <w:pPr>
        <w:pStyle w:val="Texto"/>
        <w:jc w:val="center"/>
      </w:pPr>
      <w:r>
        <w:rPr>
          <w:noProof/>
        </w:rPr>
        <w:drawing>
          <wp:inline distT="0" distB="0" distL="0" distR="0" wp14:anchorId="5D8913E1" wp14:editId="0377CFCA">
            <wp:extent cx="3809365" cy="2400935"/>
            <wp:effectExtent l="0" t="0" r="0" b="0"/>
            <wp:docPr id="1353494093" name="Imagem 1" descr="NTC Thermistor Wo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TC Thermistor Works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9365" cy="240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EFF05" w14:textId="77777777" w:rsidR="00FC5B57" w:rsidRDefault="00FC5B57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27635FB6" w14:textId="7F1FC235" w:rsidR="00616ED3" w:rsidRDefault="00866F9A" w:rsidP="00616ED3">
      <w:pPr>
        <w:pStyle w:val="Texto"/>
      </w:pPr>
      <w:r w:rsidRPr="00866F9A">
        <w:lastRenderedPageBreak/>
        <w:t>Existem dois tipos principais de termístores, que apresentam comportamentos elétricos completamente opostos: no termístor NTC, a resistência elétrica do sensor diminui (sendo inversamente proporcional) à medida que a temperatura aumenta. Pelo contrário, no termístor PTC, a resistência aumenta abrupta e significativamente quando a temperatura sobe. Pode visualizar na Figura X as diferentes curvas de comportamento deste tipo de sensores.</w:t>
      </w:r>
      <w:r w:rsidR="00773ACB">
        <w:tab/>
      </w:r>
    </w:p>
    <w:p w14:paraId="21F12963" w14:textId="77777777" w:rsidR="00A552E7" w:rsidRDefault="00A552E7" w:rsidP="00A552E7">
      <w:pPr>
        <w:pStyle w:val="Texto"/>
        <w:keepNext/>
        <w:jc w:val="center"/>
      </w:pPr>
      <w:r>
        <w:rPr>
          <w:noProof/>
        </w:rPr>
        <w:drawing>
          <wp:inline distT="0" distB="0" distL="0" distR="0" wp14:anchorId="41ECE612" wp14:editId="61539E45">
            <wp:extent cx="3414354" cy="2366384"/>
            <wp:effectExtent l="0" t="0" r="0" b="0"/>
            <wp:docPr id="186724121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3720" cy="237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561B7" w14:textId="60C36006" w:rsidR="00FC5B57" w:rsidRDefault="00A552E7" w:rsidP="00A552E7">
      <w:pPr>
        <w:pStyle w:val="Legenda"/>
      </w:pPr>
      <w:r>
        <w:t xml:space="preserve">Figura </w:t>
      </w:r>
      <w:fldSimple w:instr=" SEQ Figura \* ARABIC ">
        <w:r w:rsidR="00612A7D">
          <w:rPr>
            <w:noProof/>
          </w:rPr>
          <w:t>2</w:t>
        </w:r>
      </w:fldSimple>
      <w:r>
        <w:t xml:space="preserve"> C</w:t>
      </w:r>
      <w:r w:rsidRPr="00901A86">
        <w:rPr>
          <w:noProof/>
        </w:rPr>
        <w:t>urvas de resistência-temperatura dos termistores NTC e PTC</w:t>
      </w:r>
      <w:r w:rsidR="00667B07">
        <w:rPr>
          <w:noProof/>
        </w:rPr>
        <w:t xml:space="preserve"> </w:t>
      </w:r>
      <w:sdt>
        <w:sdtPr>
          <w:rPr>
            <w:noProof/>
            <w:color w:val="000000"/>
          </w:rPr>
          <w:tag w:val="MENDELEY_CITATION_v3_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"/>
          <w:id w:val="-1695687120"/>
          <w:placeholder>
            <w:docPart w:val="DefaultPlaceholder_-1854013440"/>
          </w:placeholder>
        </w:sdtPr>
        <w:sdtContent>
          <w:r w:rsidR="00792B98" w:rsidRPr="00792B98">
            <w:rPr>
              <w:noProof/>
              <w:color w:val="000000"/>
            </w:rPr>
            <w:t>[2]</w:t>
          </w:r>
        </w:sdtContent>
      </w:sdt>
    </w:p>
    <w:p w14:paraId="07677704" w14:textId="26EF0B61" w:rsidR="00E231BC" w:rsidRDefault="00161C8A" w:rsidP="00EE7776">
      <w:pPr>
        <w:pStyle w:val="Texto"/>
      </w:pPr>
      <w:r w:rsidRPr="00161C8A">
        <w:t xml:space="preserve">Como demonstrado no gráfico, na curva NTC a resistência sofre uma forte queda (rápida e não linear) à medida que a temperatura aumenta. Por sua vez, na curva PTC, o comportamento inverte-se, com a resistência a aumentar significativamente à medida que a temperatura </w:t>
      </w:r>
      <w:r w:rsidR="00022482" w:rsidRPr="00161C8A">
        <w:t>sobe.</w:t>
      </w:r>
    </w:p>
    <w:p w14:paraId="4173DB53" w14:textId="7C1630D5" w:rsidR="00667B07" w:rsidRDefault="00667B07" w:rsidP="00667B07">
      <w:pPr>
        <w:pStyle w:val="Ttulo4"/>
      </w:pPr>
      <w:r>
        <w:t>Vantagens</w:t>
      </w:r>
    </w:p>
    <w:p w14:paraId="20AA6693" w14:textId="381B6894" w:rsidR="0073044D" w:rsidRPr="00022482" w:rsidRDefault="0073044D" w:rsidP="00022482">
      <w:pPr>
        <w:pStyle w:val="Texto"/>
        <w:numPr>
          <w:ilvl w:val="0"/>
          <w:numId w:val="46"/>
        </w:numPr>
      </w:pPr>
      <w:r w:rsidRPr="00022482">
        <w:rPr>
          <w:b/>
          <w:bCs/>
        </w:rPr>
        <w:t>Alta sensibilidade</w:t>
      </w:r>
      <w:r w:rsidRPr="00022482">
        <w:t xml:space="preserve">: A sua mudança acentuada de resistência fornece uma excelente resolução para a monitorização em tempo real. </w:t>
      </w:r>
    </w:p>
    <w:p w14:paraId="442DEA69" w14:textId="03F81F0C" w:rsidR="0073044D" w:rsidRPr="00022482" w:rsidRDefault="0073044D" w:rsidP="00022482">
      <w:pPr>
        <w:pStyle w:val="Texto"/>
        <w:numPr>
          <w:ilvl w:val="0"/>
          <w:numId w:val="46"/>
        </w:numPr>
      </w:pPr>
      <w:r w:rsidRPr="00022482">
        <w:rPr>
          <w:b/>
          <w:bCs/>
        </w:rPr>
        <w:t>Tamanho compacto</w:t>
      </w:r>
      <w:r w:rsidRPr="00022482">
        <w:t xml:space="preserve">: Estes componentes possuem pacotes pequenos que cabem facilmente em dispositivos </w:t>
      </w:r>
      <w:proofErr w:type="spellStart"/>
      <w:r w:rsidRPr="00022482">
        <w:t>wearables</w:t>
      </w:r>
      <w:proofErr w:type="spellEnd"/>
      <w:r w:rsidRPr="00022482">
        <w:t xml:space="preserve">, sondas médicas, módulos de bateria e dispositivos de consumo. </w:t>
      </w:r>
    </w:p>
    <w:p w14:paraId="3086878A" w14:textId="3C73D083" w:rsidR="0073044D" w:rsidRPr="00022482" w:rsidRDefault="0073044D" w:rsidP="00022482">
      <w:pPr>
        <w:pStyle w:val="Texto"/>
        <w:numPr>
          <w:ilvl w:val="0"/>
          <w:numId w:val="46"/>
        </w:numPr>
      </w:pPr>
      <w:r w:rsidRPr="00022482">
        <w:rPr>
          <w:b/>
          <w:bCs/>
        </w:rPr>
        <w:t>Resposta rápida</w:t>
      </w:r>
      <w:r w:rsidRPr="00022482">
        <w:t xml:space="preserve">: As variantes de contas e vidro conseguem acompanhar mudanças rápidas de temperatura de forma ágil. </w:t>
      </w:r>
    </w:p>
    <w:p w14:paraId="340A7C92" w14:textId="3E7B513C" w:rsidR="0073044D" w:rsidRPr="00022482" w:rsidRDefault="0073044D" w:rsidP="00022482">
      <w:pPr>
        <w:pStyle w:val="Texto"/>
        <w:numPr>
          <w:ilvl w:val="0"/>
          <w:numId w:val="46"/>
        </w:numPr>
      </w:pPr>
      <w:r w:rsidRPr="00022482">
        <w:rPr>
          <w:b/>
          <w:bCs/>
        </w:rPr>
        <w:lastRenderedPageBreak/>
        <w:t>Integração com eletrónica simples</w:t>
      </w:r>
      <w:r w:rsidRPr="00022482">
        <w:t xml:space="preserve">: Normalmente, a utilização de um divisor básico e de um ADC é suficiente para fornecer resultados precisos, sem exigir condicionamento especializado do sinal. </w:t>
      </w:r>
    </w:p>
    <w:p w14:paraId="1159B2CD" w14:textId="59BA8DB2" w:rsidR="0073044D" w:rsidRPr="00022482" w:rsidRDefault="0073044D" w:rsidP="00022482">
      <w:pPr>
        <w:pStyle w:val="Texto"/>
        <w:numPr>
          <w:ilvl w:val="0"/>
          <w:numId w:val="46"/>
        </w:numPr>
      </w:pPr>
      <w:r w:rsidRPr="00022482">
        <w:rPr>
          <w:b/>
          <w:bCs/>
        </w:rPr>
        <w:t>Ampla disponibilidade</w:t>
      </w:r>
      <w:r w:rsidRPr="00022482">
        <w:t xml:space="preserve">: Existem em diversas versões (encapsuladas em grânulo, chip, disco, SMD e vidro), o que lhes permite cobrir uma ampla variedade de ambientes de aplicação. </w:t>
      </w:r>
    </w:p>
    <w:p w14:paraId="31BDA630" w14:textId="77777777" w:rsidR="0073044D" w:rsidRPr="0073044D" w:rsidRDefault="0073044D" w:rsidP="0073044D"/>
    <w:p w14:paraId="14A7EAC4" w14:textId="142BB530" w:rsidR="00667B07" w:rsidRDefault="00667B07" w:rsidP="00667B07">
      <w:pPr>
        <w:pStyle w:val="Ttulo4"/>
      </w:pPr>
      <w:r>
        <w:t xml:space="preserve">Desvantagens </w:t>
      </w:r>
    </w:p>
    <w:p w14:paraId="29F6C469" w14:textId="7D790A80" w:rsidR="00B207E1" w:rsidRPr="00022482" w:rsidRDefault="00B207E1" w:rsidP="00022482">
      <w:pPr>
        <w:pStyle w:val="Texto"/>
        <w:numPr>
          <w:ilvl w:val="0"/>
          <w:numId w:val="46"/>
        </w:numPr>
      </w:pPr>
      <w:r w:rsidRPr="00022482">
        <w:rPr>
          <w:b/>
          <w:bCs/>
        </w:rPr>
        <w:t xml:space="preserve">Curva não linear: </w:t>
      </w:r>
      <w:r w:rsidRPr="00022482">
        <w:t>Como não possuem um comportamento linear, exigem o uso de equações matemáticas ou tabelas de pesquisa (</w:t>
      </w:r>
      <w:proofErr w:type="spellStart"/>
      <w:r w:rsidRPr="00022482">
        <w:t>lookup</w:t>
      </w:r>
      <w:proofErr w:type="spellEnd"/>
      <w:r w:rsidRPr="00022482">
        <w:t xml:space="preserve"> </w:t>
      </w:r>
      <w:proofErr w:type="spellStart"/>
      <w:r w:rsidRPr="00022482">
        <w:t>tables</w:t>
      </w:r>
      <w:proofErr w:type="spellEnd"/>
      <w:r w:rsidRPr="00022482">
        <w:t xml:space="preserve">) para converter a resistência em leituras de temperatura precisas. </w:t>
      </w:r>
    </w:p>
    <w:p w14:paraId="7AD9B719" w14:textId="640EF7FE" w:rsidR="00B207E1" w:rsidRPr="00022482" w:rsidRDefault="00B207E1" w:rsidP="00022482">
      <w:pPr>
        <w:pStyle w:val="Texto"/>
        <w:numPr>
          <w:ilvl w:val="0"/>
          <w:numId w:val="46"/>
        </w:numPr>
      </w:pPr>
      <w:r w:rsidRPr="00022482">
        <w:rPr>
          <w:b/>
          <w:bCs/>
        </w:rPr>
        <w:t xml:space="preserve">Faixa de temperatura mais estreita: </w:t>
      </w:r>
      <w:r w:rsidRPr="00022482">
        <w:t xml:space="preserve">Os termístores NTC não conseguem igualar a capacidade dos termopares em temperaturas extremas, nem a linearidade de longo alcance dos sensores RTD. </w:t>
      </w:r>
    </w:p>
    <w:p w14:paraId="0D523AD0" w14:textId="50FC9BE8" w:rsidR="00B207E1" w:rsidRPr="00022482" w:rsidRDefault="00B207E1" w:rsidP="00022482">
      <w:pPr>
        <w:pStyle w:val="Texto"/>
        <w:numPr>
          <w:ilvl w:val="0"/>
          <w:numId w:val="46"/>
        </w:numPr>
      </w:pPr>
      <w:proofErr w:type="spellStart"/>
      <w:r w:rsidRPr="00022482">
        <w:rPr>
          <w:b/>
          <w:bCs/>
        </w:rPr>
        <w:t>Autoaquecimento</w:t>
      </w:r>
      <w:proofErr w:type="spellEnd"/>
      <w:r w:rsidRPr="00022482">
        <w:rPr>
          <w:b/>
          <w:bCs/>
        </w:rPr>
        <w:t xml:space="preserve">: </w:t>
      </w:r>
      <w:r w:rsidRPr="00022482">
        <w:t xml:space="preserve">A corrente que flui através do sensor produz calor próprio, o que pode distorcer as leituras se a corrente de deteção for excessiva e não for devidamente controlada ou compensada. </w:t>
      </w:r>
    </w:p>
    <w:p w14:paraId="26A6F370" w14:textId="71A414F5" w:rsidR="00B207E1" w:rsidRPr="00022482" w:rsidRDefault="00B207E1" w:rsidP="00022482">
      <w:pPr>
        <w:pStyle w:val="Texto"/>
        <w:numPr>
          <w:ilvl w:val="0"/>
          <w:numId w:val="46"/>
        </w:numPr>
      </w:pPr>
      <w:r w:rsidRPr="00022482">
        <w:rPr>
          <w:b/>
          <w:bCs/>
        </w:rPr>
        <w:t xml:space="preserve">Sensibilidade ambiental e envelhecimento: </w:t>
      </w:r>
      <w:r w:rsidRPr="00022482">
        <w:t xml:space="preserve">A deriva a longo prazo varia consoante os materiais e o encapsulamento do sensor. Além disso, fatores como a humidade ou produtos químicos podem afetar negativamente as embalagens que não estejam perfeitamente seladas. </w:t>
      </w:r>
    </w:p>
    <w:p w14:paraId="0CF9238B" w14:textId="77777777" w:rsidR="00161C8A" w:rsidRPr="00022482" w:rsidRDefault="00161C8A">
      <w:pPr>
        <w:spacing w:before="0" w:after="0" w:line="240" w:lineRule="auto"/>
        <w:jc w:val="left"/>
        <w:rPr>
          <w:sz w:val="24"/>
        </w:rPr>
      </w:pPr>
      <w:r w:rsidRPr="00022482">
        <w:rPr>
          <w:sz w:val="24"/>
        </w:rPr>
        <w:br w:type="page"/>
      </w:r>
    </w:p>
    <w:p w14:paraId="0CF15FA3" w14:textId="6839D04E" w:rsidR="00667B07" w:rsidRDefault="00064CC6" w:rsidP="00064CC6">
      <w:pPr>
        <w:pStyle w:val="Ttulo3"/>
      </w:pPr>
      <w:bookmarkStart w:id="27" w:name="_Toc234359357"/>
      <w:r>
        <w:lastRenderedPageBreak/>
        <w:t>Termopares</w:t>
      </w:r>
      <w:bookmarkEnd w:id="27"/>
    </w:p>
    <w:p w14:paraId="335D29CF" w14:textId="77777777" w:rsidR="00F520EB" w:rsidRPr="00022482" w:rsidRDefault="00485B4C" w:rsidP="0081424C">
      <w:pPr>
        <w:pStyle w:val="Texto"/>
      </w:pPr>
      <w:r w:rsidRPr="00022482">
        <w:t xml:space="preserve">Um termopar é um dispositivo de medição de temperatura que assenta o seu funcionamento no princípio do efeito </w:t>
      </w:r>
      <w:proofErr w:type="spellStart"/>
      <w:r w:rsidRPr="00022482">
        <w:t>Seebeck</w:t>
      </w:r>
      <w:proofErr w:type="spellEnd"/>
      <w:r w:rsidRPr="00022482">
        <w:t xml:space="preserve">, descoberto no ano de 1821 por Thomas Johann </w:t>
      </w:r>
      <w:proofErr w:type="spellStart"/>
      <w:r w:rsidRPr="00022482">
        <w:t>Seebeck</w:t>
      </w:r>
      <w:proofErr w:type="spellEnd"/>
      <w:r w:rsidRPr="00022482">
        <w:t xml:space="preserve">. Na sua construção mais básica, este sensor consiste em dois fios de metais diferentes unidos numa das suas extremidades, ponto a que se dá o nome de junção de medição ou junção quente. A outra extremidade dos fios, conhecida como junção de referência ou junção fria, é mantida a uma temperatura conhecida e constante. </w:t>
      </w:r>
    </w:p>
    <w:p w14:paraId="2C33917F" w14:textId="2EE18C8C" w:rsidR="00485B4C" w:rsidRPr="00022482" w:rsidRDefault="00F520EB" w:rsidP="0081424C">
      <w:pPr>
        <w:pStyle w:val="Texto"/>
      </w:pPr>
      <w:r w:rsidRPr="00022482">
        <w:t xml:space="preserve">O </w:t>
      </w:r>
      <w:r w:rsidR="00485B4C" w:rsidRPr="00022482">
        <w:t xml:space="preserve">princípio de funcionamento de um termopar baseia-se na geração de uma tensão elétrica (força eletromotriz) num circuito fechado composto por dois metais distintos, sempre que ocorre uma diferença de temperatura entre a junção quente e a junção fria. </w:t>
      </w:r>
    </w:p>
    <w:p w14:paraId="51617D5E" w14:textId="77777777" w:rsidR="00485B4C" w:rsidRPr="00022482" w:rsidRDefault="00485B4C" w:rsidP="0081424C">
      <w:pPr>
        <w:pStyle w:val="Texto"/>
      </w:pPr>
      <w:r w:rsidRPr="00022482">
        <w:t>Essa diferença de temperatura gera uma tensão específica — tipicamente medida em milivolts (</w:t>
      </w:r>
      <w:proofErr w:type="spellStart"/>
      <w:r w:rsidRPr="00022482">
        <w:t>mV</w:t>
      </w:r>
      <w:proofErr w:type="spellEnd"/>
      <w:r w:rsidRPr="00022482">
        <w:t xml:space="preserve">) — devido ao efeito </w:t>
      </w:r>
      <w:proofErr w:type="spellStart"/>
      <w:r w:rsidRPr="00022482">
        <w:t>Seebeck</w:t>
      </w:r>
      <w:proofErr w:type="spellEnd"/>
      <w:r w:rsidRPr="00022482">
        <w:t xml:space="preserve">. A magnitude deste sinal elétrico é diretamente proporcional à diferença térmica entre as duas junções e a sua sensibilidade é definida pelo Coeficiente </w:t>
      </w:r>
      <w:proofErr w:type="spellStart"/>
      <w:r w:rsidRPr="00022482">
        <w:t>Seebeck</w:t>
      </w:r>
      <w:proofErr w:type="spellEnd"/>
      <w:r w:rsidRPr="00022482">
        <w:t xml:space="preserve">, que varia consoante a combinação de metais escolhida para os fios. </w:t>
      </w:r>
    </w:p>
    <w:p w14:paraId="24135CE3" w14:textId="376262D0" w:rsidR="00E808AD" w:rsidRDefault="00485B4C" w:rsidP="0081424C">
      <w:pPr>
        <w:pStyle w:val="Texto"/>
      </w:pPr>
      <w:r w:rsidRPr="00022482">
        <w:t>Como a relação entre a temperatura e a tensão gerada não é perfeitamente linear na maioria dos termopares, a leitura não é direta. A tensão medida (através de um voltímetro ou microcontrolador) precisa de ser convertida no valor correto de temperatura utilizando tabelas de calibração ou equações matemáticas específicas para o tipo de termopar utilizado</w:t>
      </w:r>
      <w:r w:rsidRPr="00485B4C">
        <w:t xml:space="preserve">. </w:t>
      </w:r>
      <w:sdt>
        <w:sdtPr>
          <w:rPr>
            <w:color w:val="000000"/>
          </w:rPr>
          <w:tag w:val="MENDELEY_CITATION_v3_eyJjaXRhdGlvbklEIjoiTUVOREVMRVlfQ0lUQVRJT05fNTZkYjM3MWYtN2Y3NS00ZTdlLWJmNjEtM2M2NDJjNzAyNzk5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"/>
          <w:id w:val="-1015620395"/>
          <w:placeholder>
            <w:docPart w:val="DefaultPlaceholder_-1854013440"/>
          </w:placeholder>
        </w:sdtPr>
        <w:sdtContent>
          <w:r w:rsidR="00792B98" w:rsidRPr="00792B98">
            <w:rPr>
              <w:color w:val="000000"/>
            </w:rPr>
            <w:t>[3]</w:t>
          </w:r>
        </w:sdtContent>
      </w:sdt>
    </w:p>
    <w:p w14:paraId="71784213" w14:textId="642DCA21" w:rsidR="00E808AD" w:rsidRPr="00E808AD" w:rsidRDefault="00000000" w:rsidP="00161C8A">
      <w:pPr>
        <w:spacing w:before="0" w:after="0" w:line="240" w:lineRule="auto"/>
        <w:jc w:val="left"/>
      </w:pPr>
      <w:r>
        <w:rPr>
          <w:noProof/>
        </w:rPr>
        <w:pict w14:anchorId="20AF2E87">
          <v:shape id="_x0000_s1030" type="#_x0000_t202" style="position:absolute;margin-left:-7.1pt;margin-top:222pt;width:439.35pt;height:30pt;z-index:251659776;mso-position-horizontal-relative:text;mso-position-vertical-relative:text" stroked="f">
            <v:textbox style="mso-next-textbox:#_x0000_s1030;mso-fit-shape-to-text:t" inset="0,0,0,0">
              <w:txbxContent>
                <w:p w14:paraId="7B98B932" w14:textId="3F23840A" w:rsidR="00E808AD" w:rsidRPr="0006524B" w:rsidRDefault="00E808AD" w:rsidP="00E808AD">
                  <w:pPr>
                    <w:pStyle w:val="Legenda"/>
                  </w:pPr>
                  <w:r>
                    <w:t xml:space="preserve">Figura </w:t>
                  </w:r>
                  <w:fldSimple w:instr=" SEQ Figura \* ARABIC ">
                    <w:r w:rsidR="00612A7D">
                      <w:rPr>
                        <w:noProof/>
                      </w:rPr>
                      <w:t>3</w:t>
                    </w:r>
                  </w:fldSimple>
                  <w:r>
                    <w:t xml:space="preserve"> </w:t>
                  </w:r>
                  <w:r w:rsidRPr="005D30B7">
                    <w:t>Esquema do Princípio de Funcionamento</w:t>
                  </w:r>
                  <w:sdt>
                    <w:sdtPr>
                      <w:rPr>
                        <w:color w:val="000000"/>
                      </w:rPr>
                      <w:tag w:val="MENDELEY_CITATION_v3_eyJjaXRhdGlvbklEIjoiTUVOREVMRVlfQ0lUQVRJT05fZjVjNDgwZDEtZTdhZi00YmM5LWI5NmMtYTRlOWU5N2EwZjYw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"/>
                      <w:id w:val="-1377466696"/>
                      <w:placeholder>
                        <w:docPart w:val="DefaultPlaceholder_-1854013440"/>
                      </w:placeholder>
                    </w:sdtPr>
                    <w:sdtContent>
                      <w:r w:rsidR="00792B98" w:rsidRPr="00792B98">
                        <w:rPr>
                          <w:color w:val="000000"/>
                        </w:rPr>
                        <w:t>[3]</w:t>
                      </w:r>
                    </w:sdtContent>
                  </w:sdt>
                </w:p>
              </w:txbxContent>
            </v:textbox>
            <w10:wrap type="topAndBottom"/>
          </v:shape>
        </w:pict>
      </w:r>
      <w:r w:rsidR="00161C8A" w:rsidRPr="00E808AD">
        <w:rPr>
          <w:noProof/>
        </w:rPr>
        <w:drawing>
          <wp:anchor distT="0" distB="0" distL="114300" distR="114300" simplePos="0" relativeHeight="251658240" behindDoc="0" locked="0" layoutInCell="1" allowOverlap="1" wp14:anchorId="39CE8C3B" wp14:editId="2B407D12">
            <wp:simplePos x="0" y="0"/>
            <wp:positionH relativeFrom="column">
              <wp:posOffset>-103818</wp:posOffset>
            </wp:positionH>
            <wp:positionV relativeFrom="paragraph">
              <wp:posOffset>202517</wp:posOffset>
            </wp:positionV>
            <wp:extent cx="5579745" cy="2430145"/>
            <wp:effectExtent l="0" t="0" r="0" b="0"/>
            <wp:wrapTopAndBottom/>
            <wp:docPr id="17813766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7662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08AD">
        <w:br w:type="page"/>
      </w:r>
    </w:p>
    <w:p w14:paraId="0BB97F71" w14:textId="6ACC853E" w:rsidR="00485B4C" w:rsidRPr="00485B4C" w:rsidRDefault="00485B4C" w:rsidP="00E808AD">
      <w:pPr>
        <w:pStyle w:val="Ttulo4"/>
      </w:pPr>
      <w:r w:rsidRPr="00485B4C">
        <w:lastRenderedPageBreak/>
        <w:t>Vantagens</w:t>
      </w:r>
    </w:p>
    <w:p w14:paraId="665ABA5C" w14:textId="77777777" w:rsidR="00485B4C" w:rsidRPr="0081424C" w:rsidRDefault="00485B4C" w:rsidP="00485B4C">
      <w:pPr>
        <w:rPr>
          <w:sz w:val="24"/>
        </w:rPr>
      </w:pPr>
      <w:r w:rsidRPr="0081424C">
        <w:rPr>
          <w:sz w:val="24"/>
        </w:rPr>
        <w:t>Devido à sua simplicidade e robustez, os termopares oferecem benefícios notáveis para aplicações industriais e de pesquisa:</w:t>
      </w:r>
    </w:p>
    <w:p w14:paraId="41AC50FC" w14:textId="77777777" w:rsidR="00485B4C" w:rsidRPr="0081424C" w:rsidRDefault="00485B4C" w:rsidP="0081424C">
      <w:pPr>
        <w:pStyle w:val="PargrafodaLista"/>
        <w:numPr>
          <w:ilvl w:val="0"/>
          <w:numId w:val="47"/>
        </w:numPr>
        <w:rPr>
          <w:sz w:val="24"/>
        </w:rPr>
      </w:pPr>
      <w:r w:rsidRPr="0081424C">
        <w:rPr>
          <w:b/>
          <w:bCs/>
          <w:sz w:val="24"/>
        </w:rPr>
        <w:t>Ampla faixa de medição</w:t>
      </w:r>
      <w:r w:rsidRPr="0081424C">
        <w:rPr>
          <w:sz w:val="24"/>
        </w:rPr>
        <w:t xml:space="preserve">: São capazes de medir desde temperaturas criogénicas, como -200°C, até calor extremo superior a 2300°C, dependendo exclusivamente dos materiais que os compõem. </w:t>
      </w:r>
    </w:p>
    <w:p w14:paraId="0AABAD2A" w14:textId="77777777" w:rsidR="00485B4C" w:rsidRPr="0081424C" w:rsidRDefault="00485B4C" w:rsidP="0081424C">
      <w:pPr>
        <w:pStyle w:val="PargrafodaLista"/>
        <w:numPr>
          <w:ilvl w:val="0"/>
          <w:numId w:val="47"/>
        </w:numPr>
        <w:rPr>
          <w:sz w:val="24"/>
        </w:rPr>
      </w:pPr>
      <w:r w:rsidRPr="0081424C">
        <w:rPr>
          <w:b/>
          <w:bCs/>
          <w:sz w:val="24"/>
        </w:rPr>
        <w:t>Resposta rápida</w:t>
      </w:r>
      <w:r w:rsidRPr="0081424C">
        <w:rPr>
          <w:sz w:val="24"/>
        </w:rPr>
        <w:t xml:space="preserve">: Graças à sua construção simples e elementos sensores diretos, reagem de forma bastante célere às mudanças de temperatura no ambiente. </w:t>
      </w:r>
    </w:p>
    <w:p w14:paraId="771EE106" w14:textId="77777777" w:rsidR="00485B4C" w:rsidRPr="0081424C" w:rsidRDefault="00485B4C" w:rsidP="0081424C">
      <w:pPr>
        <w:pStyle w:val="PargrafodaLista"/>
        <w:numPr>
          <w:ilvl w:val="0"/>
          <w:numId w:val="47"/>
        </w:numPr>
        <w:rPr>
          <w:sz w:val="24"/>
        </w:rPr>
      </w:pPr>
      <w:r w:rsidRPr="0081424C">
        <w:rPr>
          <w:b/>
          <w:bCs/>
          <w:sz w:val="24"/>
        </w:rPr>
        <w:t>Elevada durabilidade e resistência</w:t>
      </w:r>
      <w:r w:rsidRPr="0081424C">
        <w:rPr>
          <w:sz w:val="24"/>
        </w:rPr>
        <w:t xml:space="preserve">: São componentes muito robustos que podem ser utilizados sob condições extremas, suportando ambientes severos, altas pressões e até atmosferas corrosivas. </w:t>
      </w:r>
    </w:p>
    <w:p w14:paraId="76AB88EE" w14:textId="77777777" w:rsidR="00485B4C" w:rsidRPr="0081424C" w:rsidRDefault="00485B4C" w:rsidP="0081424C">
      <w:pPr>
        <w:pStyle w:val="PargrafodaLista"/>
        <w:numPr>
          <w:ilvl w:val="0"/>
          <w:numId w:val="47"/>
        </w:numPr>
        <w:rPr>
          <w:sz w:val="24"/>
        </w:rPr>
      </w:pPr>
      <w:r w:rsidRPr="0081424C">
        <w:rPr>
          <w:b/>
          <w:bCs/>
          <w:sz w:val="24"/>
        </w:rPr>
        <w:t>Integração facilitada</w:t>
      </w:r>
      <w:r w:rsidRPr="0081424C">
        <w:rPr>
          <w:sz w:val="24"/>
        </w:rPr>
        <w:t xml:space="preserve">: Possuem uma impedância de saída geralmente muito baixa, o que significa que podem ser ligados a dispositivos de leitura de alta impedância de entrada sem que isso resulte numa perda significativa de precisão. </w:t>
      </w:r>
    </w:p>
    <w:p w14:paraId="6DB525B3" w14:textId="0FDF72AB" w:rsidR="00E808AD" w:rsidRDefault="00E808AD" w:rsidP="005A280F">
      <w:pPr>
        <w:spacing w:before="0" w:after="0" w:line="240" w:lineRule="auto"/>
        <w:jc w:val="left"/>
        <w:rPr>
          <w:b/>
          <w:bCs/>
        </w:rPr>
      </w:pPr>
    </w:p>
    <w:p w14:paraId="2DB10614" w14:textId="088656DF" w:rsidR="00485B4C" w:rsidRPr="00485B4C" w:rsidRDefault="00485B4C" w:rsidP="00E808AD">
      <w:pPr>
        <w:pStyle w:val="Ttulo4"/>
      </w:pPr>
      <w:r w:rsidRPr="00485B4C">
        <w:t xml:space="preserve"> Desvantagens</w:t>
      </w:r>
    </w:p>
    <w:p w14:paraId="7B42EB3A" w14:textId="77777777" w:rsidR="00485B4C" w:rsidRPr="0081424C" w:rsidRDefault="00485B4C" w:rsidP="00485B4C">
      <w:pPr>
        <w:rPr>
          <w:sz w:val="24"/>
        </w:rPr>
      </w:pPr>
      <w:r w:rsidRPr="0081424C">
        <w:rPr>
          <w:sz w:val="24"/>
        </w:rPr>
        <w:t>Apesar da sua robustez, o uso de termopares exige que certas limitações e características elétricas sejam devidamente geridas no circuito:</w:t>
      </w:r>
    </w:p>
    <w:p w14:paraId="51471897" w14:textId="77777777" w:rsidR="00485B4C" w:rsidRPr="0081424C" w:rsidRDefault="00485B4C" w:rsidP="00485B4C">
      <w:pPr>
        <w:numPr>
          <w:ilvl w:val="0"/>
          <w:numId w:val="32"/>
        </w:numPr>
        <w:rPr>
          <w:sz w:val="24"/>
        </w:rPr>
      </w:pPr>
      <w:r w:rsidRPr="0081424C">
        <w:rPr>
          <w:b/>
          <w:bCs/>
          <w:sz w:val="24"/>
        </w:rPr>
        <w:t>Comportamento não linear</w:t>
      </w:r>
      <w:r w:rsidRPr="0081424C">
        <w:rPr>
          <w:sz w:val="24"/>
        </w:rPr>
        <w:t xml:space="preserve">: A resposta entre temperatura e tensão gerada não é linear, o que obriga à implementação de tabelas de conversão ou algoritmos de correção no sistema de leitura. </w:t>
      </w:r>
    </w:p>
    <w:p w14:paraId="2F8730E6" w14:textId="77777777" w:rsidR="00485B4C" w:rsidRPr="0081424C" w:rsidRDefault="00485B4C" w:rsidP="00485B4C">
      <w:pPr>
        <w:numPr>
          <w:ilvl w:val="0"/>
          <w:numId w:val="32"/>
        </w:numPr>
        <w:rPr>
          <w:sz w:val="24"/>
        </w:rPr>
      </w:pPr>
      <w:r w:rsidRPr="0081424C">
        <w:rPr>
          <w:b/>
          <w:bCs/>
          <w:sz w:val="24"/>
        </w:rPr>
        <w:t>Sinal elétrico fraco</w:t>
      </w:r>
      <w:r w:rsidRPr="0081424C">
        <w:rPr>
          <w:sz w:val="24"/>
        </w:rPr>
        <w:t xml:space="preserve">: A tensão produzida é muito baixa (medida em milivolts), o que torna o sistema suscetível a ruído elétrico e a interferências externas que podem comprometer a precisão. </w:t>
      </w:r>
    </w:p>
    <w:p w14:paraId="706BAB70" w14:textId="77777777" w:rsidR="00485B4C" w:rsidRPr="0081424C" w:rsidRDefault="00485B4C" w:rsidP="00485B4C">
      <w:pPr>
        <w:numPr>
          <w:ilvl w:val="0"/>
          <w:numId w:val="32"/>
        </w:numPr>
        <w:rPr>
          <w:sz w:val="24"/>
        </w:rPr>
      </w:pPr>
      <w:r w:rsidRPr="0081424C">
        <w:rPr>
          <w:b/>
          <w:bCs/>
          <w:sz w:val="24"/>
        </w:rPr>
        <w:t>Necessidade de compensação</w:t>
      </w:r>
      <w:r w:rsidRPr="0081424C">
        <w:rPr>
          <w:sz w:val="24"/>
        </w:rPr>
        <w:t xml:space="preserve">: O cálculo da temperatura exige obrigatoriamente que se conheça a temperatura da junção fria, o que obriga a que os sistemas modernos incluam uma etapa eletrónica extra para medir e compensar a temperatura dessa junção. </w:t>
      </w:r>
    </w:p>
    <w:p w14:paraId="6D9CD741" w14:textId="77777777" w:rsidR="00485B4C" w:rsidRPr="0081424C" w:rsidRDefault="00485B4C" w:rsidP="00485B4C">
      <w:pPr>
        <w:numPr>
          <w:ilvl w:val="0"/>
          <w:numId w:val="32"/>
        </w:numPr>
        <w:rPr>
          <w:sz w:val="24"/>
        </w:rPr>
      </w:pPr>
      <w:r w:rsidRPr="0081424C">
        <w:rPr>
          <w:b/>
          <w:bCs/>
          <w:sz w:val="24"/>
        </w:rPr>
        <w:t>Resistência elétrica dos fios</w:t>
      </w:r>
      <w:r w:rsidRPr="0081424C">
        <w:rPr>
          <w:sz w:val="24"/>
        </w:rPr>
        <w:t xml:space="preserve">: Em casos onde os cabos são muito longos, a própria resistência elétrica dos fios do termopar pode afetar o sinal e introduzir erros indesejados nas medições. </w:t>
      </w:r>
    </w:p>
    <w:p w14:paraId="34FAC449" w14:textId="77777777" w:rsidR="00485B4C" w:rsidRPr="0081424C" w:rsidRDefault="00485B4C" w:rsidP="00485B4C">
      <w:pPr>
        <w:numPr>
          <w:ilvl w:val="0"/>
          <w:numId w:val="32"/>
        </w:numPr>
        <w:rPr>
          <w:sz w:val="24"/>
        </w:rPr>
      </w:pPr>
      <w:r w:rsidRPr="0081424C">
        <w:rPr>
          <w:b/>
          <w:bCs/>
          <w:sz w:val="24"/>
        </w:rPr>
        <w:t>Deriva a longo prazo (</w:t>
      </w:r>
      <w:proofErr w:type="spellStart"/>
      <w:r w:rsidRPr="0081424C">
        <w:rPr>
          <w:b/>
          <w:bCs/>
          <w:sz w:val="24"/>
        </w:rPr>
        <w:t>Drift</w:t>
      </w:r>
      <w:proofErr w:type="spellEnd"/>
      <w:r w:rsidRPr="0081424C">
        <w:rPr>
          <w:b/>
          <w:bCs/>
          <w:sz w:val="24"/>
        </w:rPr>
        <w:t xml:space="preserve">): </w:t>
      </w:r>
      <w:r w:rsidRPr="0081424C">
        <w:rPr>
          <w:sz w:val="24"/>
        </w:rPr>
        <w:t xml:space="preserve">Com o passar do tempo, o sensor pode apresentar uma mudança gradual na leitura devido a alterações químicas ou físicas nos seus materiais, como fenómenos de contaminação ou oxidação. </w:t>
      </w:r>
    </w:p>
    <w:p w14:paraId="1348FF1C" w14:textId="77777777" w:rsidR="00485B4C" w:rsidRPr="0081424C" w:rsidRDefault="00485B4C" w:rsidP="00485B4C">
      <w:pPr>
        <w:numPr>
          <w:ilvl w:val="0"/>
          <w:numId w:val="32"/>
        </w:numPr>
        <w:rPr>
          <w:sz w:val="24"/>
        </w:rPr>
      </w:pPr>
      <w:r w:rsidRPr="0081424C">
        <w:rPr>
          <w:b/>
          <w:bCs/>
          <w:sz w:val="24"/>
        </w:rPr>
        <w:t>Restrições por tipo de material</w:t>
      </w:r>
      <w:r w:rsidRPr="0081424C">
        <w:rPr>
          <w:sz w:val="24"/>
        </w:rPr>
        <w:t xml:space="preserve">: Certos tipos de termopares apresentam fragilidades específicas do seu material. Por exemplo, o Tipo J é bastante propenso à oxidação, enquanto os Tipos B, R e S (feitos de Platina e Ródio) acarretam custos financeiros muito mais elevados. </w:t>
      </w:r>
    </w:p>
    <w:p w14:paraId="1B0A51FD" w14:textId="0A3EB49C" w:rsidR="00161C8A" w:rsidRPr="0081424C" w:rsidRDefault="00161C8A">
      <w:pPr>
        <w:spacing w:before="0" w:after="0" w:line="240" w:lineRule="auto"/>
        <w:jc w:val="left"/>
        <w:rPr>
          <w:sz w:val="24"/>
        </w:rPr>
      </w:pPr>
      <w:r w:rsidRPr="0081424C">
        <w:rPr>
          <w:sz w:val="24"/>
        </w:rPr>
        <w:br w:type="page"/>
      </w:r>
    </w:p>
    <w:p w14:paraId="22A377C6" w14:textId="60C5A999" w:rsidR="00485B4C" w:rsidRPr="00485B4C" w:rsidRDefault="00161C8A" w:rsidP="00977C32">
      <w:pPr>
        <w:pStyle w:val="Ttulo3"/>
      </w:pPr>
      <w:bookmarkStart w:id="28" w:name="_Toc234359358"/>
      <w:r>
        <w:lastRenderedPageBreak/>
        <w:t>RTD</w:t>
      </w:r>
      <w:bookmarkEnd w:id="28"/>
    </w:p>
    <w:p w14:paraId="3427689E" w14:textId="7240F3B3" w:rsidR="00034192" w:rsidRDefault="004626F2" w:rsidP="00034192">
      <w:pPr>
        <w:pStyle w:val="Texto"/>
      </w:pPr>
      <w:r w:rsidRPr="004626F2">
        <w:t>Um RTD (</w:t>
      </w:r>
      <w:proofErr w:type="spellStart"/>
      <w:r w:rsidRPr="004626F2">
        <w:t>Resistance</w:t>
      </w:r>
      <w:proofErr w:type="spellEnd"/>
      <w:r w:rsidRPr="004626F2">
        <w:t xml:space="preserve"> </w:t>
      </w:r>
      <w:proofErr w:type="spellStart"/>
      <w:r w:rsidRPr="004626F2">
        <w:t>Temperature</w:t>
      </w:r>
      <w:proofErr w:type="spellEnd"/>
      <w:r w:rsidRPr="004626F2">
        <w:t xml:space="preserve"> </w:t>
      </w:r>
      <w:proofErr w:type="spellStart"/>
      <w:r w:rsidRPr="004626F2">
        <w:t>Detector</w:t>
      </w:r>
      <w:proofErr w:type="spellEnd"/>
      <w:r w:rsidRPr="004626F2">
        <w:t xml:space="preserve"> - Detetor de Temperatura por Resistência), também conhecido como </w:t>
      </w:r>
      <w:proofErr w:type="spellStart"/>
      <w:r w:rsidRPr="004626F2">
        <w:t>termorresistência</w:t>
      </w:r>
      <w:proofErr w:type="spellEnd"/>
      <w:r w:rsidRPr="004626F2">
        <w:t>, é um sensor cuja resistência elétrica sofre alterações em função da temperatura a que está exposto. Ao contrário dos termístores NTC, num RTD a resistência aumenta à medida que a temperatura do sensor sobe. A relação entre a resistência e a temperatura nestes componentes é bem conhecida, previsível e altamente repetível ao longo do tempo.</w:t>
      </w:r>
      <w:r w:rsidR="00034192">
        <w:t xml:space="preserve"> </w:t>
      </w:r>
    </w:p>
    <w:p w14:paraId="7F9EA726" w14:textId="4618AA06" w:rsidR="00034192" w:rsidRPr="004626F2" w:rsidRDefault="00034192" w:rsidP="00034192">
      <w:pPr>
        <w:pStyle w:val="Texto"/>
      </w:pPr>
      <w:r>
        <w:t xml:space="preserve">O RTD é um dispositivo passivo, o que significa que não gera nenhum sinal elétrico por conta própria. Para que funcione, é necessário o uso de dispositivos eletrónicos externos que façam passar uma pequena corrente elétrica através do sensor, gerando assim uma tensão mensurável. Esta corrente de medição é habitualmente de 1 </w:t>
      </w:r>
      <w:proofErr w:type="spellStart"/>
      <w:r>
        <w:t>mA</w:t>
      </w:r>
      <w:proofErr w:type="spellEnd"/>
      <w:r>
        <w:t xml:space="preserve"> ou inferior, não devendo ultrapassar um limite máximo de 5 </w:t>
      </w:r>
      <w:proofErr w:type="spellStart"/>
      <w:r>
        <w:t>mA</w:t>
      </w:r>
      <w:proofErr w:type="spellEnd"/>
      <w:r>
        <w:t xml:space="preserve"> para evitar o risco de </w:t>
      </w:r>
      <w:proofErr w:type="spellStart"/>
      <w:r>
        <w:t>autoaquecimento</w:t>
      </w:r>
      <w:proofErr w:type="spellEnd"/>
      <w:r>
        <w:t xml:space="preserve"> do componente, o que prejudicaria a precisão da leitura.  Na prática, a medição da temperatura com um RTD envolve medir a sua resistência de forma muito rigorosa, sendo a ponte de </w:t>
      </w:r>
      <w:proofErr w:type="spellStart"/>
      <w:r>
        <w:t>Wheatstone</w:t>
      </w:r>
      <w:proofErr w:type="spellEnd"/>
      <w:r>
        <w:t xml:space="preserve"> desequilibrada o método de circuito mais utilizado para este fim. O elemento mais padronizado e comum na indústria é o RTD de Platina, que apresenta uma resistência base de 100 ohms a 0 °C (curva padronizada DIN) e um coeficiente de temperatura de 0,00385 ohm/ohm/°C. Para além da platina, os elementos também podem ser fabricados em níquel ou cobre, cada um com as suas resistências base e coeficientes de temperatura específicos.</w:t>
      </w:r>
      <w:r w:rsidR="0081424C">
        <w:t xml:space="preserve"> </w:t>
      </w:r>
      <w:r>
        <w:t>A precisão do sensor depende de classes de tolerância padronizadas (DIN Classe A, B ou C). A temperatura de calibração mais comum é 0 °C, e qualquer medição que se afaste substancialmente deste valor apresentará uma faixa de tolerância mais ampla, ou seja, menor precisão.</w:t>
      </w:r>
      <w:sdt>
        <w:sdtPr>
          <w:rPr>
            <w:color w:val="000000"/>
          </w:rPr>
          <w:tag w:val="MENDELEY_CITATION_v3_eyJjaXRhdGlvbklEIjoiTUVOREVMRVlfQ0lUQVRJT05fYWRkZGQ5NGQtOTQ4NS00NDg5LTg5NjItMTZhODlmYmFiODJh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"/>
          <w:id w:val="-1797677640"/>
          <w:placeholder>
            <w:docPart w:val="DefaultPlaceholder_-1854013440"/>
          </w:placeholder>
        </w:sdtPr>
        <w:sdtContent>
          <w:r w:rsidR="00792B98" w:rsidRPr="00792B98">
            <w:rPr>
              <w:color w:val="000000"/>
            </w:rPr>
            <w:t>[4]</w:t>
          </w:r>
        </w:sdtContent>
      </w:sdt>
    </w:p>
    <w:p w14:paraId="6B9E316C" w14:textId="77777777" w:rsidR="002C7535" w:rsidRDefault="002C7535" w:rsidP="002C7535">
      <w:pPr>
        <w:pStyle w:val="Texto"/>
        <w:keepNext/>
      </w:pPr>
      <w:r w:rsidRPr="002C7535">
        <w:rPr>
          <w:noProof/>
        </w:rPr>
        <w:drawing>
          <wp:inline distT="0" distB="0" distL="0" distR="0" wp14:anchorId="465D4201" wp14:editId="736777A9">
            <wp:extent cx="5579745" cy="1971675"/>
            <wp:effectExtent l="0" t="0" r="0" b="0"/>
            <wp:docPr id="612540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40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F73F5" w14:textId="34736A8F" w:rsidR="002A18ED" w:rsidRPr="00AA2C6C" w:rsidRDefault="002C7535" w:rsidP="002C7535">
      <w:pPr>
        <w:pStyle w:val="Legenda"/>
        <w:jc w:val="both"/>
      </w:pPr>
      <w:r>
        <w:t xml:space="preserve">Figura </w:t>
      </w:r>
      <w:fldSimple w:instr=" SEQ Figura \* ARABIC ">
        <w:r w:rsidR="00612A7D">
          <w:rPr>
            <w:noProof/>
          </w:rPr>
          <w:t>4</w:t>
        </w:r>
      </w:fldSimple>
      <w:r>
        <w:t xml:space="preserve"> Curvas</w:t>
      </w:r>
      <w:r>
        <w:rPr>
          <w:noProof/>
        </w:rPr>
        <w:t xml:space="preserve"> de preisão e caracterização do Sensor </w:t>
      </w:r>
      <w:sdt>
        <w:sdtPr>
          <w:rPr>
            <w:noProof/>
            <w:color w:val="000000"/>
          </w:rPr>
          <w:tag w:val="MENDELEY_CITATION_v3_eyJjaXRhdGlvbklEIjoiTUVOREVMRVlfQ0lUQVRJT05fNjA1NGIwNTItOGYxZS00MmUxLTllNTktYzU4NmU4MjY3NzFj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"/>
          <w:id w:val="848909915"/>
          <w:placeholder>
            <w:docPart w:val="DefaultPlaceholder_-1854013440"/>
          </w:placeholder>
        </w:sdtPr>
        <w:sdtContent>
          <w:r w:rsidR="00792B98" w:rsidRPr="00792B98">
            <w:rPr>
              <w:noProof/>
              <w:color w:val="000000"/>
            </w:rPr>
            <w:t>[4]</w:t>
          </w:r>
        </w:sdtContent>
      </w:sdt>
    </w:p>
    <w:p w14:paraId="0517F3AD" w14:textId="3302018C" w:rsidR="006316CE" w:rsidRPr="006316CE" w:rsidRDefault="006316CE" w:rsidP="006316CE">
      <w:pPr>
        <w:pStyle w:val="Ttulo4"/>
      </w:pPr>
      <w:r w:rsidRPr="006316CE">
        <w:lastRenderedPageBreak/>
        <w:t>Vantagens</w:t>
      </w:r>
    </w:p>
    <w:p w14:paraId="02EBF3C4" w14:textId="77777777" w:rsidR="006316CE" w:rsidRPr="00A42616" w:rsidRDefault="006316CE" w:rsidP="006316CE">
      <w:pPr>
        <w:pStyle w:val="Texto"/>
      </w:pPr>
      <w:r w:rsidRPr="00A42616">
        <w:t>A tecnologia RTD oferece vantagens técnicas assinaláveis, nomeadamente em aplicações que exigem fiabilidade:</w:t>
      </w:r>
    </w:p>
    <w:p w14:paraId="30F3575B" w14:textId="77777777" w:rsidR="006316CE" w:rsidRPr="00A42616" w:rsidRDefault="006316CE" w:rsidP="00A42616">
      <w:pPr>
        <w:numPr>
          <w:ilvl w:val="0"/>
          <w:numId w:val="32"/>
        </w:numPr>
        <w:rPr>
          <w:b/>
          <w:bCs/>
          <w:sz w:val="24"/>
        </w:rPr>
      </w:pPr>
      <w:r w:rsidRPr="00A42616">
        <w:rPr>
          <w:b/>
          <w:bCs/>
          <w:sz w:val="24"/>
        </w:rPr>
        <w:t xml:space="preserve">Elevada repetibilidade: </w:t>
      </w:r>
      <w:r w:rsidRPr="00A42616">
        <w:rPr>
          <w:sz w:val="24"/>
        </w:rPr>
        <w:t>A relação direta entre a resistência e a temperatura mantém-se consistente e pode ser repetida de forma fiável ao longo do tempo.</w:t>
      </w:r>
      <w:r w:rsidRPr="00A42616">
        <w:rPr>
          <w:b/>
          <w:bCs/>
          <w:sz w:val="24"/>
        </w:rPr>
        <w:t xml:space="preserve"> </w:t>
      </w:r>
    </w:p>
    <w:p w14:paraId="026B1DE6" w14:textId="77777777" w:rsidR="006316CE" w:rsidRPr="00A42616" w:rsidRDefault="006316CE" w:rsidP="00A42616">
      <w:pPr>
        <w:numPr>
          <w:ilvl w:val="0"/>
          <w:numId w:val="32"/>
        </w:numPr>
        <w:rPr>
          <w:sz w:val="24"/>
        </w:rPr>
      </w:pPr>
      <w:r w:rsidRPr="00A42616">
        <w:rPr>
          <w:b/>
          <w:bCs/>
          <w:sz w:val="24"/>
        </w:rPr>
        <w:t xml:space="preserve">Padronização global: </w:t>
      </w:r>
      <w:r w:rsidRPr="00A42616">
        <w:rPr>
          <w:sz w:val="24"/>
        </w:rPr>
        <w:t xml:space="preserve">A resposta do sensor obedece a curvas e tolerâncias estritamente padronizadas (como a norma DIN), o que facilita o seu intercâmbio e previsibilidade no design de circuitos. </w:t>
      </w:r>
    </w:p>
    <w:p w14:paraId="6266B0E2" w14:textId="77777777" w:rsidR="006316CE" w:rsidRPr="00A42616" w:rsidRDefault="006316CE" w:rsidP="00A42616">
      <w:pPr>
        <w:numPr>
          <w:ilvl w:val="0"/>
          <w:numId w:val="32"/>
        </w:numPr>
        <w:rPr>
          <w:sz w:val="24"/>
        </w:rPr>
      </w:pPr>
      <w:r w:rsidRPr="00A42616">
        <w:rPr>
          <w:b/>
          <w:bCs/>
          <w:sz w:val="24"/>
        </w:rPr>
        <w:t xml:space="preserve">Capacidade de compensação de erros: </w:t>
      </w:r>
      <w:r w:rsidRPr="00A42616">
        <w:rPr>
          <w:sz w:val="24"/>
        </w:rPr>
        <w:t xml:space="preserve">Ao utilizar configurações de três fios, é possível integrar um circuito de medição que subtrai a resistência indesejada dos cabos, oferecendo uma excelente combinação de precisão e conveniência técnica. </w:t>
      </w:r>
    </w:p>
    <w:p w14:paraId="189CAE04" w14:textId="77777777" w:rsidR="006316CE" w:rsidRPr="00A42616" w:rsidRDefault="006316CE" w:rsidP="00A42616">
      <w:pPr>
        <w:numPr>
          <w:ilvl w:val="0"/>
          <w:numId w:val="32"/>
        </w:numPr>
        <w:rPr>
          <w:sz w:val="24"/>
        </w:rPr>
      </w:pPr>
      <w:r w:rsidRPr="00A42616">
        <w:rPr>
          <w:b/>
          <w:bCs/>
          <w:sz w:val="24"/>
        </w:rPr>
        <w:t xml:space="preserve">Máxima precisão com 4 fios: </w:t>
      </w:r>
      <w:r w:rsidRPr="00A42616">
        <w:rPr>
          <w:sz w:val="24"/>
        </w:rPr>
        <w:t xml:space="preserve">A montagem do sensor em configurações de quatro fios permite efetuar uma leitura pura da resistência do sensor, eliminando por completo qualquer influência (e erro) provocada pelos fios condutores de ligação. </w:t>
      </w:r>
    </w:p>
    <w:p w14:paraId="5CD2FF9D" w14:textId="77777777" w:rsidR="006316CE" w:rsidRPr="00A42616" w:rsidRDefault="006316CE" w:rsidP="00A42616">
      <w:pPr>
        <w:ind w:left="360"/>
        <w:rPr>
          <w:b/>
          <w:bCs/>
          <w:sz w:val="24"/>
        </w:rPr>
      </w:pPr>
    </w:p>
    <w:p w14:paraId="4DCC86C0" w14:textId="25A5224C" w:rsidR="006316CE" w:rsidRPr="006316CE" w:rsidRDefault="006316CE" w:rsidP="006316CE">
      <w:pPr>
        <w:pStyle w:val="Ttulo4"/>
      </w:pPr>
      <w:r w:rsidRPr="006316CE">
        <w:t>Desvantagens</w:t>
      </w:r>
    </w:p>
    <w:p w14:paraId="3A5A4F8A" w14:textId="77777777" w:rsidR="006316CE" w:rsidRPr="00A42616" w:rsidRDefault="006316CE" w:rsidP="006316CE">
      <w:pPr>
        <w:pStyle w:val="Texto"/>
      </w:pPr>
      <w:r w:rsidRPr="00A42616">
        <w:t xml:space="preserve">A implementação de </w:t>
      </w:r>
      <w:proofErr w:type="spellStart"/>
      <w:r w:rsidRPr="00A42616">
        <w:t>RTDs</w:t>
      </w:r>
      <w:proofErr w:type="spellEnd"/>
      <w:r w:rsidRPr="00A42616">
        <w:t xml:space="preserve"> exige a compensação de alguns desafios intrínsecos ao seu funcionamento elétrico:</w:t>
      </w:r>
    </w:p>
    <w:p w14:paraId="35AA282A" w14:textId="77777777" w:rsidR="006316CE" w:rsidRPr="00A42616" w:rsidRDefault="006316CE" w:rsidP="006316CE">
      <w:pPr>
        <w:pStyle w:val="Texto"/>
        <w:numPr>
          <w:ilvl w:val="0"/>
          <w:numId w:val="34"/>
        </w:numPr>
      </w:pPr>
      <w:r w:rsidRPr="00A42616">
        <w:t xml:space="preserve">Necessidade de alimentação externa: Como são dispositivos passivos, requerem hardware adicional (fonte de corrente controlada) para gerar um sinal elétrico que possa ser lido pelo sistema. </w:t>
      </w:r>
    </w:p>
    <w:p w14:paraId="5BD3B497" w14:textId="77777777" w:rsidR="006316CE" w:rsidRPr="00A42616" w:rsidRDefault="006316CE" w:rsidP="006316CE">
      <w:pPr>
        <w:pStyle w:val="Texto"/>
        <w:numPr>
          <w:ilvl w:val="0"/>
          <w:numId w:val="34"/>
        </w:numPr>
      </w:pPr>
      <w:r w:rsidRPr="00A42616">
        <w:t xml:space="preserve">Risco de </w:t>
      </w:r>
      <w:proofErr w:type="spellStart"/>
      <w:r w:rsidRPr="00A42616">
        <w:t>autoaquecimento</w:t>
      </w:r>
      <w:proofErr w:type="spellEnd"/>
      <w:r w:rsidRPr="00A42616">
        <w:t xml:space="preserve">: Se a corrente elétrica utilizada para a medição for superior a 5 </w:t>
      </w:r>
      <w:proofErr w:type="spellStart"/>
      <w:r w:rsidRPr="00A42616">
        <w:t>mA</w:t>
      </w:r>
      <w:proofErr w:type="spellEnd"/>
      <w:r w:rsidRPr="00A42616">
        <w:t xml:space="preserve">, a resistência interna do sensor vai gerar calor próprio, introduzindo falsas variações na temperatura medida. </w:t>
      </w:r>
    </w:p>
    <w:p w14:paraId="5B668E9C" w14:textId="44917FA4" w:rsidR="003F15CD" w:rsidRPr="00A42616" w:rsidRDefault="003F15CD" w:rsidP="003F15CD">
      <w:pPr>
        <w:pStyle w:val="Texto"/>
        <w:ind w:left="720"/>
      </w:pPr>
    </w:p>
    <w:p w14:paraId="63C3DCD2" w14:textId="77777777" w:rsidR="006316CE" w:rsidRPr="00A42616" w:rsidRDefault="006316CE" w:rsidP="006316CE">
      <w:pPr>
        <w:pStyle w:val="Texto"/>
        <w:numPr>
          <w:ilvl w:val="0"/>
          <w:numId w:val="34"/>
        </w:numPr>
      </w:pPr>
      <w:r w:rsidRPr="00A42616">
        <w:rPr>
          <w:b/>
          <w:bCs/>
        </w:rPr>
        <w:t>Erros na configuração simples (2 fios)</w:t>
      </w:r>
      <w:r w:rsidRPr="00A42616">
        <w:t xml:space="preserve">: Em ligações de dois fios, a medição é tecnicamente simples, mas inerentemente imprecisa, pois não há forma de o circuito isolar a resistência do elemento sensor da resistência somada dos próprios fios de ligação. </w:t>
      </w:r>
    </w:p>
    <w:p w14:paraId="6BFB4791" w14:textId="77777777" w:rsidR="006316CE" w:rsidRPr="00A42616" w:rsidRDefault="006316CE" w:rsidP="006316CE">
      <w:pPr>
        <w:pStyle w:val="Texto"/>
        <w:numPr>
          <w:ilvl w:val="0"/>
          <w:numId w:val="34"/>
        </w:numPr>
      </w:pPr>
      <w:r w:rsidRPr="00A42616">
        <w:rPr>
          <w:b/>
          <w:bCs/>
        </w:rPr>
        <w:t>Restrições de hardware na configuração ideal (4 fios)</w:t>
      </w:r>
      <w:r w:rsidRPr="00A42616">
        <w:t xml:space="preserve">: Embora a configuração de quatro fios seja a que oferece a melhor precisão, muitos controladores industriais </w:t>
      </w:r>
      <w:r w:rsidRPr="00A42616">
        <w:lastRenderedPageBreak/>
        <w:t xml:space="preserve">e dispositivos de medição padrão não têm a capacidade técnica de realizar uma verdadeira leitura de quatro fios. </w:t>
      </w:r>
    </w:p>
    <w:p w14:paraId="0094C509" w14:textId="77777777" w:rsidR="00F53CCD" w:rsidRDefault="00F53CCD" w:rsidP="00F53CCD">
      <w:pPr>
        <w:pStyle w:val="Ttulo3"/>
        <w:rPr>
          <w:sz w:val="27"/>
          <w:lang w:eastAsia="pt-PT"/>
        </w:rPr>
      </w:pPr>
      <w:bookmarkStart w:id="29" w:name="_Toc234359359"/>
      <w:r>
        <w:t>Escolha do Sensor</w:t>
      </w:r>
      <w:bookmarkEnd w:id="29"/>
    </w:p>
    <w:p w14:paraId="6657931A" w14:textId="77777777" w:rsidR="00F53CCD" w:rsidRPr="00A42616" w:rsidRDefault="00F53CCD" w:rsidP="00A42616">
      <w:pPr>
        <w:pStyle w:val="Texto"/>
      </w:pPr>
      <w:r w:rsidRPr="00A42616">
        <w:t>O sensor que melhor se enquadra nas exigências deste projeto é o RTD, devido à sua elevada precisão e excelente linearidade. Sendo um dos principais objetivos do projeto oferecer um produto de alta qualidade, é fundamental garantir um feedback de temperatura estritamente rigoroso e fiável. Deste modo, o RTD destaca-se das restantes opções por proporcionar a maior exatidão e estabilidade na medição.</w:t>
      </w:r>
    </w:p>
    <w:p w14:paraId="48B34C6C" w14:textId="77777777" w:rsidR="00F53CCD" w:rsidRPr="00A42616" w:rsidRDefault="00F53CCD" w:rsidP="00A42616">
      <w:pPr>
        <w:pStyle w:val="Texto"/>
      </w:pPr>
      <w:r w:rsidRPr="00A42616">
        <w:t>A exclusão do termopar como solução justificou-se por vários motivos técnicos. Embora seja um sensor robusto, a sua tensão de saída é extremamente baixa e suscetível a ruídos elétricos, o que exigiria um circuito complexo de amplificação e a obrigatoriedade de compensação da junção fria. Além disso, o termopar apresenta uma menor precisão e sensibilidade nesta gama de temperaturas face ao RTD. Por outro lado, a exclusão dos termístores fica implícita pela sua forte não linearidade, que exigiria um processamento de sinal (e calibração) muito mais complexo para garantir o mesmo nível de rigor.</w:t>
      </w:r>
    </w:p>
    <w:p w14:paraId="2187B9D5" w14:textId="77777777" w:rsidR="00F53CCD" w:rsidRPr="00A42616" w:rsidRDefault="00F53CCD" w:rsidP="00A42616">
      <w:pPr>
        <w:pStyle w:val="Texto"/>
      </w:pPr>
      <w:r w:rsidRPr="00A42616">
        <w:t>Como foi analisado anteriormente, uma das principais desvantagens do RTD é a necessidade de uma fonte de alimentação externa para a sua excitação. Contudo, como o sistema já dispõe de uma fonte integrada, esta limitação é facilmente contornada, consolidando o RTD como a solução ideal.</w:t>
      </w:r>
    </w:p>
    <w:p w14:paraId="6EF0D7C0" w14:textId="77777777" w:rsidR="00F53CCD" w:rsidRDefault="00F53CCD" w:rsidP="00A42616">
      <w:pPr>
        <w:pStyle w:val="Texto"/>
      </w:pPr>
      <w:r>
        <w:t>De notar que, para a gama de temperaturas definida para a leitura (entre os -20 °C e os 100 °C), todas as opções estudadas seriam perfeitamente compatíveis. Por conseguinte, a amplitude térmica não foi o fator de exclusão, recaindo a decisão final inteiramente na fiabilidade, simplicidade de integração e linearidade garantidas pelo RTD.</w:t>
      </w:r>
    </w:p>
    <w:p w14:paraId="602D2E65" w14:textId="00C1E626" w:rsidR="005F67D4" w:rsidRDefault="005F67D4" w:rsidP="00A42616">
      <w:pPr>
        <w:pStyle w:val="Texto"/>
      </w:pPr>
      <w:r>
        <w:br w:type="page"/>
      </w:r>
    </w:p>
    <w:p w14:paraId="43EDE401" w14:textId="64511202" w:rsidR="00AA2C6C" w:rsidRPr="00AA2C6C" w:rsidRDefault="00AA2C6C" w:rsidP="00AA2C6C">
      <w:pPr>
        <w:pStyle w:val="Texto"/>
      </w:pPr>
      <w:r w:rsidRPr="00AA2C6C">
        <w:rPr>
          <w:b/>
          <w:bCs/>
        </w:rPr>
        <w:lastRenderedPageBreak/>
        <w:t>3.2. Microcontrolador e Conectividade (</w:t>
      </w:r>
      <w:proofErr w:type="spellStart"/>
      <w:r w:rsidRPr="00AA2C6C">
        <w:rPr>
          <w:b/>
          <w:bCs/>
        </w:rPr>
        <w:t>IoT</w:t>
      </w:r>
      <w:proofErr w:type="spellEnd"/>
      <w:r w:rsidRPr="00AA2C6C">
        <w:rPr>
          <w:b/>
          <w:bCs/>
        </w:rPr>
        <w:t>)</w:t>
      </w:r>
    </w:p>
    <w:p w14:paraId="2D7E4C9E" w14:textId="77777777" w:rsidR="002437B5" w:rsidRDefault="002437B5" w:rsidP="002437B5">
      <w:pPr>
        <w:pStyle w:val="Texto"/>
        <w:numPr>
          <w:ilvl w:val="0"/>
          <w:numId w:val="2"/>
        </w:numPr>
        <w:rPr>
          <w:b/>
          <w:bCs/>
        </w:rPr>
      </w:pPr>
      <w:r w:rsidRPr="002437B5">
        <w:rPr>
          <w:b/>
          <w:bCs/>
        </w:rPr>
        <w:t>Unidade de Processamento e Conectividade (</w:t>
      </w:r>
      <w:proofErr w:type="spellStart"/>
      <w:r w:rsidRPr="002437B5">
        <w:rPr>
          <w:b/>
          <w:bCs/>
        </w:rPr>
        <w:t>IoT</w:t>
      </w:r>
      <w:proofErr w:type="spellEnd"/>
      <w:r w:rsidRPr="002437B5">
        <w:rPr>
          <w:b/>
          <w:bCs/>
        </w:rPr>
        <w:t>)</w:t>
      </w:r>
    </w:p>
    <w:p w14:paraId="02382D65" w14:textId="77777777" w:rsidR="00612A7D" w:rsidRDefault="00612A7D" w:rsidP="00612A7D">
      <w:pPr>
        <w:pStyle w:val="Texto"/>
        <w:keepNext/>
        <w:jc w:val="center"/>
      </w:pPr>
      <w:r>
        <w:rPr>
          <w:b/>
          <w:bCs/>
          <w:noProof/>
        </w:rPr>
        <w:drawing>
          <wp:inline distT="0" distB="0" distL="0" distR="0" wp14:anchorId="3A128681" wp14:editId="7F04B07B">
            <wp:extent cx="2163684" cy="2163684"/>
            <wp:effectExtent l="0" t="0" r="0" b="0"/>
            <wp:docPr id="80470401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04019" name="Imagem 80470401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179101" cy="217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F7234" w14:textId="757C3C83" w:rsidR="002437B5" w:rsidRPr="002437B5" w:rsidRDefault="00612A7D" w:rsidP="00612A7D">
      <w:pPr>
        <w:pStyle w:val="Legenda"/>
        <w:rPr>
          <w:b/>
          <w:bCs/>
          <w:sz w:val="24"/>
        </w:rPr>
      </w:pPr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 </w:t>
      </w:r>
      <w:r w:rsidRPr="008841E2">
        <w:t xml:space="preserve">Microcontrolador </w:t>
      </w:r>
      <w:proofErr w:type="spellStart"/>
      <w:r w:rsidRPr="008841E2">
        <w:t>Seeed</w:t>
      </w:r>
      <w:proofErr w:type="spellEnd"/>
      <w:r w:rsidRPr="008841E2">
        <w:t xml:space="preserve"> </w:t>
      </w:r>
      <w:proofErr w:type="spellStart"/>
      <w:r w:rsidRPr="008841E2">
        <w:t>Studio</w:t>
      </w:r>
      <w:proofErr w:type="spellEnd"/>
      <w:r w:rsidRPr="008841E2">
        <w:t xml:space="preserve"> XIAO ESP32-S3</w:t>
      </w:r>
    </w:p>
    <w:p w14:paraId="4DC4482C" w14:textId="77777777" w:rsidR="006A2CDC" w:rsidRPr="006A2CDC" w:rsidRDefault="006A2CDC" w:rsidP="006A2CDC">
      <w:pPr>
        <w:pStyle w:val="Texto"/>
      </w:pPr>
      <w:r w:rsidRPr="006A2CDC">
        <w:t xml:space="preserve">Na fase inicial de conceção do projeto, equacionou-se a utilização de um microcontrolador de 8 bits (como o </w:t>
      </w:r>
      <w:proofErr w:type="spellStart"/>
      <w:r w:rsidRPr="006A2CDC">
        <w:t>Arduino</w:t>
      </w:r>
      <w:proofErr w:type="spellEnd"/>
      <w:r w:rsidRPr="006A2CDC">
        <w:t xml:space="preserve"> Nano). Contudo, o requisito rigoroso por uma solução de dimensões ultracompactas, aliado à necessidade de um poder de processamento superior para a gestão de dados, ditou a exclusão dessa arquitetura. A escolha tecnológica recaiu sobre a placa de desenvolvimento </w:t>
      </w:r>
      <w:proofErr w:type="spellStart"/>
      <w:r w:rsidRPr="00A42616">
        <w:t>Seeed</w:t>
      </w:r>
      <w:proofErr w:type="spellEnd"/>
      <w:r w:rsidRPr="00A42616">
        <w:t xml:space="preserve"> </w:t>
      </w:r>
      <w:proofErr w:type="spellStart"/>
      <w:r w:rsidRPr="00A42616">
        <w:t>Studio</w:t>
      </w:r>
      <w:proofErr w:type="spellEnd"/>
      <w:r w:rsidRPr="00A42616">
        <w:t xml:space="preserve"> XIAO ESP32-S3</w:t>
      </w:r>
      <w:r w:rsidRPr="006A2CDC">
        <w:t>, amplamente reconhecida pela sua versatilidade, elevado desempenho e pegada física reduzida.</w:t>
      </w:r>
    </w:p>
    <w:p w14:paraId="7E119912" w14:textId="77777777" w:rsidR="006A2CDC" w:rsidRPr="006A2CDC" w:rsidRDefault="006A2CDC" w:rsidP="006A2CDC">
      <w:pPr>
        <w:pStyle w:val="Texto"/>
      </w:pPr>
      <w:r w:rsidRPr="006A2CDC">
        <w:t>Os principais argumentos técnicos que justificam esta adoção no projeto são:</w:t>
      </w:r>
    </w:p>
    <w:p w14:paraId="042A469F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 xml:space="preserve">Compacidade e Flexibilidade de </w:t>
      </w:r>
      <w:r w:rsidRPr="006A2CDC">
        <w:rPr>
          <w:b/>
          <w:bCs/>
          <w:i/>
          <w:iCs/>
        </w:rPr>
        <w:t>Hardware</w:t>
      </w:r>
      <w:r w:rsidRPr="006A2CDC">
        <w:rPr>
          <w:b/>
          <w:bCs/>
        </w:rPr>
        <w:t>:</w:t>
      </w:r>
      <w:r w:rsidRPr="006A2CDC">
        <w:t xml:space="preserve"> O fator dimensão foi uma premissa determinante na arquitetura do sistema. O módulo da </w:t>
      </w:r>
      <w:proofErr w:type="spellStart"/>
      <w:r w:rsidRPr="006A2CDC">
        <w:t>Seeed</w:t>
      </w:r>
      <w:proofErr w:type="spellEnd"/>
      <w:r w:rsidRPr="006A2CDC">
        <w:t xml:space="preserve"> </w:t>
      </w:r>
      <w:proofErr w:type="spellStart"/>
      <w:r w:rsidRPr="006A2CDC">
        <w:t>Studio</w:t>
      </w:r>
      <w:proofErr w:type="spellEnd"/>
      <w:r w:rsidRPr="006A2CDC">
        <w:t xml:space="preserve"> apresenta dimensões altamente reduzidas, ideais para projetos </w:t>
      </w:r>
      <w:proofErr w:type="spellStart"/>
      <w:r w:rsidRPr="006A2CDC">
        <w:t>IoT</w:t>
      </w:r>
      <w:proofErr w:type="spellEnd"/>
      <w:r w:rsidRPr="006A2CDC">
        <w:t xml:space="preserve"> sujeitos a restrições de espaço. Adicionalmente, oferece a conveniência de alimentação via conector USB-C ou através de bateria, incluindo uma antena removível (U.FL) para otimização do alcance do sinal de rádio.</w:t>
      </w:r>
    </w:p>
    <w:p w14:paraId="64E3F7A2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>Poder Computacional e Gestão Multitarefa:</w:t>
      </w:r>
      <w:r w:rsidRPr="006A2CDC">
        <w:t xml:space="preserve"> O núcleo desta placa baseia-se num microprocessador </w:t>
      </w:r>
      <w:proofErr w:type="spellStart"/>
      <w:r w:rsidRPr="006A2CDC">
        <w:t>Xtensa</w:t>
      </w:r>
      <w:proofErr w:type="spellEnd"/>
      <w:r w:rsidRPr="006A2CDC">
        <w:t xml:space="preserve">® </w:t>
      </w:r>
      <w:r w:rsidRPr="006A2CDC">
        <w:rPr>
          <w:i/>
          <w:iCs/>
        </w:rPr>
        <w:t>dual-core</w:t>
      </w:r>
      <w:r w:rsidRPr="006A2CDC">
        <w:t xml:space="preserve"> de 32 bits (LX7), capaz de operar a uma frequência máxima de 240 MHz. Esta arquitetura oferece a capacidade de processamento necessária para executar rapidamente rotinas de controlo e de processamento de dados de forma paralela. </w:t>
      </w:r>
    </w:p>
    <w:p w14:paraId="189FF2B2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lastRenderedPageBreak/>
        <w:t xml:space="preserve">Conectividade </w:t>
      </w:r>
      <w:proofErr w:type="spellStart"/>
      <w:r w:rsidRPr="006A2CDC">
        <w:rPr>
          <w:b/>
          <w:bCs/>
        </w:rPr>
        <w:t>IoT</w:t>
      </w:r>
      <w:proofErr w:type="spellEnd"/>
      <w:r w:rsidRPr="006A2CDC">
        <w:rPr>
          <w:b/>
          <w:bCs/>
        </w:rPr>
        <w:t xml:space="preserve"> Nativa:</w:t>
      </w:r>
      <w:r w:rsidRPr="006A2CDC">
        <w:t xml:space="preserve"> O microcontrolador suporta nativamente conectividade Wi-Fi (IEEE 802.11 b/g/n) e Bluetooth® </w:t>
      </w:r>
      <w:proofErr w:type="spellStart"/>
      <w:r w:rsidRPr="006A2CDC">
        <w:t>Low</w:t>
      </w:r>
      <w:proofErr w:type="spellEnd"/>
      <w:r w:rsidRPr="006A2CDC">
        <w:t xml:space="preserve"> </w:t>
      </w:r>
      <w:proofErr w:type="spellStart"/>
      <w:r w:rsidRPr="006A2CDC">
        <w:t>Energy</w:t>
      </w:r>
      <w:proofErr w:type="spellEnd"/>
      <w:r w:rsidRPr="006A2CDC">
        <w:t xml:space="preserve"> (BLE). Esta integração no próprio silício elimina a necessidade de acoplar módulos de rede externos e estabelece a infraestrutura essencial para a comunicação </w:t>
      </w:r>
      <w:proofErr w:type="spellStart"/>
      <w:r w:rsidRPr="006A2CDC">
        <w:t>IoT</w:t>
      </w:r>
      <w:proofErr w:type="spellEnd"/>
      <w:r w:rsidRPr="006A2CDC">
        <w:t xml:space="preserve"> do produto. </w:t>
      </w:r>
    </w:p>
    <w:p w14:paraId="4B2E5F45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>Memória Alargada:</w:t>
      </w:r>
      <w:r w:rsidRPr="006A2CDC">
        <w:t xml:space="preserve"> A placa XIAO ESP32-S3 integra 8 MB de memória PSRAM e 8 MB de memória Flash. Estas especificações garantem amplos recursos de armazenamento para acomodar algoritmos complexos, interfaces web e rotinas de comunicação de rede.</w:t>
      </w:r>
    </w:p>
    <w:p w14:paraId="4D09B448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 xml:space="preserve">Interfaces e Flexibilidade de </w:t>
      </w:r>
      <w:r w:rsidRPr="006A2CDC">
        <w:rPr>
          <w:b/>
          <w:bCs/>
          <w:i/>
          <w:iCs/>
        </w:rPr>
        <w:t>Software</w:t>
      </w:r>
      <w:r w:rsidRPr="006A2CDC">
        <w:rPr>
          <w:b/>
          <w:bCs/>
        </w:rPr>
        <w:t>:</w:t>
      </w:r>
      <w:r w:rsidRPr="006A2CDC">
        <w:t xml:space="preserve"> O módulo disponibiliza 11 pinos GPIO multifuncionais e suporta nativamente as principais interfaces de comunicação digital, tais como UART, I2C, I2S e SPI. Adicionalmente, garante uma enorme flexibilidade ao nível do desenvolvimento de </w:t>
      </w:r>
      <w:r w:rsidRPr="006A2CDC">
        <w:rPr>
          <w:i/>
          <w:iCs/>
        </w:rPr>
        <w:t>software</w:t>
      </w:r>
      <w:r w:rsidRPr="006A2CDC">
        <w:t xml:space="preserve">, sendo plenamente compatível com o </w:t>
      </w:r>
      <w:proofErr w:type="spellStart"/>
      <w:r w:rsidRPr="006A2CDC">
        <w:t>Arduino</w:t>
      </w:r>
      <w:proofErr w:type="spellEnd"/>
      <w:r w:rsidRPr="006A2CDC">
        <w:t xml:space="preserve"> IDE, ESP-IDF, </w:t>
      </w:r>
      <w:proofErr w:type="spellStart"/>
      <w:r w:rsidRPr="006A2CDC">
        <w:t>CircuitPython</w:t>
      </w:r>
      <w:proofErr w:type="spellEnd"/>
      <w:r w:rsidRPr="006A2CDC">
        <w:t xml:space="preserve"> e </w:t>
      </w:r>
      <w:proofErr w:type="spellStart"/>
      <w:r w:rsidRPr="006A2CDC">
        <w:t>MicroPython</w:t>
      </w:r>
      <w:proofErr w:type="spellEnd"/>
      <w:r w:rsidRPr="006A2CDC">
        <w:t xml:space="preserve">. </w:t>
      </w:r>
    </w:p>
    <w:p w14:paraId="0855FC4F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>Condicionamento Analógico-Digital e Segurança:</w:t>
      </w:r>
      <w:r w:rsidRPr="006A2CDC">
        <w:t xml:space="preserve"> A arquitetura do chip ESP32-S3 integra conversores analógico-digitais (ADC) com 12 bits de resolução, garantindo a granularidade necessária para a aquisição digital precisa de sinais analógicos. Integra também módulos dedicados de segurança por </w:t>
      </w:r>
      <w:r w:rsidRPr="006A2CDC">
        <w:rPr>
          <w:i/>
          <w:iCs/>
        </w:rPr>
        <w:t>hardware</w:t>
      </w:r>
      <w:r w:rsidRPr="006A2CDC">
        <w:t xml:space="preserve"> (tais como AES, SHA e </w:t>
      </w:r>
      <w:r w:rsidRPr="006A2CDC">
        <w:rPr>
          <w:i/>
          <w:iCs/>
        </w:rPr>
        <w:t xml:space="preserve">Secure </w:t>
      </w:r>
      <w:proofErr w:type="spellStart"/>
      <w:r w:rsidRPr="006A2CDC">
        <w:rPr>
          <w:i/>
          <w:iCs/>
        </w:rPr>
        <w:t>Boot</w:t>
      </w:r>
      <w:proofErr w:type="spellEnd"/>
      <w:r w:rsidRPr="006A2CDC">
        <w:t xml:space="preserve">), conferindo proteção e integridade à aplicação de rede. </w:t>
      </w:r>
    </w:p>
    <w:p w14:paraId="65BD277B" w14:textId="77777777" w:rsidR="006A2CDC" w:rsidRPr="006A2CDC" w:rsidRDefault="006A2CDC" w:rsidP="006A2CDC">
      <w:pPr>
        <w:pStyle w:val="Texto"/>
        <w:numPr>
          <w:ilvl w:val="0"/>
          <w:numId w:val="36"/>
        </w:numPr>
      </w:pPr>
      <w:r w:rsidRPr="006A2CDC">
        <w:rPr>
          <w:b/>
          <w:bCs/>
        </w:rPr>
        <w:t>Gestão de Energia:</w:t>
      </w:r>
      <w:r w:rsidRPr="006A2CDC">
        <w:t xml:space="preserve"> O dispositivo possui uma unidade de gestão de energia otimizada para operações </w:t>
      </w:r>
      <w:proofErr w:type="spellStart"/>
      <w:r w:rsidRPr="006A2CDC">
        <w:t>IoT</w:t>
      </w:r>
      <w:proofErr w:type="spellEnd"/>
      <w:r w:rsidRPr="006A2CDC">
        <w:t xml:space="preserve"> eficientes, disponibilizando múltiplos modos de baixo consumo, nomeadamente </w:t>
      </w:r>
      <w:r w:rsidRPr="006A2CDC">
        <w:rPr>
          <w:i/>
          <w:iCs/>
        </w:rPr>
        <w:t>Modem-</w:t>
      </w:r>
      <w:proofErr w:type="spellStart"/>
      <w:r w:rsidRPr="006A2CDC">
        <w:rPr>
          <w:i/>
          <w:iCs/>
        </w:rPr>
        <w:t>sleep</w:t>
      </w:r>
      <w:proofErr w:type="spellEnd"/>
      <w:r w:rsidRPr="006A2CDC">
        <w:t xml:space="preserve">, </w:t>
      </w:r>
      <w:r w:rsidRPr="006A2CDC">
        <w:rPr>
          <w:i/>
          <w:iCs/>
        </w:rPr>
        <w:t>Light-</w:t>
      </w:r>
      <w:proofErr w:type="spellStart"/>
      <w:r w:rsidRPr="006A2CDC">
        <w:rPr>
          <w:i/>
          <w:iCs/>
        </w:rPr>
        <w:t>sleep</w:t>
      </w:r>
      <w:proofErr w:type="spellEnd"/>
      <w:r w:rsidRPr="006A2CDC">
        <w:t xml:space="preserve"> e </w:t>
      </w:r>
      <w:proofErr w:type="spellStart"/>
      <w:r w:rsidRPr="006A2CDC">
        <w:rPr>
          <w:i/>
          <w:iCs/>
        </w:rPr>
        <w:t>Deep-sleep</w:t>
      </w:r>
      <w:proofErr w:type="spellEnd"/>
      <w:r w:rsidRPr="006A2CDC">
        <w:t xml:space="preserve">. </w:t>
      </w:r>
    </w:p>
    <w:p w14:paraId="24A09026" w14:textId="5F096DCE" w:rsidR="006A2CDC" w:rsidRPr="006A2CDC" w:rsidRDefault="006A2CDC" w:rsidP="006A2CDC">
      <w:pPr>
        <w:pStyle w:val="Texto"/>
      </w:pPr>
      <w:r w:rsidRPr="006A2CDC">
        <w:t xml:space="preserve">Em suma, a adoção da </w:t>
      </w:r>
      <w:proofErr w:type="spellStart"/>
      <w:r w:rsidRPr="006A2CDC">
        <w:t>Seeed</w:t>
      </w:r>
      <w:proofErr w:type="spellEnd"/>
      <w:r w:rsidRPr="006A2CDC">
        <w:t xml:space="preserve"> </w:t>
      </w:r>
      <w:proofErr w:type="spellStart"/>
      <w:r w:rsidRPr="006A2CDC">
        <w:t>Studio</w:t>
      </w:r>
      <w:proofErr w:type="spellEnd"/>
      <w:r w:rsidRPr="006A2CDC">
        <w:t xml:space="preserve"> XIAO ESP32-S3 responde de forma exímia ao compromisso exigido entre um formato físico </w:t>
      </w:r>
      <w:proofErr w:type="spellStart"/>
      <w:r w:rsidRPr="006A2CDC">
        <w:t>ultrarreduzido</w:t>
      </w:r>
      <w:proofErr w:type="spellEnd"/>
      <w:r w:rsidRPr="006A2CDC">
        <w:t xml:space="preserve"> e um elevado poder de processamento, assegurando simultaneamente o cumprimento de todos os requisitos de conectividade necessários para a aplicação </w:t>
      </w:r>
      <w:proofErr w:type="spellStart"/>
      <w:r w:rsidRPr="006A2CDC">
        <w:t>IoT</w:t>
      </w:r>
      <w:proofErr w:type="spellEnd"/>
      <w:r w:rsidRPr="006A2CDC">
        <w:t>.</w:t>
      </w:r>
      <w:r>
        <w:t xml:space="preserve"> </w:t>
      </w:r>
      <w:sdt>
        <w:sdtPr>
          <w:rPr>
            <w:color w:val="000000"/>
          </w:rPr>
          <w:tag w:val="MENDELEY_CITATION_v3_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"/>
          <w:id w:val="1556198728"/>
          <w:placeholder>
            <w:docPart w:val="DefaultPlaceholder_-1854013440"/>
          </w:placeholder>
        </w:sdtPr>
        <w:sdtContent>
          <w:r w:rsidR="00792B98" w:rsidRPr="00792B98">
            <w:rPr>
              <w:color w:val="000000"/>
            </w:rPr>
            <w:t>[5]</w:t>
          </w:r>
        </w:sdtContent>
      </w:sdt>
    </w:p>
    <w:p w14:paraId="37F0AB56" w14:textId="14F5EAEF" w:rsidR="00AA2C6C" w:rsidRPr="002A1F3E" w:rsidRDefault="002A1F3E" w:rsidP="002A1F3E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1E52BFC7" w14:textId="77777777" w:rsidR="00AA2C6C" w:rsidRPr="00AA2C6C" w:rsidRDefault="00AA2C6C" w:rsidP="00AA2C6C">
      <w:pPr>
        <w:pStyle w:val="Texto"/>
      </w:pPr>
      <w:r w:rsidRPr="00AA2C6C">
        <w:rPr>
          <w:b/>
          <w:bCs/>
        </w:rPr>
        <w:lastRenderedPageBreak/>
        <w:t>3.3. Atuadores Térmicos</w:t>
      </w:r>
    </w:p>
    <w:p w14:paraId="69056852" w14:textId="3897E3BC" w:rsidR="008220AC" w:rsidRPr="00C017CD" w:rsidRDefault="00C017CD" w:rsidP="008220AC">
      <w:pPr>
        <w:pStyle w:val="Texto"/>
      </w:pPr>
      <w:r w:rsidRPr="00C017CD">
        <w:t>N</w:t>
      </w:r>
      <w:r w:rsidR="008220AC" w:rsidRPr="00C017CD">
        <w:t xml:space="preserve">este projeto, a seleção do atuador térmico exigiu uma análise comparativa entre duas tecnologias distintas: aquecedores resistivos cerâmicos (PTC) e células termoelétricas de </w:t>
      </w:r>
      <w:proofErr w:type="spellStart"/>
      <w:r w:rsidR="008220AC" w:rsidRPr="00C017CD">
        <w:t>Peltier</w:t>
      </w:r>
      <w:proofErr w:type="spellEnd"/>
      <w:r w:rsidR="008220AC" w:rsidRPr="00C017CD">
        <w:t xml:space="preserve"> (TEC). A escolha recaiu sobre a utilização de um módulo </w:t>
      </w:r>
      <w:proofErr w:type="spellStart"/>
      <w:r w:rsidR="008220AC" w:rsidRPr="00C017CD">
        <w:t>Peltier</w:t>
      </w:r>
      <w:proofErr w:type="spellEnd"/>
      <w:r w:rsidR="008220AC" w:rsidRPr="00C017CD">
        <w:t>, especificamente o modelo TEC1-12707.</w:t>
      </w:r>
    </w:p>
    <w:p w14:paraId="0F7FF85F" w14:textId="77777777" w:rsidR="008220AC" w:rsidRPr="00C017CD" w:rsidRDefault="008220AC" w:rsidP="008220AC">
      <w:pPr>
        <w:pStyle w:val="Texto"/>
      </w:pPr>
      <w:r w:rsidRPr="00C017CD">
        <w:t xml:space="preserve">A principal justificação para esta adoção prende-se com a superioridade térmica e energética da célula de </w:t>
      </w:r>
      <w:proofErr w:type="spellStart"/>
      <w:r w:rsidRPr="00C017CD">
        <w:t>Peltier</w:t>
      </w:r>
      <w:proofErr w:type="spellEnd"/>
      <w:r w:rsidRPr="00C017CD">
        <w:t xml:space="preserve"> quando operada no modo de aquecimento. Os aquecedores PTC convencionais baseiam-se estritamente no Efeito de Joule, onde a corrente elétrica que atravessa a resistência é convertida em energia térmica. Devido às leis da termodinâmica, este processo possui um Coeficiente de Performance (COP) máximo teórico de 1, o que significa que, por cada Watt de potência elétrica consumida, é gerado, no limite, apenas 1 Watt de calor.</w:t>
      </w:r>
    </w:p>
    <w:p w14:paraId="3B67FB2D" w14:textId="77777777" w:rsidR="008220AC" w:rsidRPr="00C017CD" w:rsidRDefault="008220AC" w:rsidP="008220AC">
      <w:pPr>
        <w:pStyle w:val="Texto"/>
      </w:pPr>
      <w:r w:rsidRPr="00C017CD">
        <w:t xml:space="preserve">Em contraste, uma célula de </w:t>
      </w:r>
      <w:proofErr w:type="spellStart"/>
      <w:r w:rsidRPr="00C017CD">
        <w:t>Peltier</w:t>
      </w:r>
      <w:proofErr w:type="spellEnd"/>
      <w:r w:rsidRPr="00C017CD">
        <w:t xml:space="preserve"> opera como uma bomba de calor em estado sólido. Quando uma corrente contínua atravessa os seus elementos semicondutores, ocorre a absorção de energia térmica numa das faces (face fria) e a correspondente libertação na face oposta (face quente). No modo de aquecimento, o calor total entregue ao sistema pela face quente não se limita apenas à potência elétrica dissipada no interior do componente; a energia entregue é a soma da potência elétrica consumida com a energia térmica que a célula ativamente "bombeou" do ambiente através da sua face fria. Por este motivo, o COP de aquecimento de uma célula de </w:t>
      </w:r>
      <w:proofErr w:type="spellStart"/>
      <w:r w:rsidRPr="00C017CD">
        <w:t>Peltier</w:t>
      </w:r>
      <w:proofErr w:type="spellEnd"/>
      <w:r w:rsidRPr="00C017CD">
        <w:t xml:space="preserve"> é invariavelmente superior a 1 (COP &gt; 1), garantindo uma eficiência energética que uma resistência PTC é incapaz de igualar.</w:t>
      </w:r>
    </w:p>
    <w:p w14:paraId="1F1BBCB3" w14:textId="77777777" w:rsidR="008220AC" w:rsidRPr="00C017CD" w:rsidRDefault="008220AC" w:rsidP="008220AC">
      <w:pPr>
        <w:pStyle w:val="Texto"/>
      </w:pPr>
      <w:r w:rsidRPr="00C017CD">
        <w:t>O modelo selecionado (TEC1-12707) suporta uma tensão máxima de 15,4 V e uma corrente de operação nominal que se adequa aos requisitos de potência do sistema, oferecendo uma capacidade de transferência de calor de aproximadamente 76 W a uma temperatura base de 25 °C. Para além de garantir um aquecimento altamente eficiente, o módulo permite que o sistema realize arrefecimento ativo através da simples inversão da polaridade da tensão de alimentação, conferindo uma flexibilidade de controlo térmico bidirecional impossível de alcançar com sistemas resistivos puramente passivos.</w:t>
      </w:r>
    </w:p>
    <w:p w14:paraId="50A88F9C" w14:textId="77777777" w:rsidR="008220AC" w:rsidRDefault="008220AC" w:rsidP="00AA2C6C">
      <w:pPr>
        <w:pStyle w:val="Texto"/>
      </w:pPr>
    </w:p>
    <w:p w14:paraId="7F8A2FD0" w14:textId="77777777" w:rsidR="00C017CD" w:rsidRPr="00C017CD" w:rsidRDefault="00C017CD" w:rsidP="00AA2C6C">
      <w:pPr>
        <w:pStyle w:val="Texto"/>
      </w:pPr>
    </w:p>
    <w:p w14:paraId="2E4ABD57" w14:textId="0F77AFD9" w:rsidR="00805C1F" w:rsidRPr="00805C1F" w:rsidRDefault="00AA2C6C" w:rsidP="00805C1F">
      <w:pPr>
        <w:pStyle w:val="Texto"/>
        <w:numPr>
          <w:ilvl w:val="2"/>
          <w:numId w:val="2"/>
        </w:numPr>
        <w:rPr>
          <w:b/>
          <w:bCs/>
        </w:rPr>
      </w:pPr>
      <w:r w:rsidRPr="00AA2C6C">
        <w:rPr>
          <w:b/>
          <w:bCs/>
        </w:rPr>
        <w:lastRenderedPageBreak/>
        <w:t xml:space="preserve"> </w:t>
      </w:r>
      <w:r w:rsidR="00805C1F" w:rsidRPr="00805C1F">
        <w:rPr>
          <w:b/>
          <w:bCs/>
        </w:rPr>
        <w:t>Topologias de Controlo e Comutação de Potência</w:t>
      </w:r>
    </w:p>
    <w:p w14:paraId="044E864E" w14:textId="77777777" w:rsidR="00805C1F" w:rsidRPr="00A42616" w:rsidRDefault="00805C1F" w:rsidP="00805C1F">
      <w:pPr>
        <w:pStyle w:val="Texto"/>
      </w:pPr>
      <w:r w:rsidRPr="00A42616">
        <w:t xml:space="preserve">A escolha da topologia de controlo foi balizada por três critérios fundamentais: precisão da temperatura, longevidade do atuador (célula de </w:t>
      </w:r>
      <w:proofErr w:type="spellStart"/>
      <w:r w:rsidRPr="00A42616">
        <w:t>Peltier</w:t>
      </w:r>
      <w:proofErr w:type="spellEnd"/>
      <w:r w:rsidRPr="00A42616">
        <w:t>) e viabilidade da implementação do hardware de potência.</w:t>
      </w:r>
    </w:p>
    <w:p w14:paraId="53831931" w14:textId="77777777" w:rsidR="00805C1F" w:rsidRPr="00E2593D" w:rsidRDefault="00805C1F" w:rsidP="00805C1F">
      <w:pPr>
        <w:pStyle w:val="Texto"/>
      </w:pPr>
      <w:r w:rsidRPr="00E2593D">
        <w:t>Foram analisadas três abordagens distintas para a regulação térmica do recinto:</w:t>
      </w:r>
    </w:p>
    <w:p w14:paraId="676A4D7E" w14:textId="77777777" w:rsidR="00805C1F" w:rsidRPr="00E2593D" w:rsidRDefault="00805C1F" w:rsidP="00805C1F">
      <w:pPr>
        <w:pStyle w:val="Texto"/>
        <w:numPr>
          <w:ilvl w:val="0"/>
          <w:numId w:val="37"/>
        </w:numPr>
      </w:pPr>
      <w:r w:rsidRPr="00E2593D">
        <w:rPr>
          <w:b/>
          <w:bCs/>
        </w:rPr>
        <w:t>Termóstatos Bimetálicos</w:t>
      </w:r>
      <w:r w:rsidRPr="00E2593D">
        <w:t>: Embora representem a solução comercial de menor custo, foram prontamente descartados devido à sua natureza puramente mecânica e imprevisível. A sua elevada histerese e falta de calibração impedem um controlo térmico rigoroso, resultando em grandes oscilações da temperatura interna, o que compromete a conservação de cargas sensíveis.</w:t>
      </w:r>
    </w:p>
    <w:p w14:paraId="19CA1C0B" w14:textId="77777777" w:rsidR="00283066" w:rsidRPr="00E2593D" w:rsidRDefault="00283066" w:rsidP="00805C1F">
      <w:pPr>
        <w:pStyle w:val="Texto"/>
        <w:numPr>
          <w:ilvl w:val="0"/>
          <w:numId w:val="37"/>
        </w:numPr>
      </w:pPr>
      <w:r w:rsidRPr="00E2593D">
        <w:rPr>
          <w:b/>
          <w:bCs/>
        </w:rPr>
        <w:t>Modulação de Largura de Pulso (PWM)</w:t>
      </w:r>
      <w:r w:rsidRPr="00E2593D">
        <w:t xml:space="preserve">: Numa fase de desenho inicial, equacionou-se a utilização de PWM de alta frequência para permitir uma modulação contínua da potência entregue à célula de </w:t>
      </w:r>
      <w:proofErr w:type="spellStart"/>
      <w:r w:rsidRPr="00E2593D">
        <w:t>Peltier</w:t>
      </w:r>
      <w:proofErr w:type="spellEnd"/>
      <w:r w:rsidRPr="00E2593D">
        <w:t xml:space="preserve">. Contudo, esta abordagem revelou-se tecnicamente desaconselhável. Dada a elevada inércia térmica inerente ao sistema (constante de tempo longa do conjunto câmara-atuador), a modulação de alta frequência é redundante. Adicionalmente, a comutação rápida submete a célula a variações de regime que, apesar da suavidade pretendida na potência média, aceleram a fadiga termomecânica das junções semicondutoras devido ao ciclo de stress térmico </w:t>
      </w:r>
      <w:proofErr w:type="spellStart"/>
      <w:r w:rsidRPr="00E2593D">
        <w:t>intra-ciclo</w:t>
      </w:r>
      <w:proofErr w:type="spellEnd"/>
      <w:r w:rsidRPr="00E2593D">
        <w:t>, reduzindo desnecessariamente a vida útil do componente.</w:t>
      </w:r>
    </w:p>
    <w:p w14:paraId="50F56092" w14:textId="34EA40F1" w:rsidR="00805C1F" w:rsidRPr="00E2593D" w:rsidRDefault="00805C1F" w:rsidP="00805C1F">
      <w:pPr>
        <w:pStyle w:val="Texto"/>
        <w:numPr>
          <w:ilvl w:val="0"/>
          <w:numId w:val="37"/>
        </w:numPr>
      </w:pPr>
      <w:r w:rsidRPr="00E2593D">
        <w:rPr>
          <w:b/>
          <w:bCs/>
        </w:rPr>
        <w:t>Comutação Digital Lenta (ON/OFF com Histerese em Software)</w:t>
      </w:r>
      <w:r w:rsidRPr="00E2593D">
        <w:t>: Esta foi a topologia adotada. A decisão baseia-se na elevada inércia térmica inerente ao sistema (constante de tempo longa do conjunto câmara-atuador). Dado que o processo térmico é intrinsecamente lento, a comutação de alta frequência revela-se desnecessária. O controlo digital em malha fechada, com histerese programável por software, permite gerir a temperatura de forma eficaz, mantendo a célula num estado de operação estável e seguro, sem o stress térmico induzido pelo PWM.</w:t>
      </w:r>
    </w:p>
    <w:p w14:paraId="70869C60" w14:textId="77777777" w:rsidR="00805C1F" w:rsidRPr="00E2593D" w:rsidRDefault="00805C1F" w:rsidP="00805C1F">
      <w:pPr>
        <w:pStyle w:val="Texto"/>
      </w:pPr>
      <w:r w:rsidRPr="00E2593D">
        <w:t>Quanto ao estágio de potência, optou-se por realizar um circuito customizado em vez de recorrer a módulos genéricos. Esta opção foi tomada por dois motivos técnicos cruciais:</w:t>
      </w:r>
    </w:p>
    <w:p w14:paraId="7729F8D2" w14:textId="77777777" w:rsidR="00805C1F" w:rsidRPr="008F527A" w:rsidRDefault="00805C1F" w:rsidP="008F527A">
      <w:pPr>
        <w:pStyle w:val="Texto"/>
        <w:numPr>
          <w:ilvl w:val="0"/>
          <w:numId w:val="48"/>
        </w:numPr>
      </w:pPr>
      <w:r w:rsidRPr="00456C37">
        <w:rPr>
          <w:b/>
          <w:bCs/>
        </w:rPr>
        <w:lastRenderedPageBreak/>
        <w:t>Gestão de Correntes Elevadas</w:t>
      </w:r>
      <w:r w:rsidRPr="008F527A">
        <w:t>: O dimensionamento dos componentes de potência (</w:t>
      </w:r>
      <w:proofErr w:type="spellStart"/>
      <w:r w:rsidRPr="008F527A">
        <w:t>MOSFETs</w:t>
      </w:r>
      <w:proofErr w:type="spellEnd"/>
      <w:r w:rsidRPr="008F527A">
        <w:t xml:space="preserve"> de baixa resistência </w:t>
      </w:r>
      <w:proofErr w:type="spellStart"/>
      <w:r w:rsidRPr="008F527A">
        <w:t>on-state</w:t>
      </w:r>
      <w:proofErr w:type="spellEnd"/>
      <w:r w:rsidRPr="008F527A">
        <w:t>) foi realizado para assegurar que a corrente de pico (na ordem dos 7 A) é gerida com perdas térmicas mínimas, garantindo a robustez do sistema face a regimes de carga contínua.</w:t>
      </w:r>
    </w:p>
    <w:p w14:paraId="203B8A80" w14:textId="77777777" w:rsidR="00805C1F" w:rsidRPr="008F527A" w:rsidRDefault="00805C1F" w:rsidP="008F527A">
      <w:pPr>
        <w:pStyle w:val="Texto"/>
        <w:numPr>
          <w:ilvl w:val="0"/>
          <w:numId w:val="48"/>
        </w:numPr>
      </w:pPr>
      <w:r w:rsidRPr="00456C37">
        <w:rPr>
          <w:b/>
          <w:bCs/>
        </w:rPr>
        <w:t>Liberdade de Projeto e Integração</w:t>
      </w:r>
      <w:r w:rsidRPr="008F527A">
        <w:t>: A conceção de um circuito de potência próprio confere liberdade absoluta na escolha dos componentes, permitindo uma integração otimizada com a lógica de controlo do ESP32 e a inclusão de medidas de proteção que módulos comerciais de uso geral frequentemente negligenciam.</w:t>
      </w:r>
    </w:p>
    <w:p w14:paraId="002EE12D" w14:textId="77794F3F" w:rsidR="00AA02BF" w:rsidRDefault="00AA02BF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48E312BB" w14:textId="77777777" w:rsidR="00572C8B" w:rsidRDefault="00572C8B" w:rsidP="009B4E2C">
      <w:pPr>
        <w:pStyle w:val="Texto"/>
        <w:rPr>
          <w:b/>
          <w:bCs/>
        </w:rPr>
      </w:pPr>
      <w:r w:rsidRPr="00572C8B">
        <w:rPr>
          <w:b/>
          <w:bCs/>
        </w:rPr>
        <w:lastRenderedPageBreak/>
        <w:t>Capítulos 4, 5 e 6 (Totalmente em falta no rascunho atual):</w:t>
      </w:r>
    </w:p>
    <w:p w14:paraId="41A9E0CB" w14:textId="19AD2BEF" w:rsidR="009B4E2C" w:rsidRDefault="009B4E2C" w:rsidP="00B71869">
      <w:pPr>
        <w:pStyle w:val="Ttulo1"/>
      </w:pPr>
      <w:bookmarkStart w:id="30" w:name="_Toc234359360"/>
      <w:r w:rsidRPr="00572C8B">
        <w:t>Aquisição de Sinal e Sensores</w:t>
      </w:r>
      <w:bookmarkEnd w:id="30"/>
    </w:p>
    <w:p w14:paraId="512F8D70" w14:textId="6DE72E9D" w:rsidR="00693DE1" w:rsidRPr="00693DE1" w:rsidRDefault="00693DE1" w:rsidP="00693DE1">
      <w:pPr>
        <w:tabs>
          <w:tab w:val="left" w:pos="3586"/>
        </w:tabs>
      </w:pPr>
      <w:r w:rsidRPr="00693DE1">
        <w:t xml:space="preserve">O sensor RTD escolhido é um PT1000, ou seja, um sensor resistivo de platina cuja resistência aumenta de forma previsível e quase linear com o aumento </w:t>
      </w:r>
      <w:r w:rsidR="00953BA6">
        <w:t>1</w:t>
      </w:r>
      <w:r w:rsidRPr="00693DE1">
        <w:t xml:space="preserve">da temperatura, apresentando uma resistência nominal de 1000 Ω a 0 </w:t>
      </w:r>
      <w:proofErr w:type="spellStart"/>
      <w:r w:rsidRPr="00693DE1">
        <w:t>ºC</w:t>
      </w:r>
      <w:proofErr w:type="spellEnd"/>
      <w:r w:rsidRPr="00693DE1">
        <w:t>.</w:t>
      </w:r>
    </w:p>
    <w:p w14:paraId="2851F288" w14:textId="7C1E47EB" w:rsidR="00693DE1" w:rsidRPr="00693DE1" w:rsidRDefault="00693DE1" w:rsidP="00693DE1">
      <w:pPr>
        <w:tabs>
          <w:tab w:val="left" w:pos="3586"/>
        </w:tabs>
      </w:pPr>
      <w:r w:rsidRPr="00693DE1">
        <w:t xml:space="preserve">A resistência do sensor PT1000 pode ser calculada através da equação de </w:t>
      </w:r>
      <w:proofErr w:type="spellStart"/>
      <w:r w:rsidRPr="00693DE1">
        <w:t>Callendar</w:t>
      </w:r>
      <w:proofErr w:type="spellEnd"/>
      <w:r w:rsidRPr="00693DE1">
        <w:t xml:space="preserve">-Van </w:t>
      </w:r>
      <w:proofErr w:type="spellStart"/>
      <w:r w:rsidRPr="00693DE1">
        <w:t>Dusen</w:t>
      </w:r>
      <w:proofErr w:type="spellEnd"/>
      <w:r w:rsidRPr="00693DE1">
        <w:t xml:space="preserve"> :</w:t>
      </w:r>
    </w:p>
    <w:p w14:paraId="79C288E4" w14:textId="793D3C07" w:rsidR="00B53F26" w:rsidRDefault="00000000" w:rsidP="00693DE1">
      <w:pPr>
        <w:tabs>
          <w:tab w:val="left" w:pos="3586"/>
        </w:tabs>
      </w:pPr>
      <w:sdt>
        <w:sdtPr>
          <w:rPr>
            <w:color w:val="000000"/>
          </w:rPr>
          <w:tag w:val="MENDELEY_CITATION_v3_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"/>
          <w:id w:val="-1378384788"/>
          <w:placeholder>
            <w:docPart w:val="DefaultPlaceholder_-1854013440"/>
          </w:placeholder>
        </w:sdtPr>
        <w:sdtContent>
          <w:r w:rsidR="00792B98" w:rsidRPr="00792B98">
            <w:rPr>
              <w:color w:val="000000"/>
            </w:rPr>
            <w:t>[6]</w:t>
          </w:r>
        </w:sdtContent>
      </w:sdt>
    </w:p>
    <w:p w14:paraId="1480D947" w14:textId="57AF272A" w:rsidR="004A3762" w:rsidRDefault="004A3762" w:rsidP="004A3762">
      <w:pPr>
        <w:tabs>
          <w:tab w:val="left" w:pos="3586"/>
        </w:tabs>
        <w:jc w:val="center"/>
      </w:pPr>
      <w:r>
        <w:t>Para o intervalo de −200 °C a 0 °C:</w:t>
      </w:r>
    </w:p>
    <w:p w14:paraId="2E1C3BEE" w14:textId="46FB5429" w:rsidR="004A3762" w:rsidRDefault="004A3762" w:rsidP="004A3762">
      <w:pPr>
        <w:tabs>
          <w:tab w:val="left" w:pos="3586"/>
        </w:tabs>
        <w:jc w:val="center"/>
      </w:pPr>
      <w:proofErr w:type="spellStart"/>
      <w:r>
        <w:t>Rt</w:t>
      </w:r>
      <w:proofErr w:type="spellEnd"/>
      <w:r>
        <w:t xml:space="preserve"> = R0 [1 + </w:t>
      </w:r>
      <w:proofErr w:type="spellStart"/>
      <w:r>
        <w:t>At</w:t>
      </w:r>
      <w:proofErr w:type="spellEnd"/>
      <w:r>
        <w:t xml:space="preserve"> + </w:t>
      </w:r>
      <w:proofErr w:type="spellStart"/>
      <w:r>
        <w:t>Bt</w:t>
      </w:r>
      <w:proofErr w:type="spellEnd"/>
      <w:r>
        <w:t>² + C(t − 100 °C) t³]</w:t>
      </w:r>
    </w:p>
    <w:p w14:paraId="0C33E9B6" w14:textId="2E4A5324" w:rsidR="004A3762" w:rsidRDefault="004A3762" w:rsidP="004A3762">
      <w:pPr>
        <w:tabs>
          <w:tab w:val="left" w:pos="3586"/>
        </w:tabs>
        <w:jc w:val="center"/>
      </w:pPr>
      <w:r>
        <w:t>Para o intervalo de 0 °C a 850 °C:</w:t>
      </w:r>
    </w:p>
    <w:p w14:paraId="07A38F30" w14:textId="755AD5D0" w:rsidR="004A3762" w:rsidRDefault="004A3762" w:rsidP="004A3762">
      <w:pPr>
        <w:tabs>
          <w:tab w:val="left" w:pos="3586"/>
        </w:tabs>
        <w:jc w:val="center"/>
      </w:pPr>
      <w:proofErr w:type="spellStart"/>
      <w:r>
        <w:t>Rt</w:t>
      </w:r>
      <w:proofErr w:type="spellEnd"/>
      <w:r>
        <w:t xml:space="preserve"> = R0 (1 + </w:t>
      </w:r>
      <w:proofErr w:type="spellStart"/>
      <w:r>
        <w:t>At</w:t>
      </w:r>
      <w:proofErr w:type="spellEnd"/>
      <w:r>
        <w:t xml:space="preserve"> + </w:t>
      </w:r>
      <w:proofErr w:type="spellStart"/>
      <w:r>
        <w:t>Bt</w:t>
      </w:r>
      <w:proofErr w:type="spellEnd"/>
      <w:r>
        <w:t>²)</w:t>
      </w:r>
    </w:p>
    <w:p w14:paraId="03A634B8" w14:textId="77777777" w:rsidR="008C5CBB" w:rsidRPr="008C5CBB" w:rsidRDefault="008C5CBB" w:rsidP="008C5CBB">
      <w:pPr>
        <w:tabs>
          <w:tab w:val="left" w:pos="3586"/>
        </w:tabs>
        <w:jc w:val="left"/>
      </w:pPr>
      <w:r w:rsidRPr="008C5CBB">
        <w:t>Onde:</w:t>
      </w:r>
    </w:p>
    <w:p w14:paraId="1A412AB2" w14:textId="25F2446E" w:rsidR="008C5CBB" w:rsidRPr="008C5CBB" w:rsidRDefault="00000000" w:rsidP="008C5CBB">
      <w:pPr>
        <w:numPr>
          <w:ilvl w:val="0"/>
          <w:numId w:val="43"/>
        </w:numPr>
        <w:tabs>
          <w:tab w:val="left" w:pos="3586"/>
        </w:tabs>
        <w:jc w:val="lef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8C5CBB" w:rsidRPr="008C5CBB">
        <w:t xml:space="preserve"> é a resistência à temperatura </w:t>
      </w:r>
      <m:oMath>
        <m:r>
          <w:rPr>
            <w:rFonts w:ascii="Cambria Math" w:hAnsi="Cambria Math"/>
          </w:rPr>
          <m:t>t</m:t>
        </m:r>
      </m:oMath>
      <w:r w:rsidR="008C5CBB" w:rsidRPr="008C5CBB">
        <w:t xml:space="preserve"> (em ºC);</w:t>
      </w:r>
    </w:p>
    <w:p w14:paraId="510FBCD0" w14:textId="45AB3599" w:rsidR="008C5CBB" w:rsidRPr="008C5CBB" w:rsidRDefault="00000000" w:rsidP="008C5CBB">
      <w:pPr>
        <w:numPr>
          <w:ilvl w:val="0"/>
          <w:numId w:val="43"/>
        </w:numPr>
        <w:tabs>
          <w:tab w:val="left" w:pos="3586"/>
        </w:tabs>
        <w:jc w:val="left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8C5CBB" w:rsidRPr="008C5CBB">
        <w:t xml:space="preserve"> é a resistência quando </w:t>
      </w:r>
      <m:oMath>
        <m:r>
          <w:rPr>
            <w:rFonts w:ascii="Cambria Math" w:hAnsi="Cambria Math"/>
          </w:rPr>
          <m:t>t=0</m:t>
        </m:r>
      </m:oMath>
      <w:r w:rsidR="008C5CBB" w:rsidRPr="008C5CBB">
        <w:t xml:space="preserve"> °C (1000 Ω);</w:t>
      </w:r>
    </w:p>
    <w:p w14:paraId="63CB62B5" w14:textId="77777777" w:rsidR="008C5CBB" w:rsidRPr="008C5CBB" w:rsidRDefault="008C5CBB" w:rsidP="008C5CBB">
      <w:pPr>
        <w:numPr>
          <w:ilvl w:val="0"/>
          <w:numId w:val="43"/>
        </w:numPr>
        <w:tabs>
          <w:tab w:val="left" w:pos="3586"/>
        </w:tabs>
        <w:jc w:val="left"/>
      </w:pPr>
      <w:r w:rsidRPr="008C5CBB">
        <w:rPr>
          <w:b/>
          <w:bCs/>
        </w:rPr>
        <w:t>As constantes de calibração</w:t>
      </w:r>
      <w:r w:rsidRPr="008C5CBB">
        <w:t xml:space="preserve"> nestas equações são:</w:t>
      </w:r>
    </w:p>
    <w:p w14:paraId="0C96B038" w14:textId="7FBA4D37" w:rsidR="008C5CBB" w:rsidRPr="008C5CBB" w:rsidRDefault="008C5CBB" w:rsidP="008C5CBB">
      <w:pPr>
        <w:numPr>
          <w:ilvl w:val="1"/>
          <w:numId w:val="43"/>
        </w:numPr>
        <w:tabs>
          <w:tab w:val="left" w:pos="3586"/>
        </w:tabs>
        <w:jc w:val="left"/>
      </w:pPr>
      <m:oMath>
        <m:r>
          <w:rPr>
            <w:rFonts w:ascii="Cambria Math" w:hAnsi="Cambria Math"/>
          </w:rPr>
          <m:t>A=3,9083×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 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</w:p>
    <w:p w14:paraId="0BF30E7E" w14:textId="49055495" w:rsidR="008C5CBB" w:rsidRPr="008C5CBB" w:rsidRDefault="008C5CBB" w:rsidP="008C5CBB">
      <w:pPr>
        <w:numPr>
          <w:ilvl w:val="1"/>
          <w:numId w:val="43"/>
        </w:numPr>
        <w:tabs>
          <w:tab w:val="left" w:pos="3586"/>
        </w:tabs>
        <w:jc w:val="left"/>
      </w:pPr>
      <m:oMath>
        <m:r>
          <w:rPr>
            <w:rFonts w:ascii="Cambria Math" w:hAnsi="Cambria Math"/>
          </w:rPr>
          <m:t>B=-5,775×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-7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 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</m:oMath>
    </w:p>
    <w:p w14:paraId="067FA974" w14:textId="3504C5B7" w:rsidR="008C5CBB" w:rsidRPr="008C5CBB" w:rsidRDefault="008C5CBB" w:rsidP="008C5CBB">
      <w:pPr>
        <w:numPr>
          <w:ilvl w:val="1"/>
          <w:numId w:val="43"/>
        </w:numPr>
        <w:tabs>
          <w:tab w:val="left" w:pos="3586"/>
        </w:tabs>
        <w:jc w:val="left"/>
      </w:pPr>
      <m:oMath>
        <m:r>
          <w:rPr>
            <w:rFonts w:ascii="Cambria Math" w:hAnsi="Cambria Math"/>
          </w:rPr>
          <m:t>C=-4,183×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-12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 </m:t>
            </m:r>
          </m:e>
          <m:sup>
            <m:r>
              <w:rPr>
                <w:rFonts w:ascii="Cambria Math" w:hAnsi="Cambria Math"/>
              </w:rPr>
              <m:t>∘</m:t>
            </m:r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-4</m:t>
            </m:r>
          </m:sup>
        </m:sSup>
      </m:oMath>
    </w:p>
    <w:p w14:paraId="6FE3C025" w14:textId="58A82EE5" w:rsidR="00FF7A46" w:rsidRDefault="0042611A" w:rsidP="00051487">
      <w:pPr>
        <w:tabs>
          <w:tab w:val="left" w:pos="3586"/>
        </w:tabs>
      </w:pPr>
      <w:r>
        <w:rPr>
          <w:noProof/>
        </w:rPr>
        <w:drawing>
          <wp:anchor distT="0" distB="0" distL="114300" distR="114300" simplePos="0" relativeHeight="251630080" behindDoc="0" locked="0" layoutInCell="1" allowOverlap="1" wp14:anchorId="67541134" wp14:editId="5069B8C2">
            <wp:simplePos x="0" y="0"/>
            <wp:positionH relativeFrom="column">
              <wp:posOffset>144612</wp:posOffset>
            </wp:positionH>
            <wp:positionV relativeFrom="paragraph">
              <wp:posOffset>274799</wp:posOffset>
            </wp:positionV>
            <wp:extent cx="5579745" cy="3629025"/>
            <wp:effectExtent l="0" t="0" r="0" b="0"/>
            <wp:wrapTopAndBottom/>
            <wp:docPr id="1468234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629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FF34C3D" w14:textId="78BEAC62" w:rsidR="00FF7A46" w:rsidRDefault="00FF7A46" w:rsidP="00051487">
      <w:pPr>
        <w:tabs>
          <w:tab w:val="left" w:pos="3586"/>
        </w:tabs>
      </w:pPr>
    </w:p>
    <w:p w14:paraId="7184456D" w14:textId="7B1BEFEF" w:rsidR="00FF7A46" w:rsidRDefault="00FF7A46" w:rsidP="00051487">
      <w:pPr>
        <w:tabs>
          <w:tab w:val="left" w:pos="3586"/>
        </w:tabs>
      </w:pPr>
    </w:p>
    <w:p w14:paraId="12DAB12F" w14:textId="4A53FF9D" w:rsidR="00FF7A46" w:rsidRDefault="00FF7A46" w:rsidP="00051487">
      <w:pPr>
        <w:tabs>
          <w:tab w:val="left" w:pos="3586"/>
        </w:tabs>
      </w:pPr>
    </w:p>
    <w:p w14:paraId="65A5CD93" w14:textId="26FE2316" w:rsidR="00F8351C" w:rsidRDefault="00F8351C" w:rsidP="00DF0CA3">
      <w:pPr>
        <w:tabs>
          <w:tab w:val="left" w:pos="3586"/>
        </w:tabs>
      </w:pPr>
    </w:p>
    <w:p w14:paraId="75243B58" w14:textId="393573B8" w:rsidR="00FA6D2B" w:rsidRPr="00FA6D2B" w:rsidRDefault="00FA6D2B" w:rsidP="00FA6D2B">
      <w:pPr>
        <w:tabs>
          <w:tab w:val="left" w:pos="3586"/>
        </w:tabs>
      </w:pPr>
      <w:r w:rsidRPr="00FA6D2B">
        <w:t xml:space="preserve">Através da visualização da </w:t>
      </w:r>
      <w:r w:rsidRPr="00FA6D2B">
        <w:rPr>
          <w:b/>
          <w:bCs/>
        </w:rPr>
        <w:t>Figura X</w:t>
      </w:r>
      <w:r w:rsidRPr="00FA6D2B">
        <w:t>, é possível verificar a curva caraterística do sensor PT1000. O comportamento e a precisão deste componente são estritamente regulados pela norma IEC 60751, que define a relação resistência-temperatura e as respetivas bandas de tolerância de erro.</w:t>
      </w:r>
    </w:p>
    <w:p w14:paraId="0A058A58" w14:textId="3AC2FF7F" w:rsidR="00FA6D2B" w:rsidRPr="00FA6D2B" w:rsidRDefault="00FA6D2B" w:rsidP="00FA6D2B">
      <w:pPr>
        <w:tabs>
          <w:tab w:val="left" w:pos="3586"/>
        </w:tabs>
      </w:pPr>
      <w:r w:rsidRPr="00FA6D2B">
        <w:t xml:space="preserve">O sensor selecionado para este projeto enquadra-se na </w:t>
      </w:r>
      <w:r w:rsidRPr="00FA6D2B">
        <w:rPr>
          <w:b/>
          <w:bCs/>
        </w:rPr>
        <w:t>Classe B</w:t>
      </w:r>
      <w:r w:rsidRPr="00FA6D2B">
        <w:t xml:space="preserve"> da referida norma. Como estes sensores são fabricados segundo diretrizes rigorosas, é possível garantir uma elevada fiabilidade e repetibilidade na medição da temperatura do sistema.</w:t>
      </w:r>
    </w:p>
    <w:p w14:paraId="3C73CFC4" w14:textId="4DBC16C7" w:rsidR="00001371" w:rsidRDefault="00001371" w:rsidP="00DF0CA3">
      <w:pPr>
        <w:tabs>
          <w:tab w:val="left" w:pos="3586"/>
        </w:tabs>
      </w:pPr>
    </w:p>
    <w:p w14:paraId="1DAF7D91" w14:textId="77777777" w:rsidR="00E73512" w:rsidRDefault="00E73512" w:rsidP="00DF0CA3">
      <w:pPr>
        <w:tabs>
          <w:tab w:val="left" w:pos="3586"/>
        </w:tabs>
      </w:pPr>
    </w:p>
    <w:p w14:paraId="21A9C7D8" w14:textId="31AF8045" w:rsidR="00E90B60" w:rsidRDefault="00E90B60" w:rsidP="00AA7BC3">
      <w:pPr>
        <w:pStyle w:val="Ttulo2"/>
      </w:pPr>
      <w:bookmarkStart w:id="31" w:name="_Toc234359361"/>
      <w:r w:rsidRPr="00E90B60">
        <w:t xml:space="preserve">Ponte de </w:t>
      </w:r>
      <w:proofErr w:type="spellStart"/>
      <w:r w:rsidRPr="00E90B60">
        <w:t>Wheatstone</w:t>
      </w:r>
      <w:bookmarkEnd w:id="31"/>
      <w:proofErr w:type="spellEnd"/>
    </w:p>
    <w:p w14:paraId="4523930F" w14:textId="78A0C209" w:rsidR="00A812E2" w:rsidRDefault="009C45E0" w:rsidP="00BA6FBC">
      <w:r>
        <w:t xml:space="preserve">O circuito escolhido para converter a variação de resistência </w:t>
      </w:r>
      <w:r w:rsidR="00EB7D1B">
        <w:t xml:space="preserve">da </w:t>
      </w:r>
      <w:r w:rsidR="00364931">
        <w:t>PT1000 foi</w:t>
      </w:r>
      <w:r w:rsidR="005E3253">
        <w:t xml:space="preserve"> uma ponte </w:t>
      </w:r>
      <w:r w:rsidR="00503D5D">
        <w:t xml:space="preserve">de </w:t>
      </w:r>
      <w:proofErr w:type="spellStart"/>
      <w:r w:rsidR="00503D5D">
        <w:t>wheatstone</w:t>
      </w:r>
      <w:proofErr w:type="spellEnd"/>
      <w:r w:rsidR="00EE36FF">
        <w:t xml:space="preserve"> com linearização. </w:t>
      </w:r>
      <w:r w:rsidR="009B08D8">
        <w:t xml:space="preserve">O circuito foi implementado com o objetivo de </w:t>
      </w:r>
      <w:r w:rsidR="009E6AE1">
        <w:t>reduzir o impa</w:t>
      </w:r>
      <w:r w:rsidR="00A812E2">
        <w:t xml:space="preserve">cto que uma ponte de </w:t>
      </w:r>
      <w:proofErr w:type="spellStart"/>
      <w:r w:rsidR="00A812E2">
        <w:t>wheatsone</w:t>
      </w:r>
      <w:proofErr w:type="spellEnd"/>
      <w:r w:rsidR="00A812E2">
        <w:t xml:space="preserve"> causa, devido a tolerância dos seus </w:t>
      </w:r>
      <w:proofErr w:type="spellStart"/>
      <w:r w:rsidR="00A812E2">
        <w:t>componetes</w:t>
      </w:r>
      <w:proofErr w:type="spellEnd"/>
      <w:r w:rsidR="00A812E2">
        <w:t xml:space="preserve">, afetando assim a </w:t>
      </w:r>
      <w:r w:rsidR="00C0023E">
        <w:t>linearidade</w:t>
      </w:r>
      <w:r w:rsidR="00A812E2">
        <w:t xml:space="preserve"> da sonda PT1000</w:t>
      </w:r>
      <w:r w:rsidR="00C0023E">
        <w:t xml:space="preserve">, foi usada uma PT1000 em detrimento de uma PT100, devido ao </w:t>
      </w:r>
      <w:r w:rsidR="00D420C0">
        <w:t>sobreaquecimento</w:t>
      </w:r>
      <w:r w:rsidR="00C0023E">
        <w:t xml:space="preserve"> da célula</w:t>
      </w:r>
      <w:r w:rsidR="00D420C0">
        <w:t xml:space="preserve">, pois segundo a lei de ohm, quanto maior a resistência de um componente, menor </w:t>
      </w:r>
      <w:r w:rsidR="00947CCA">
        <w:t>a corrente que o atravessa</w:t>
      </w:r>
      <w:r w:rsidR="00F515B9">
        <w:t xml:space="preserve">, sendo este um ponto de especial atenção. </w:t>
      </w:r>
    </w:p>
    <w:p w14:paraId="1912E032" w14:textId="568D134B" w:rsidR="00A812E2" w:rsidRDefault="00752D6C" w:rsidP="00BA6FBC">
      <w:r w:rsidRPr="00E26AF1">
        <w:rPr>
          <w:noProof/>
        </w:rPr>
        <w:drawing>
          <wp:anchor distT="0" distB="0" distL="114300" distR="114300" simplePos="0" relativeHeight="251671040" behindDoc="0" locked="0" layoutInCell="1" allowOverlap="1" wp14:anchorId="1E9F90A3" wp14:editId="5F7CF495">
            <wp:simplePos x="0" y="0"/>
            <wp:positionH relativeFrom="column">
              <wp:posOffset>1425596</wp:posOffset>
            </wp:positionH>
            <wp:positionV relativeFrom="paragraph">
              <wp:posOffset>288814</wp:posOffset>
            </wp:positionV>
            <wp:extent cx="2733040" cy="2075180"/>
            <wp:effectExtent l="0" t="0" r="0" b="0"/>
            <wp:wrapTopAndBottom/>
            <wp:docPr id="2096450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0942" name="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84" t="11126" r="6829" b="5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040" cy="2075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A9EA29" w14:textId="52427AB9" w:rsidR="00752D6C" w:rsidRDefault="00752D6C" w:rsidP="00BA6FBC"/>
    <w:p w14:paraId="3D157F92" w14:textId="0E6F1B97" w:rsidR="00294A10" w:rsidRDefault="006F4AAB" w:rsidP="00BA6FBC">
      <w:r>
        <w:rPr>
          <w:noProof/>
        </w:rPr>
        <w:drawing>
          <wp:anchor distT="0" distB="0" distL="114300" distR="114300" simplePos="0" relativeHeight="251685376" behindDoc="0" locked="0" layoutInCell="1" allowOverlap="1" wp14:anchorId="4C9B3AE5" wp14:editId="77FDF6CA">
            <wp:simplePos x="0" y="0"/>
            <wp:positionH relativeFrom="column">
              <wp:posOffset>87574</wp:posOffset>
            </wp:positionH>
            <wp:positionV relativeFrom="paragraph">
              <wp:posOffset>450187</wp:posOffset>
            </wp:positionV>
            <wp:extent cx="5572125" cy="2044700"/>
            <wp:effectExtent l="0" t="0" r="0" b="0"/>
            <wp:wrapTopAndBottom/>
            <wp:docPr id="637643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204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17645">
        <w:t xml:space="preserve">A ponte de </w:t>
      </w:r>
      <w:proofErr w:type="spellStart"/>
      <w:r w:rsidR="00817645">
        <w:t>wheaston</w:t>
      </w:r>
      <w:proofErr w:type="spellEnd"/>
      <w:r w:rsidR="00817645">
        <w:t xml:space="preserve"> da </w:t>
      </w:r>
      <w:r w:rsidR="00817645" w:rsidRPr="00817645">
        <w:rPr>
          <w:highlight w:val="yellow"/>
        </w:rPr>
        <w:t>figura x</w:t>
      </w:r>
      <w:r w:rsidR="00817645">
        <w:t xml:space="preserve"> com linearização analógica </w:t>
      </w:r>
      <w:r w:rsidR="001249BB">
        <w:t xml:space="preserve">pode ser descrita através da seguinte equação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3.3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*(</m:t>
        </m:r>
        <m:r>
          <m:rPr>
            <m:sty m:val="p"/>
          </m:rPr>
          <w:rPr>
            <w:rFonts w:ascii="Cambria Math" w:hAnsi="Cambria Math"/>
          </w:rPr>
          <m:t>At + Bt²)</m:t>
        </m:r>
      </m:oMath>
      <w:r w:rsidR="00577585">
        <w:t xml:space="preserve">. </w:t>
      </w:r>
      <w:sdt>
        <w:sdtPr>
          <w:rPr>
            <w:color w:val="000000"/>
          </w:rPr>
          <w:tag w:val="MENDELEY_CITATION_v3_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"/>
          <w:id w:val="-245650394"/>
          <w:placeholder>
            <w:docPart w:val="DefaultPlaceholder_-1854013440"/>
          </w:placeholder>
        </w:sdtPr>
        <w:sdtContent>
          <w:r w:rsidR="00792B98" w:rsidRPr="00792B98">
            <w:rPr>
              <w:color w:val="000000"/>
            </w:rPr>
            <w:t>[7]</w:t>
          </w:r>
        </w:sdtContent>
      </w:sdt>
    </w:p>
    <w:p w14:paraId="54CDE017" w14:textId="64E9F4F1" w:rsidR="007A76B3" w:rsidRDefault="00641809" w:rsidP="00BA6FBC">
      <w:r>
        <w:rPr>
          <w:noProof/>
        </w:rPr>
        <w:lastRenderedPageBreak/>
        <w:drawing>
          <wp:anchor distT="0" distB="0" distL="114300" distR="114300" simplePos="0" relativeHeight="251694592" behindDoc="0" locked="0" layoutInCell="1" allowOverlap="1" wp14:anchorId="7E66A175" wp14:editId="2F0F2FFE">
            <wp:simplePos x="0" y="0"/>
            <wp:positionH relativeFrom="column">
              <wp:posOffset>507441</wp:posOffset>
            </wp:positionH>
            <wp:positionV relativeFrom="paragraph">
              <wp:posOffset>-478399</wp:posOffset>
            </wp:positionV>
            <wp:extent cx="4572000" cy="2743200"/>
            <wp:effectExtent l="0" t="0" r="0" b="0"/>
            <wp:wrapTopAndBottom/>
            <wp:docPr id="514179702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730FC0A8-6315-74D0-3D22-2B8242D3C88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anchor>
        </w:drawing>
      </w:r>
    </w:p>
    <w:p w14:paraId="328D839D" w14:textId="41982178" w:rsidR="00294A10" w:rsidRPr="00BA6FBC" w:rsidRDefault="00294A10" w:rsidP="00BA6FBC"/>
    <w:p w14:paraId="39803DF4" w14:textId="211D4E71" w:rsidR="00D523C1" w:rsidRDefault="00D523C1" w:rsidP="00572C8B">
      <w:pPr>
        <w:pStyle w:val="Texto"/>
      </w:pPr>
      <w:r>
        <w:t xml:space="preserve">Com o intuito de condicionar o </w:t>
      </w:r>
      <w:r w:rsidR="006F4126">
        <w:t>sinal de modo a</w:t>
      </w:r>
      <w:r w:rsidR="00D33210">
        <w:t>o mesmo ser compatível com o intervalo de leitura do ADC do microcontrolador [0;3.</w:t>
      </w:r>
      <w:r w:rsidR="00E55051">
        <w:t>3] V</w:t>
      </w:r>
      <w:r w:rsidR="00327C65">
        <w:t xml:space="preserve">, dimensionamos o circuito de modo a ler com o seguinte </w:t>
      </w:r>
      <w:r w:rsidR="00E55051">
        <w:t>intervalo</w:t>
      </w:r>
      <w:r w:rsidR="00327C65">
        <w:t xml:space="preserve"> de temperaturas [-20, 100] </w:t>
      </w:r>
      <w:proofErr w:type="spellStart"/>
      <w:r w:rsidR="00327C65">
        <w:t>ºC</w:t>
      </w:r>
      <w:proofErr w:type="spellEnd"/>
      <w:r w:rsidR="00F65895">
        <w:t xml:space="preserve"> garantindo assim uma gama de temperaturas adequada as temperaturas típicas da marmita, e permitindo </w:t>
      </w:r>
      <w:r w:rsidR="003A1EDB">
        <w:t>uma resolução</w:t>
      </w:r>
      <w:r w:rsidR="00C45047">
        <w:t xml:space="preserve"> adequada. </w:t>
      </w:r>
    </w:p>
    <w:p w14:paraId="77BAEFBE" w14:textId="1EFEDC05" w:rsidR="00C45047" w:rsidRDefault="00C45047" w:rsidP="00572C8B">
      <w:pPr>
        <w:pStyle w:val="Texto"/>
      </w:pPr>
      <w:r>
        <w:t xml:space="preserve">Através de um </w:t>
      </w:r>
      <w:r w:rsidR="003A1EDB">
        <w:t>ampliador</w:t>
      </w:r>
      <w:r>
        <w:t xml:space="preserve"> </w:t>
      </w:r>
      <w:r w:rsidR="003A1EDB">
        <w:t>operacional</w:t>
      </w:r>
      <w:r w:rsidR="00D02013">
        <w:t xml:space="preserve"> subtrator inversor com o ganho definido, conseguimos condicionar o sinal, conforme os cálculos </w:t>
      </w:r>
      <w:r w:rsidR="003A1EDB">
        <w:t>abaixo</w:t>
      </w:r>
      <w:r w:rsidR="00D02013">
        <w:t xml:space="preserve">. </w:t>
      </w:r>
    </w:p>
    <w:p w14:paraId="13A16EBF" w14:textId="3821062C" w:rsidR="003A1EDB" w:rsidRDefault="003037B3" w:rsidP="003037B3">
      <w:pPr>
        <w:pStyle w:val="Texto"/>
        <w:jc w:val="center"/>
      </w:pPr>
      <w:r>
        <w:rPr>
          <w:noProof/>
        </w:rPr>
        <w:drawing>
          <wp:inline distT="0" distB="0" distL="0" distR="0" wp14:anchorId="180DED44" wp14:editId="45A3CDF5">
            <wp:extent cx="2210435" cy="1818640"/>
            <wp:effectExtent l="0" t="0" r="0" b="0"/>
            <wp:docPr id="2001993146" name="Imagem 3" descr="Amplificador subtrator - Professor Elétr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mplificador subtrator - Professor Elétrico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435" cy="181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A9C27" w14:textId="0D80B83E" w:rsidR="003B64C2" w:rsidRPr="007F6FA6" w:rsidRDefault="00000000" w:rsidP="003037B3">
      <w:pPr>
        <w:pStyle w:val="Tex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 xml:space="preserve"> &amp;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 xml:space="preserve"> </m:t>
          </m:r>
        </m:oMath>
      </m:oMathPara>
    </w:p>
    <w:p w14:paraId="534AE973" w14:textId="545B1BFD" w:rsidR="007F6FA6" w:rsidRPr="00A0536A" w:rsidRDefault="00000000" w:rsidP="003037B3">
      <w:pPr>
        <w:pStyle w:val="Tex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×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0962A6CF" w14:textId="77777777" w:rsidR="007744D8" w:rsidRDefault="007744D8" w:rsidP="003037B3">
      <w:pPr>
        <w:pStyle w:val="Texto"/>
        <w:jc w:val="center"/>
      </w:pPr>
    </w:p>
    <w:p w14:paraId="6EA8DE09" w14:textId="77777777" w:rsidR="009D37C6" w:rsidRDefault="009D37C6" w:rsidP="003037B3">
      <w:pPr>
        <w:pStyle w:val="Texto"/>
        <w:jc w:val="center"/>
      </w:pPr>
    </w:p>
    <w:p w14:paraId="4194704B" w14:textId="73090EF4" w:rsidR="009D37C6" w:rsidRDefault="00984D18" w:rsidP="009D37C6">
      <w:pPr>
        <w:pStyle w:val="Texto"/>
        <w:jc w:val="left"/>
      </w:pPr>
      <w:r>
        <w:lastRenderedPageBreak/>
        <w:t xml:space="preserve">De modo a tensão lida pelo microcontrolador no </w:t>
      </w:r>
      <w:r w:rsidR="005B2FA7">
        <w:t xml:space="preserve">valor mínimo (-20ºC) </w:t>
      </w:r>
      <w:proofErr w:type="spellStart"/>
      <w:r w:rsidR="005B2FA7">
        <w:t>sejá</w:t>
      </w:r>
      <w:proofErr w:type="spellEnd"/>
      <w:r w:rsidR="005B2FA7">
        <w:t xml:space="preserve"> 0 V, precisamos que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5B2FA7">
        <w:t xml:space="preserve"> equivale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6D122F">
        <w:t xml:space="preserve">, sendo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6D122F">
        <w:t xml:space="preserve"> igua</w:t>
      </w:r>
      <w:r w:rsidR="004D2C07">
        <w:t xml:space="preserve">l 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4D2C07">
        <w:t xml:space="preserve"> ( -20 </w:t>
      </w:r>
      <w:proofErr w:type="spellStart"/>
      <w:r w:rsidR="004D2C07">
        <w:t>ºC</w:t>
      </w:r>
      <w:proofErr w:type="spellEnd"/>
      <w:r w:rsidR="004D2C07">
        <w:t>).</w:t>
      </w:r>
    </w:p>
    <w:p w14:paraId="3C43B6CB" w14:textId="465CCD0F" w:rsidR="009512ED" w:rsidRPr="009512ED" w:rsidRDefault="00000000" w:rsidP="009D37C6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 xml:space="preserve"> (-20)</m:t>
          </m:r>
        </m:oMath>
      </m:oMathPara>
    </w:p>
    <w:p w14:paraId="648E065A" w14:textId="77777777" w:rsidR="009512ED" w:rsidRPr="009512ED" w:rsidRDefault="00000000" w:rsidP="009D37C6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3.3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*((3,9083×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)× (-20)+ (-5,775×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  <m:r>
            <w:rPr>
              <w:rFonts w:ascii="Cambria Math" w:hAnsi="Cambria Math"/>
            </w:rPr>
            <m:t xml:space="preserve">) *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(-20)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0ED10D9B" w14:textId="1168D665" w:rsidR="004D2C07" w:rsidRPr="008070C0" w:rsidRDefault="00D00BF3" w:rsidP="009D37C6">
      <w:pPr>
        <w:pStyle w:val="Texto"/>
        <w:jc w:val="left"/>
      </w:pPr>
      <m:oMathPara>
        <m:oMath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0.130 V</m:t>
          </m:r>
        </m:oMath>
      </m:oMathPara>
    </w:p>
    <w:p w14:paraId="10E0DF75" w14:textId="2C18A309" w:rsidR="008070C0" w:rsidRDefault="00727C44" w:rsidP="009D37C6">
      <w:pPr>
        <w:pStyle w:val="Texto"/>
        <w:jc w:val="left"/>
      </w:pPr>
      <w:r>
        <w:t xml:space="preserve">Logo,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tem de ser 0.1293 V, para obter este valor de tensão utilizamos um divisor de tensão, com uma </w:t>
      </w:r>
      <w:r w:rsidR="003B4C03">
        <w:t>resistência</w:t>
      </w:r>
      <w:r>
        <w:t xml:space="preserve"> de </w:t>
      </w:r>
      <w:r w:rsidR="003B4C03">
        <w:t>2.4kΩ</w:t>
      </w:r>
      <w:r w:rsidR="00E471A7">
        <w:t xml:space="preserve"> </w:t>
      </w:r>
      <w:r w:rsidR="001F4F3E">
        <w:t xml:space="preserve">ligada a 3.3V e </w:t>
      </w:r>
      <w:r w:rsidR="00687DC3">
        <w:t xml:space="preserve">a segunda </w:t>
      </w:r>
      <w:r w:rsidR="00CB671F">
        <w:t>resistência de 100</w:t>
      </w:r>
      <w:r w:rsidR="00EE7650">
        <w:t>Ω</w:t>
      </w:r>
      <w:r w:rsidR="00321F33">
        <w:t xml:space="preserve">, conforme demostra os seguintes cálculos </w:t>
      </w:r>
    </w:p>
    <w:p w14:paraId="73CBB042" w14:textId="7462F295" w:rsidR="00321F33" w:rsidRPr="00374EF9" w:rsidRDefault="00000000" w:rsidP="009D37C6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100×3.3</m:t>
              </m:r>
            </m:num>
            <m:den>
              <m:r>
                <w:rPr>
                  <w:rFonts w:ascii="Cambria Math" w:hAnsi="Cambria Math"/>
                </w:rPr>
                <m:t>2400+100</m:t>
              </m:r>
            </m:den>
          </m:f>
          <m:r>
            <w:rPr>
              <w:rFonts w:ascii="Cambria Math" w:hAnsi="Cambria Math"/>
            </w:rPr>
            <m:t xml:space="preserve"> &lt;=&gt; V= 0.132 V</m:t>
          </m:r>
        </m:oMath>
      </m:oMathPara>
    </w:p>
    <w:p w14:paraId="0A70F0DA" w14:textId="63881A36" w:rsidR="00374EF9" w:rsidRDefault="00C72A6A" w:rsidP="009D37C6">
      <w:pPr>
        <w:pStyle w:val="Texto"/>
        <w:jc w:val="left"/>
      </w:pPr>
      <w:r>
        <w:t xml:space="preserve">Não é possível obter o </w:t>
      </w:r>
      <w:r w:rsidR="00455ACC">
        <w:t xml:space="preserve">a tensão de 0.132 V através de resistências comercialmente disponíveis, sem usar um </w:t>
      </w:r>
      <w:r w:rsidR="009321B9">
        <w:t>potenciómetro</w:t>
      </w:r>
      <w:r w:rsidR="00455ACC">
        <w:t xml:space="preserve">, dai </w:t>
      </w:r>
      <w:r w:rsidR="009321B9">
        <w:t xml:space="preserve">a </w:t>
      </w:r>
      <w:r w:rsidR="00BD2CFA">
        <w:t>diferença</w:t>
      </w:r>
      <w:r w:rsidR="009321B9">
        <w:t xml:space="preserve"> de 2 </w:t>
      </w:r>
      <w:proofErr w:type="spellStart"/>
      <w:r w:rsidR="009321B9">
        <w:t>mV</w:t>
      </w:r>
      <w:proofErr w:type="spellEnd"/>
      <w:r w:rsidR="009321B9">
        <w:t xml:space="preserve"> é irrelevante.</w:t>
      </w:r>
    </w:p>
    <w:p w14:paraId="0C0A4FB3" w14:textId="6A2911B5" w:rsidR="009321B9" w:rsidRDefault="00834A65" w:rsidP="00B648C7">
      <w:pPr>
        <w:pStyle w:val="Texto"/>
        <w:tabs>
          <w:tab w:val="left" w:pos="2339"/>
        </w:tabs>
        <w:jc w:val="left"/>
      </w:pPr>
      <w:r>
        <w:t xml:space="preserve">De modo a </w:t>
      </w:r>
      <w:r w:rsidR="00B648C7">
        <w:t xml:space="preserve">garantir que </w:t>
      </w:r>
      <w:r w:rsidR="001772E5">
        <w:t xml:space="preserve">no valor máximo de leitura não </w:t>
      </w:r>
      <w:r w:rsidR="00BD2CFA">
        <w:t>ultrapasse</w:t>
      </w:r>
      <w:r w:rsidR="001772E5">
        <w:t xml:space="preserve"> </w:t>
      </w:r>
      <w:r w:rsidR="006C7D48">
        <w:t>os 3.3V</w:t>
      </w:r>
      <w:r w:rsidR="001772E5">
        <w:t xml:space="preserve">, foi </w:t>
      </w:r>
      <w:r w:rsidR="00BD2CFA">
        <w:t>definido</w:t>
      </w:r>
      <w:r w:rsidR="001772E5">
        <w:t xml:space="preserve"> que a 100 graus </w:t>
      </w:r>
      <w:r w:rsidR="00BD2CFA">
        <w:t xml:space="preserve">o valor 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BD2CFA">
        <w:t xml:space="preserve"> é de 3.20 V, deixando assim uma margem de segurança.</w:t>
      </w:r>
    </w:p>
    <w:p w14:paraId="09C2926F" w14:textId="6816AF70" w:rsidR="00BD2CFA" w:rsidRDefault="00BD2CFA" w:rsidP="00B648C7">
      <w:pPr>
        <w:pStyle w:val="Texto"/>
        <w:tabs>
          <w:tab w:val="left" w:pos="2339"/>
        </w:tabs>
        <w:jc w:val="left"/>
      </w:pPr>
      <w:r>
        <w:t xml:space="preserve">Sendo necessário calcular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e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="00DF0D3A">
        <w:t>,</w:t>
      </w:r>
      <w:r w:rsidR="00E53583">
        <w:t xml:space="preserve"> </w:t>
      </w:r>
      <w:r w:rsidR="00E10D28">
        <w:t xml:space="preserve">assumindo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 10 kΩ</m:t>
        </m:r>
      </m:oMath>
      <w:r w:rsidR="00E10D28">
        <w:t xml:space="preserve"> </w:t>
      </w:r>
      <w:r w:rsidR="006C7D48">
        <w:t>sendo para</w:t>
      </w:r>
      <w:r w:rsidR="00DF0D3A">
        <w:t xml:space="preserve"> ajudar o ganho do circuito.</w:t>
      </w:r>
    </w:p>
    <w:p w14:paraId="0B2AC28C" w14:textId="068558D8" w:rsidR="00BB5594" w:rsidRPr="009512ED" w:rsidRDefault="00000000" w:rsidP="00BB5594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 xml:space="preserve"> (100)</m:t>
          </m:r>
        </m:oMath>
      </m:oMathPara>
    </w:p>
    <w:p w14:paraId="02762D96" w14:textId="145DDD46" w:rsidR="00BB5594" w:rsidRPr="006D5EFC" w:rsidRDefault="00000000" w:rsidP="00BB5594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3.3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*((3,9083×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)× (100)+ (-5,775×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  <m:r>
            <w:rPr>
              <w:rFonts w:ascii="Cambria Math" w:hAnsi="Cambria Math"/>
            </w:rPr>
            <m:t xml:space="preserve">) *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(100)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4F7E4460" w14:textId="524B58CC" w:rsidR="006D5EFC" w:rsidRPr="009512ED" w:rsidRDefault="00000000" w:rsidP="00BB5594">
      <w:pPr>
        <w:pStyle w:val="Texto"/>
        <w:jc w:val="left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= - 0.64 V</m:t>
          </m:r>
        </m:oMath>
      </m:oMathPara>
    </w:p>
    <w:p w14:paraId="3F5FE4CF" w14:textId="3468A817" w:rsidR="008E7D22" w:rsidRPr="00586200" w:rsidRDefault="00000000" w:rsidP="008E7D22">
      <w:pPr>
        <w:pStyle w:val="Texto"/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× 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) &lt;=&gt; 3.20 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000</m:t>
              </m:r>
            </m:den>
          </m:f>
          <m:r>
            <w:rPr>
              <w:rFonts w:ascii="Cambria Math" w:hAnsi="Cambria Math"/>
            </w:rPr>
            <m:t xml:space="preserve"> ×  (0.132 - (-0.64))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=2412.5 </m:t>
          </m:r>
          <m:r>
            <m:rPr>
              <m:sty m:val="p"/>
            </m:rPr>
            <w:rPr>
              <w:rFonts w:ascii="Cambria Math" w:hAnsi="Cambria Math"/>
            </w:rPr>
            <m:t>Ω</m:t>
          </m:r>
          <m:r>
            <w:rPr>
              <w:rFonts w:ascii="Cambria Math" w:hAnsi="Cambria Math"/>
            </w:rPr>
            <m:t>≈2.4</m:t>
          </m:r>
          <m:r>
            <m:rPr>
              <m:nor/>
            </m:rPr>
            <w:rPr>
              <w:rFonts w:ascii="Cambria Math" w:hAnsi="Cambria Math"/>
            </w:rPr>
            <m:t> k</m:t>
          </m:r>
          <m:r>
            <m:rPr>
              <m:sty m:val="p"/>
            </m:rPr>
            <w:rPr>
              <w:rFonts w:ascii="Cambria Math" w:hAnsi="Cambria Math"/>
            </w:rPr>
            <m:t>Ω</m:t>
          </m:r>
        </m:oMath>
      </m:oMathPara>
    </w:p>
    <w:p w14:paraId="1B500840" w14:textId="5CD9B150" w:rsidR="00DF0D3A" w:rsidRPr="00A0536A" w:rsidRDefault="00DF0D3A" w:rsidP="00DF0D3A">
      <w:pPr>
        <w:pStyle w:val="Texto"/>
        <w:jc w:val="center"/>
      </w:pPr>
    </w:p>
    <w:p w14:paraId="33BD618B" w14:textId="77777777" w:rsidR="00DF0D3A" w:rsidRPr="00374EF9" w:rsidRDefault="00DF0D3A" w:rsidP="00B648C7">
      <w:pPr>
        <w:pStyle w:val="Texto"/>
        <w:tabs>
          <w:tab w:val="left" w:pos="2339"/>
        </w:tabs>
        <w:jc w:val="left"/>
      </w:pPr>
    </w:p>
    <w:p w14:paraId="0E517CA4" w14:textId="657795AD" w:rsidR="003E6A01" w:rsidRDefault="00830A71" w:rsidP="00981E24">
      <w:pPr>
        <w:pStyle w:val="Texto"/>
      </w:pPr>
      <w:r w:rsidRPr="00830A71">
        <w:rPr>
          <w:noProof/>
        </w:rPr>
        <w:lastRenderedPageBreak/>
        <w:drawing>
          <wp:inline distT="0" distB="0" distL="0" distR="0" wp14:anchorId="322C9E53" wp14:editId="66CC9B4E">
            <wp:extent cx="5579745" cy="2153920"/>
            <wp:effectExtent l="0" t="0" r="0" b="0"/>
            <wp:docPr id="13457926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7926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80B">
        <w:br/>
      </w:r>
      <w:r w:rsidR="007F180B">
        <w:br/>
      </w:r>
      <w:r w:rsidR="00CA2C19">
        <w:rPr>
          <w:noProof/>
        </w:rPr>
        <w:drawing>
          <wp:inline distT="0" distB="0" distL="0" distR="0" wp14:anchorId="56A5B280" wp14:editId="52F09360">
            <wp:extent cx="5579745" cy="3389630"/>
            <wp:effectExtent l="0" t="0" r="0" b="0"/>
            <wp:docPr id="1569158330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20B890E0-0763-5F1B-45D7-6F4361A8FD9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  <w:r w:rsidR="007F180B">
        <w:br/>
      </w:r>
      <w:r w:rsidR="00981E24">
        <w:t xml:space="preserve">Sendo a equação que descreve o sinal representado na </w:t>
      </w:r>
      <w:proofErr w:type="spellStart"/>
      <w:r w:rsidR="00981E24">
        <w:t>figura</w:t>
      </w:r>
      <w:r w:rsidR="004963C2">
        <w:t>X</w:t>
      </w:r>
      <w:proofErr w:type="spellEnd"/>
      <w:r w:rsidR="003E6A01">
        <w:t>:</w:t>
      </w:r>
    </w:p>
    <w:p w14:paraId="65068E37" w14:textId="45AA77FF" w:rsidR="00981E24" w:rsidRPr="00A0536A" w:rsidRDefault="00804F46" w:rsidP="00981E24">
      <w:pPr>
        <w:pStyle w:val="Texto"/>
      </w:pP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Temperatura</m:t>
            </m:r>
          </m:sub>
        </m:sSub>
        <m:r>
          <w:rPr>
            <w:rFonts w:ascii="Cambria Math" w:hAnsi="Cambria Math"/>
          </w:rPr>
          <m:t xml:space="preserve">(t) </m:t>
        </m:r>
        <m:r>
          <w:rPr>
            <w:rFonts w:ascii="Cambria Math" w:hAnsi="Cambria Math"/>
          </w:rPr>
          <m:t>= 0.0266× t+0.5515</m:t>
        </m:r>
      </m:oMath>
    </w:p>
    <w:p w14:paraId="25160DF3" w14:textId="4CC86E4E" w:rsidR="004F3F94" w:rsidRDefault="00E75267" w:rsidP="00961804">
      <w:pPr>
        <w:pStyle w:val="Ttulo2"/>
      </w:pPr>
      <w:bookmarkStart w:id="32" w:name="_Toc234359362"/>
      <w:r>
        <w:t>L</w:t>
      </w:r>
      <w:r w:rsidR="0034154E">
        <w:t>imitação d</w:t>
      </w:r>
      <w:r w:rsidR="0059267E">
        <w:t>a Tensão</w:t>
      </w:r>
      <w:bookmarkEnd w:id="32"/>
    </w:p>
    <w:p w14:paraId="0187088A" w14:textId="77777777" w:rsidR="00C54858" w:rsidRDefault="00C54858" w:rsidP="00C54858">
      <w:pPr>
        <w:pStyle w:val="Texto"/>
      </w:pPr>
      <w:r>
        <w:t xml:space="preserve">Tendo em conta que o microcontrolador só consegue ler valores de tensão dentro de um intervalo específico e que o sinal já foi ajustado para esse intervalo, é necessário garantir que, em qualquer outra temperatura ou em caso de curto-circuito, o valor de tensão na porta do microcontrolador não ultrapasse os valores estipulados, a fim de evitar danos físicos no microcontrolador. Podíamos usar um </w:t>
      </w:r>
      <w:proofErr w:type="spellStart"/>
      <w:r>
        <w:t>diodo</w:t>
      </w:r>
      <w:proofErr w:type="spellEnd"/>
      <w:r>
        <w:t xml:space="preserve"> </w:t>
      </w:r>
      <w:proofErr w:type="spellStart"/>
      <w:r>
        <w:t>zener</w:t>
      </w:r>
      <w:proofErr w:type="spellEnd"/>
      <w:r>
        <w:t xml:space="preserve"> de 3,3 V e um </w:t>
      </w:r>
      <w:proofErr w:type="spellStart"/>
      <w:r>
        <w:t>diodo</w:t>
      </w:r>
      <w:proofErr w:type="spellEnd"/>
      <w:r>
        <w:t xml:space="preserve"> </w:t>
      </w:r>
      <w:r>
        <w:lastRenderedPageBreak/>
        <w:t xml:space="preserve">convencional para proteger o microcontrolador, mas assim perderíamos a precisão que a PT1000 nos oferece devido à tensão induzida pelo </w:t>
      </w:r>
      <w:proofErr w:type="spellStart"/>
      <w:r>
        <w:t>diodo</w:t>
      </w:r>
      <w:proofErr w:type="spellEnd"/>
      <w:r>
        <w:t xml:space="preserve"> convencional. </w:t>
      </w:r>
    </w:p>
    <w:p w14:paraId="26671A09" w14:textId="77777777" w:rsidR="00C54858" w:rsidRDefault="00C54858" w:rsidP="00C54858">
      <w:pPr>
        <w:pStyle w:val="Texto"/>
      </w:pPr>
      <w:r>
        <w:t>Tendo em conta estas limitações, decidimos usar um circuito de limitação de precisão, que tínhamos utilizado na unidade curricular de Eletrónica Aplicada.</w:t>
      </w:r>
    </w:p>
    <w:p w14:paraId="6D3CC355" w14:textId="50DF6D0B" w:rsidR="0059267E" w:rsidRDefault="001F0A09" w:rsidP="00C54858">
      <w:pPr>
        <w:pStyle w:val="Texto"/>
      </w:pPr>
      <w:r w:rsidRPr="001F0A09">
        <w:rPr>
          <w:noProof/>
        </w:rPr>
        <w:drawing>
          <wp:inline distT="0" distB="0" distL="0" distR="0" wp14:anchorId="7CFA45BA" wp14:editId="14454EE8">
            <wp:extent cx="5579745" cy="3438525"/>
            <wp:effectExtent l="0" t="0" r="0" b="0"/>
            <wp:docPr id="11592830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2830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27DAD" w14:textId="1FDE1997" w:rsidR="00D1161B" w:rsidRDefault="00D1161B" w:rsidP="00572C8B">
      <w:pPr>
        <w:pStyle w:val="Texto"/>
      </w:pPr>
      <w:r w:rsidRPr="00D1161B">
        <w:t xml:space="preserve">O circuito da Figura X permite limitar a tensão entre 0 V e a tensão que alimenta a R28, protegendo assim o circuito. Este limitador trabalha com </w:t>
      </w:r>
      <w:proofErr w:type="spellStart"/>
      <w:r w:rsidRPr="00D1161B">
        <w:t>diodos</w:t>
      </w:r>
      <w:proofErr w:type="spellEnd"/>
      <w:r w:rsidRPr="00D1161B">
        <w:t xml:space="preserve"> que saturaram o amplificador com a tensão máxima e mínima, permitindo um controlo absoluto dos limites de operação.</w:t>
      </w:r>
      <w:sdt>
        <w:sdtPr>
          <w:rPr>
            <w:color w:val="000000"/>
          </w:rPr>
          <w:tag w:val="MENDELEY_CITATION_v3_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"/>
          <w:id w:val="33096317"/>
          <w:placeholder>
            <w:docPart w:val="DefaultPlaceholder_-1854013440"/>
          </w:placeholder>
        </w:sdtPr>
        <w:sdtContent>
          <w:r w:rsidR="00792B98" w:rsidRPr="00792B98">
            <w:rPr>
              <w:color w:val="000000"/>
            </w:rPr>
            <w:t>[8]</w:t>
          </w:r>
        </w:sdtContent>
      </w:sdt>
    </w:p>
    <w:p w14:paraId="596F361E" w14:textId="5551DDA6" w:rsidR="0071309E" w:rsidRDefault="00105F50" w:rsidP="00947E6C">
      <w:pPr>
        <w:pStyle w:val="Ttulo3"/>
      </w:pPr>
      <w:bookmarkStart w:id="33" w:name="_Toc234359363"/>
      <w:r>
        <w:t>Simulação</w:t>
      </w:r>
      <w:bookmarkEnd w:id="33"/>
    </w:p>
    <w:p w14:paraId="72E239D5" w14:textId="1479CDAC" w:rsidR="00947E6C" w:rsidRDefault="00A1552D" w:rsidP="00947E6C">
      <w:r w:rsidRPr="002D5811">
        <w:rPr>
          <w:noProof/>
        </w:rPr>
        <w:drawing>
          <wp:anchor distT="0" distB="0" distL="114300" distR="114300" simplePos="0" relativeHeight="251695616" behindDoc="0" locked="0" layoutInCell="1" allowOverlap="1" wp14:anchorId="1CAC0494" wp14:editId="215293D4">
            <wp:simplePos x="0" y="0"/>
            <wp:positionH relativeFrom="column">
              <wp:posOffset>-43925</wp:posOffset>
            </wp:positionH>
            <wp:positionV relativeFrom="paragraph">
              <wp:posOffset>515697</wp:posOffset>
            </wp:positionV>
            <wp:extent cx="5579745" cy="2095500"/>
            <wp:effectExtent l="0" t="0" r="0" b="0"/>
            <wp:wrapTopAndBottom/>
            <wp:docPr id="16861187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18745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351F">
        <w:t xml:space="preserve">Numa primeira fase, foi realizada uma </w:t>
      </w:r>
      <w:r w:rsidR="00684A7D">
        <w:t>análise</w:t>
      </w:r>
      <w:r w:rsidR="000E351F">
        <w:t xml:space="preserve"> </w:t>
      </w:r>
      <w:r w:rsidR="005661F6">
        <w:t xml:space="preserve">no domínio do tempo, onde é possível analisar o sinal de </w:t>
      </w:r>
      <w:r w:rsidR="00D77741">
        <w:t>saída</w:t>
      </w:r>
      <w:r w:rsidR="005661F6">
        <w:t xml:space="preserve"> limitado entre 0 a 3.3V e o sinal de entrada de -5 a 5V. </w:t>
      </w:r>
    </w:p>
    <w:p w14:paraId="5D4F2F3E" w14:textId="77777777" w:rsidR="00A1552D" w:rsidRDefault="00A1552D" w:rsidP="00947E6C"/>
    <w:p w14:paraId="0EA7C776" w14:textId="77777777" w:rsidR="00A1552D" w:rsidRDefault="00A1552D" w:rsidP="00947E6C"/>
    <w:p w14:paraId="4EC64C9E" w14:textId="2C70E0F1" w:rsidR="00A1552D" w:rsidRDefault="00A1552D" w:rsidP="00947E6C"/>
    <w:p w14:paraId="6C929783" w14:textId="59F854D5" w:rsidR="005661F6" w:rsidRDefault="005661F6" w:rsidP="00947E6C"/>
    <w:p w14:paraId="0463E655" w14:textId="679FDA11" w:rsidR="002D5811" w:rsidRDefault="002D5811" w:rsidP="00947E6C"/>
    <w:p w14:paraId="5772CEB2" w14:textId="2B59CC0E" w:rsidR="002D5811" w:rsidRDefault="002D5811" w:rsidP="00947E6C"/>
    <w:p w14:paraId="09971F51" w14:textId="5ECB5FEC" w:rsidR="002D5811" w:rsidRDefault="002D5811" w:rsidP="00947E6C"/>
    <w:p w14:paraId="078F349D" w14:textId="5F44303E" w:rsidR="00D77741" w:rsidRDefault="00D77741" w:rsidP="00947E6C">
      <w:r>
        <w:t xml:space="preserve">Por fim, através de uma </w:t>
      </w:r>
      <w:r w:rsidR="00684A7D">
        <w:t>análise</w:t>
      </w:r>
      <w:r>
        <w:t xml:space="preserve"> </w:t>
      </w:r>
      <w:r w:rsidR="00684A7D">
        <w:t xml:space="preserve">DC </w:t>
      </w:r>
      <w:proofErr w:type="spellStart"/>
      <w:r w:rsidR="00684A7D">
        <w:t>Swipe</w:t>
      </w:r>
      <w:proofErr w:type="spellEnd"/>
      <w:r w:rsidR="00684A7D">
        <w:t xml:space="preserve">, onde variamos o valor da fonte V6 entre </w:t>
      </w:r>
      <w:r w:rsidR="005B4D3E">
        <w:t>-5 a 5 V, conseguimos obter a função de transferência do circuito.</w:t>
      </w:r>
    </w:p>
    <w:p w14:paraId="7A6177F6" w14:textId="57AF9854" w:rsidR="005B4D3E" w:rsidRPr="00947E6C" w:rsidRDefault="005B4D3E" w:rsidP="00947E6C"/>
    <w:p w14:paraId="4E889A4D" w14:textId="77777777" w:rsidR="00411FB9" w:rsidRDefault="00411FB9" w:rsidP="00273B56">
      <w:pPr>
        <w:spacing w:before="0" w:after="0" w:line="240" w:lineRule="auto"/>
        <w:jc w:val="left"/>
        <w:rPr>
          <w:sz w:val="24"/>
        </w:rPr>
      </w:pPr>
      <w:r w:rsidRPr="00411FB9">
        <w:rPr>
          <w:noProof/>
          <w:sz w:val="24"/>
        </w:rPr>
        <w:drawing>
          <wp:inline distT="0" distB="0" distL="0" distR="0" wp14:anchorId="50E9AB4B" wp14:editId="5435E427">
            <wp:extent cx="5579745" cy="4077970"/>
            <wp:effectExtent l="0" t="0" r="0" b="0"/>
            <wp:docPr id="11373300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3007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3666" w14:textId="77777777" w:rsidR="00411FB9" w:rsidRDefault="00411FB9" w:rsidP="00273B56">
      <w:pPr>
        <w:spacing w:before="0" w:after="0" w:line="240" w:lineRule="auto"/>
        <w:jc w:val="left"/>
        <w:rPr>
          <w:sz w:val="24"/>
        </w:rPr>
      </w:pPr>
    </w:p>
    <w:p w14:paraId="3B5DE731" w14:textId="77777777" w:rsidR="00411FB9" w:rsidRDefault="00411FB9" w:rsidP="00273B56">
      <w:pPr>
        <w:spacing w:before="0" w:after="0" w:line="240" w:lineRule="auto"/>
        <w:jc w:val="left"/>
        <w:rPr>
          <w:sz w:val="24"/>
        </w:rPr>
      </w:pPr>
    </w:p>
    <w:p w14:paraId="061FD3D2" w14:textId="4B9C8434" w:rsidR="00947E6C" w:rsidRDefault="00273B56" w:rsidP="00273B56">
      <w:pPr>
        <w:spacing w:before="0" w:after="0" w:line="240" w:lineRule="auto"/>
        <w:jc w:val="left"/>
        <w:rPr>
          <w:sz w:val="24"/>
        </w:rPr>
      </w:pPr>
      <w:r w:rsidRPr="00273B56">
        <w:rPr>
          <w:noProof/>
        </w:rPr>
        <w:drawing>
          <wp:inline distT="0" distB="0" distL="0" distR="0" wp14:anchorId="37A5A444" wp14:editId="034D7E27">
            <wp:extent cx="5579745" cy="2157095"/>
            <wp:effectExtent l="0" t="0" r="0" b="0"/>
            <wp:docPr id="14718858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858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EC869" w14:textId="77777777" w:rsidR="00A9360B" w:rsidRDefault="00A9360B" w:rsidP="00273B56">
      <w:pPr>
        <w:spacing w:before="0" w:after="0" w:line="240" w:lineRule="auto"/>
        <w:jc w:val="left"/>
        <w:rPr>
          <w:sz w:val="24"/>
        </w:rPr>
      </w:pPr>
    </w:p>
    <w:p w14:paraId="567427F9" w14:textId="4A56BFFC" w:rsidR="00A9360B" w:rsidRDefault="00A9360B" w:rsidP="00273B56">
      <w:pPr>
        <w:spacing w:before="0" w:after="0" w:line="240" w:lineRule="auto"/>
        <w:jc w:val="left"/>
        <w:rPr>
          <w:sz w:val="24"/>
        </w:rPr>
      </w:pPr>
      <w:r>
        <w:rPr>
          <w:sz w:val="24"/>
        </w:rPr>
        <w:t xml:space="preserve">Como podemos visualizar, na zona ativa deste circuito, não existe nenhum ganho, pois a reta é linear, com um declive de </w:t>
      </w:r>
      <w:r w:rsidR="000F2E86">
        <w:rPr>
          <w:sz w:val="24"/>
        </w:rPr>
        <w:t xml:space="preserve">, e qualquer valor fora da janela é ajustado ao extremo mais próximo, tendo assim noção do valor menor ou maior </w:t>
      </w:r>
    </w:p>
    <w:p w14:paraId="6BA093FA" w14:textId="77777777" w:rsidR="000F2E86" w:rsidRDefault="000F2E86" w:rsidP="00273B56">
      <w:pPr>
        <w:spacing w:before="0" w:after="0" w:line="240" w:lineRule="auto"/>
        <w:jc w:val="left"/>
        <w:rPr>
          <w:sz w:val="24"/>
        </w:rPr>
      </w:pPr>
    </w:p>
    <w:p w14:paraId="32B8F42C" w14:textId="77777777" w:rsidR="000F2E86" w:rsidRDefault="000F2E86" w:rsidP="00273B56">
      <w:pPr>
        <w:spacing w:before="0" w:after="0" w:line="240" w:lineRule="auto"/>
        <w:jc w:val="left"/>
        <w:rPr>
          <w:sz w:val="24"/>
        </w:rPr>
      </w:pPr>
    </w:p>
    <w:p w14:paraId="3D99AD5C" w14:textId="77777777" w:rsidR="00411FB9" w:rsidRPr="00273B56" w:rsidRDefault="00411FB9" w:rsidP="00273B56">
      <w:pPr>
        <w:spacing w:before="0" w:after="0" w:line="240" w:lineRule="auto"/>
        <w:jc w:val="left"/>
        <w:rPr>
          <w:sz w:val="24"/>
        </w:rPr>
      </w:pPr>
    </w:p>
    <w:p w14:paraId="69333F2F" w14:textId="6E4163CD" w:rsidR="005B2743" w:rsidRDefault="005B2743" w:rsidP="005B2743">
      <w:pPr>
        <w:pStyle w:val="Ttulo1"/>
      </w:pPr>
      <w:bookmarkStart w:id="34" w:name="_Toc234359364"/>
      <w:r w:rsidRPr="00572C8B">
        <w:t>Processamento e Controlo</w:t>
      </w:r>
      <w:bookmarkEnd w:id="34"/>
      <w:r w:rsidR="00AD228D">
        <w:t xml:space="preserve"> Digital </w:t>
      </w:r>
    </w:p>
    <w:p w14:paraId="2AE32243" w14:textId="1A1BE3C9" w:rsidR="00771EA2" w:rsidRDefault="00771EA2" w:rsidP="00572C8B">
      <w:pPr>
        <w:pStyle w:val="Texto"/>
      </w:pPr>
      <w:r w:rsidRPr="00771EA2">
        <w:t xml:space="preserve">O </w:t>
      </w:r>
      <w:proofErr w:type="spellStart"/>
      <w:r w:rsidRPr="00771EA2">
        <w:t>firmware</w:t>
      </w:r>
      <w:proofErr w:type="spellEnd"/>
      <w:r w:rsidRPr="00771EA2">
        <w:t xml:space="preserve"> foi desenvolvido em C++ e programado num ESP32S3 através do </w:t>
      </w:r>
      <w:proofErr w:type="spellStart"/>
      <w:r w:rsidRPr="00771EA2">
        <w:t>Arduino</w:t>
      </w:r>
      <w:proofErr w:type="spellEnd"/>
      <w:r w:rsidRPr="00771EA2">
        <w:t xml:space="preserve"> IDE, com a inclusão do sistema operativo </w:t>
      </w:r>
      <w:proofErr w:type="spellStart"/>
      <w:r w:rsidRPr="00771EA2">
        <w:t>FreeRTOS</w:t>
      </w:r>
      <w:proofErr w:type="spellEnd"/>
      <w:r w:rsidRPr="00771EA2">
        <w:t xml:space="preserve">. O programa está dividido em três módulos diferentes: aquisição de dados do sensor, interface </w:t>
      </w:r>
      <w:proofErr w:type="spellStart"/>
      <w:r w:rsidRPr="00771EA2">
        <w:t>IoT</w:t>
      </w:r>
      <w:proofErr w:type="spellEnd"/>
      <w:r w:rsidRPr="00771EA2">
        <w:t xml:space="preserve"> e, por último, controlo da célula. Esta divisão permite uma melhor organização do código, separação de responsabilidades e um aumento da eficiência na resolução de problemas, resultando num código mais legível e de melhor qualidade.</w:t>
      </w:r>
    </w:p>
    <w:p w14:paraId="477DCDF2" w14:textId="31FB3AFF" w:rsidR="00EE46CE" w:rsidRDefault="006B6FBC" w:rsidP="00EE46CE">
      <w:pPr>
        <w:pStyle w:val="Ttulo2"/>
      </w:pPr>
      <w:bookmarkStart w:id="35" w:name="_Toc234359365"/>
      <w:r>
        <w:rPr>
          <w:noProof/>
        </w:rPr>
        <w:drawing>
          <wp:anchor distT="0" distB="0" distL="114300" distR="114300" simplePos="0" relativeHeight="251696640" behindDoc="0" locked="0" layoutInCell="1" allowOverlap="1" wp14:anchorId="0EABD0CA" wp14:editId="53FC467D">
            <wp:simplePos x="0" y="0"/>
            <wp:positionH relativeFrom="column">
              <wp:posOffset>1524000</wp:posOffset>
            </wp:positionH>
            <wp:positionV relativeFrom="paragraph">
              <wp:posOffset>591820</wp:posOffset>
            </wp:positionV>
            <wp:extent cx="2713990" cy="3668395"/>
            <wp:effectExtent l="0" t="0" r="0" b="0"/>
            <wp:wrapTopAndBottom/>
            <wp:docPr id="11048866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886668" name="Imagem 110488666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399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1EA2">
        <w:t xml:space="preserve">Aquisição de </w:t>
      </w:r>
      <w:r w:rsidR="00EE46CE">
        <w:t>temperatura</w:t>
      </w:r>
      <w:bookmarkEnd w:id="35"/>
    </w:p>
    <w:p w14:paraId="496366A0" w14:textId="44A90CF4" w:rsidR="00EE46CE" w:rsidRPr="00EE46CE" w:rsidRDefault="00EE46CE" w:rsidP="00EE46CE"/>
    <w:p w14:paraId="7A5F2C35" w14:textId="1CCBBDAC" w:rsidR="006F2EFD" w:rsidRDefault="00584242" w:rsidP="00572C8B">
      <w:pPr>
        <w:pStyle w:val="Texto"/>
        <w:rPr>
          <w:color w:val="000000"/>
        </w:rPr>
      </w:pPr>
      <w:r w:rsidRPr="00584242">
        <w:t xml:space="preserve">O sistema operativo </w:t>
      </w:r>
      <w:proofErr w:type="spellStart"/>
      <w:r w:rsidRPr="00584242">
        <w:t>FreeRTOS</w:t>
      </w:r>
      <w:proofErr w:type="spellEnd"/>
      <w:r w:rsidRPr="00584242">
        <w:t xml:space="preserve"> consiste num </w:t>
      </w:r>
      <w:proofErr w:type="spellStart"/>
      <w:r w:rsidRPr="00584242">
        <w:t>kernel</w:t>
      </w:r>
      <w:proofErr w:type="spellEnd"/>
      <w:r w:rsidRPr="00584242">
        <w:t xml:space="preserve"> leve desenvolvido para microcontroladores que permite a execução eficiente de várias tarefas em simultâneo. No que se refere à aquisição de temperatura, é uma mais-valia, pois permite obter leituras da </w:t>
      </w:r>
      <w:r w:rsidRPr="00584242">
        <w:lastRenderedPageBreak/>
        <w:t>temperatura sem bloquear o processador, possibilitando o controlo da célula e a leitura de valores em simultâneo.</w:t>
      </w:r>
      <w:sdt>
        <w:sdtPr>
          <w:rPr>
            <w:color w:val="000000"/>
          </w:rPr>
          <w:tag w:val="MENDELEY_CITATION_v3_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"/>
          <w:id w:val="894243566"/>
          <w:placeholder>
            <w:docPart w:val="DefaultPlaceholder_-1854013440"/>
          </w:placeholder>
        </w:sdtPr>
        <w:sdtContent>
          <w:r w:rsidR="00792B98" w:rsidRPr="00792B98">
            <w:rPr>
              <w:color w:val="000000"/>
            </w:rPr>
            <w:t>[9]</w:t>
          </w:r>
        </w:sdtContent>
      </w:sdt>
    </w:p>
    <w:p w14:paraId="5E1C1F9F" w14:textId="2F8448AE" w:rsidR="00DA0D49" w:rsidRPr="00DA0D49" w:rsidRDefault="00AF0195" w:rsidP="00572C8B">
      <w:pPr>
        <w:pStyle w:val="Texto"/>
        <w:rPr>
          <w:color w:val="000000"/>
        </w:rPr>
      </w:pPr>
      <w:r>
        <w:rPr>
          <w:color w:val="000000"/>
        </w:rPr>
        <w:t>Com o intuito</w:t>
      </w:r>
      <w:r w:rsidR="00DA0D49">
        <w:rPr>
          <w:color w:val="000000"/>
        </w:rPr>
        <w:t xml:space="preserve"> de</w:t>
      </w:r>
      <w:r w:rsidRPr="00AF0195">
        <w:rPr>
          <w:color w:val="000000"/>
        </w:rPr>
        <w:t xml:space="preserve"> garantir a integridade do sistema em caso de falha de processamento ou bloqueio do </w:t>
      </w:r>
      <w:proofErr w:type="spellStart"/>
      <w:r w:rsidRPr="00AF0195">
        <w:rPr>
          <w:i/>
          <w:iCs/>
          <w:color w:val="000000"/>
        </w:rPr>
        <w:t>firmware</w:t>
      </w:r>
      <w:proofErr w:type="spellEnd"/>
      <w:r w:rsidRPr="00AF0195">
        <w:rPr>
          <w:color w:val="000000"/>
        </w:rPr>
        <w:t>, foi implementado um mecanismo de supervisão de segurança</w:t>
      </w:r>
      <w:r w:rsidR="00DA0D49">
        <w:rPr>
          <w:color w:val="000000"/>
        </w:rPr>
        <w:t xml:space="preserve">, </w:t>
      </w:r>
      <w:r w:rsidR="00DA0D49" w:rsidRPr="00DA0D49">
        <w:rPr>
          <w:color w:val="000000"/>
        </w:rPr>
        <w:t>caso</w:t>
      </w:r>
      <w:r w:rsidRPr="00DA0D49">
        <w:rPr>
          <w:color w:val="000000"/>
        </w:rPr>
        <w:t xml:space="preserve"> não seja efetuada a leitura de um novo valor do sensor num intervalo superior a 5 segundos, </w:t>
      </w:r>
      <w:r w:rsidR="00DA0D49">
        <w:rPr>
          <w:color w:val="000000"/>
        </w:rPr>
        <w:t xml:space="preserve">a célula de </w:t>
      </w:r>
      <w:proofErr w:type="spellStart"/>
      <w:r w:rsidR="00DA0D49">
        <w:rPr>
          <w:color w:val="000000"/>
        </w:rPr>
        <w:t>peltier</w:t>
      </w:r>
      <w:proofErr w:type="spellEnd"/>
      <w:r w:rsidR="00DA0D49">
        <w:rPr>
          <w:color w:val="000000"/>
        </w:rPr>
        <w:t xml:space="preserve"> é</w:t>
      </w:r>
      <w:r w:rsidR="00DE25D0">
        <w:rPr>
          <w:color w:val="000000"/>
        </w:rPr>
        <w:t xml:space="preserve"> </w:t>
      </w:r>
      <w:r w:rsidRPr="00DA0D49">
        <w:rPr>
          <w:color w:val="000000"/>
        </w:rPr>
        <w:t>automaticamente desligada, garantindo a proteção do circuito</w:t>
      </w:r>
      <w:r w:rsidR="00DE25D0">
        <w:rPr>
          <w:color w:val="000000"/>
        </w:rPr>
        <w:t>.</w:t>
      </w:r>
    </w:p>
    <w:p w14:paraId="2444F2DE" w14:textId="05064F48" w:rsidR="00A1312B" w:rsidRDefault="00A1312B" w:rsidP="00572C8B">
      <w:pPr>
        <w:pStyle w:val="Texto"/>
        <w:rPr>
          <w:color w:val="000000"/>
        </w:rPr>
      </w:pPr>
      <w:r w:rsidRPr="00A1312B">
        <w:t xml:space="preserve">A cada segundo, o ESP32 lê a tensão no I/O D0, efetuando uma média de vários valores lidos num determinado intervalo de tempo, conseguindo assim reduzir ruídos indesejáveis. Com este intuito, foi também utilizada a função </w:t>
      </w:r>
      <w:proofErr w:type="spellStart"/>
      <w:r w:rsidRPr="00A1312B">
        <w:t>analogReadMilliVolts</w:t>
      </w:r>
      <w:proofErr w:type="spellEnd"/>
      <w:r w:rsidRPr="00A1312B">
        <w:t xml:space="preserve">() nativa do próprio ESP, que utiliza cálculos internos de modo a reduzir o erro gerado na própria conversão. Com o valor já convertido para </w:t>
      </w:r>
      <w:proofErr w:type="spellStart"/>
      <w:r w:rsidRPr="00A1312B">
        <w:t>mV</w:t>
      </w:r>
      <w:proofErr w:type="spellEnd"/>
      <w:r w:rsidRPr="00A1312B">
        <w:t xml:space="preserve">, podemos calcular o valor da temperatura através da equação de saída do circuito de aquisição de sinal. Realizamos um teste para verificar o estado da PT1000, valores fora da gama operacional definida (próximos de 0 </w:t>
      </w:r>
      <w:proofErr w:type="spellStart"/>
      <w:r w:rsidRPr="00A1312B">
        <w:t>mV</w:t>
      </w:r>
      <w:proofErr w:type="spellEnd"/>
      <w:r w:rsidRPr="00A1312B">
        <w:t xml:space="preserve"> ou 3300 </w:t>
      </w:r>
      <w:proofErr w:type="spellStart"/>
      <w:r w:rsidRPr="00A1312B">
        <w:t>mV</w:t>
      </w:r>
      <w:proofErr w:type="spellEnd"/>
      <w:r w:rsidRPr="00A1312B">
        <w:t xml:space="preserve">) indicam uma falha no circuito (cabo partido ou curto-circuito). Se todos os dados forem válidos, alteramos o valor da variável "temperatura" com recurso ao </w:t>
      </w:r>
      <w:proofErr w:type="spellStart"/>
      <w:r w:rsidRPr="00A1312B">
        <w:t>mutex</w:t>
      </w:r>
      <w:proofErr w:type="spellEnd"/>
      <w:r w:rsidRPr="00A1312B">
        <w:t>, uma tecnologia de semáforos que garante que não existam duas funções a alterar o mesmo valor em simultâneo. Após um segundo, o ESP32 repete a mesma rotina.</w:t>
      </w:r>
      <w:sdt>
        <w:sdtPr>
          <w:rPr>
            <w:color w:val="000000"/>
          </w:rPr>
          <w:tag w:val="MENDELEY_CITATION_v3_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"/>
          <w:id w:val="-511606123"/>
          <w:placeholder>
            <w:docPart w:val="DefaultPlaceholder_-1854013440"/>
          </w:placeholder>
        </w:sdtPr>
        <w:sdtContent>
          <w:r w:rsidR="00792B98" w:rsidRPr="00792B98">
            <w:rPr>
              <w:color w:val="000000"/>
            </w:rPr>
            <w:t>[10], [11]</w:t>
          </w:r>
        </w:sdtContent>
      </w:sdt>
    </w:p>
    <w:p w14:paraId="72128A39" w14:textId="7B1C5CB3" w:rsidR="009C4088" w:rsidRDefault="003F6F76" w:rsidP="009C4088">
      <w:pPr>
        <w:pStyle w:val="Ttulo2"/>
      </w:pPr>
      <w:bookmarkStart w:id="36" w:name="_Toc234359366"/>
      <w:r>
        <w:rPr>
          <w:noProof/>
        </w:rPr>
        <w:lastRenderedPageBreak/>
        <w:drawing>
          <wp:anchor distT="0" distB="0" distL="114300" distR="114300" simplePos="0" relativeHeight="251697664" behindDoc="0" locked="0" layoutInCell="1" allowOverlap="1" wp14:anchorId="0B0F2DF2" wp14:editId="78B22164">
            <wp:simplePos x="0" y="0"/>
            <wp:positionH relativeFrom="column">
              <wp:posOffset>676799</wp:posOffset>
            </wp:positionH>
            <wp:positionV relativeFrom="paragraph">
              <wp:posOffset>629252</wp:posOffset>
            </wp:positionV>
            <wp:extent cx="4042410" cy="4686300"/>
            <wp:effectExtent l="0" t="0" r="0" b="0"/>
            <wp:wrapTopAndBottom/>
            <wp:docPr id="196971556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715562" name="Imagem 1969715562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241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4088">
        <w:t xml:space="preserve">Interface </w:t>
      </w:r>
      <w:proofErr w:type="spellStart"/>
      <w:r w:rsidR="009C4088">
        <w:t>IoT</w:t>
      </w:r>
      <w:bookmarkEnd w:id="36"/>
      <w:proofErr w:type="spellEnd"/>
    </w:p>
    <w:p w14:paraId="23626BCC" w14:textId="77777777" w:rsidR="00E50B66" w:rsidRDefault="00E50B66" w:rsidP="00E50B66">
      <w:r>
        <w:t>O ESP32 tem capacidade de Bluetooth e Wi-Fi, podendo funcionar como ponto de acesso, criando a sua própria rede e comunicando com dispositivos que acedam à mesma. No modo Station, o ESP32 acede a uma rede existente e comunica com os dispositivos presentes. Por último, no modo Station/AP-</w:t>
      </w:r>
      <w:proofErr w:type="spellStart"/>
      <w:r>
        <w:t>coexistence</w:t>
      </w:r>
      <w:proofErr w:type="spellEnd"/>
      <w:r>
        <w:t xml:space="preserve">, o ESP32 funciona como um ponto de acesso conectado a uma rede externa. </w:t>
      </w:r>
    </w:p>
    <w:p w14:paraId="6D119CAF" w14:textId="6A9D3633" w:rsidR="00E50B66" w:rsidRDefault="00E50B66" w:rsidP="00E50B66">
      <w:r>
        <w:t xml:space="preserve">Para a aplicação em causa, o modo </w:t>
      </w:r>
      <w:proofErr w:type="spellStart"/>
      <w:r>
        <w:t>Acess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é o mais indicado, </w:t>
      </w:r>
      <w:r w:rsidR="00623501" w:rsidRPr="00623501">
        <w:t>uma vez que a câmara de temperatura pode ser controlada localmente sem dependência de infraestruturas de rede externas.</w:t>
      </w:r>
    </w:p>
    <w:p w14:paraId="3DAC4282" w14:textId="02009BBE" w:rsidR="005B208A" w:rsidRDefault="00C22FEF" w:rsidP="00572C8B">
      <w:pPr>
        <w:pStyle w:val="Texto"/>
        <w:rPr>
          <w:sz w:val="22"/>
        </w:rPr>
      </w:pPr>
      <w:r w:rsidRPr="00C22FEF">
        <w:rPr>
          <w:sz w:val="22"/>
        </w:rPr>
        <w:t xml:space="preserve">O </w:t>
      </w:r>
      <w:proofErr w:type="spellStart"/>
      <w:r w:rsidRPr="00C22FEF">
        <w:rPr>
          <w:sz w:val="22"/>
        </w:rPr>
        <w:t>firmware</w:t>
      </w:r>
      <w:proofErr w:type="spellEnd"/>
      <w:r w:rsidRPr="00C22FEF">
        <w:rPr>
          <w:sz w:val="22"/>
        </w:rPr>
        <w:t xml:space="preserve"> do ESP32 disponibiliza um servidor web embebido que gere uma interface de controlo, acessível através de um endereço IP dedicado</w:t>
      </w:r>
      <w:r w:rsidR="00F00941" w:rsidRPr="00F00941">
        <w:rPr>
          <w:sz w:val="22"/>
        </w:rPr>
        <w:t xml:space="preserve">. </w:t>
      </w:r>
      <w:r w:rsidR="005B208A" w:rsidRPr="005B208A">
        <w:rPr>
          <w:sz w:val="22"/>
        </w:rPr>
        <w:t>A comunicação entre o utilizador e o microcontrolador é realizada de forma assíncrona, utilizando pedidos HTTP (</w:t>
      </w:r>
      <w:proofErr w:type="spellStart"/>
      <w:r w:rsidR="005B208A" w:rsidRPr="005B208A">
        <w:rPr>
          <w:i/>
          <w:iCs/>
          <w:sz w:val="22"/>
        </w:rPr>
        <w:t>polling</w:t>
      </w:r>
      <w:proofErr w:type="spellEnd"/>
      <w:r w:rsidR="005B208A" w:rsidRPr="005B208A">
        <w:rPr>
          <w:sz w:val="22"/>
        </w:rPr>
        <w:t xml:space="preserve">) e troca de dados estruturados em </w:t>
      </w:r>
      <w:r w:rsidR="005B208A" w:rsidRPr="005B208A">
        <w:rPr>
          <w:b/>
          <w:bCs/>
          <w:sz w:val="22"/>
        </w:rPr>
        <w:t>formato JSON</w:t>
      </w:r>
      <w:r w:rsidR="005B208A" w:rsidRPr="005B208A">
        <w:rPr>
          <w:sz w:val="22"/>
        </w:rPr>
        <w:t xml:space="preserve"> (ver </w:t>
      </w:r>
      <w:r w:rsidR="005B208A" w:rsidRPr="00B1737E">
        <w:rPr>
          <w:sz w:val="22"/>
          <w:highlight w:val="yellow"/>
        </w:rPr>
        <w:t>fluxograma 3</w:t>
      </w:r>
      <w:r w:rsidR="005B208A" w:rsidRPr="005B208A">
        <w:rPr>
          <w:sz w:val="22"/>
        </w:rPr>
        <w:t>)</w:t>
      </w:r>
      <w:r w:rsidR="009A290E">
        <w:rPr>
          <w:sz w:val="22"/>
        </w:rPr>
        <w:t xml:space="preserve"> esta arquitetura permite ao utilizador visualizar os dados e alterar </w:t>
      </w:r>
      <w:r w:rsidR="00D2539E">
        <w:rPr>
          <w:sz w:val="22"/>
        </w:rPr>
        <w:t xml:space="preserve">o estado da célula em tempo real, sem ter </w:t>
      </w:r>
      <w:r w:rsidR="0086300C">
        <w:rPr>
          <w:sz w:val="22"/>
        </w:rPr>
        <w:t>de</w:t>
      </w:r>
      <w:r w:rsidR="00D2539E">
        <w:rPr>
          <w:sz w:val="22"/>
        </w:rPr>
        <w:t xml:space="preserve"> recarregar a </w:t>
      </w:r>
      <w:r w:rsidR="001376BB">
        <w:rPr>
          <w:sz w:val="22"/>
        </w:rPr>
        <w:t>página</w:t>
      </w:r>
      <w:r w:rsidR="00D2539E">
        <w:rPr>
          <w:sz w:val="22"/>
        </w:rPr>
        <w:t xml:space="preserve"> para atualizar os valores</w:t>
      </w:r>
      <w:r w:rsidR="00CF76D3">
        <w:rPr>
          <w:sz w:val="22"/>
        </w:rPr>
        <w:t>. O sistema funciona num ciclo continuo</w:t>
      </w:r>
      <w:r w:rsidR="001376BB">
        <w:rPr>
          <w:sz w:val="22"/>
        </w:rPr>
        <w:t>.</w:t>
      </w:r>
      <w:sdt>
        <w:sdtPr>
          <w:rPr>
            <w:color w:val="000000"/>
            <w:sz w:val="22"/>
          </w:rPr>
          <w:tag w:val="MENDELEY_CITATION_v3_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"/>
          <w:id w:val="510720819"/>
          <w:placeholder>
            <w:docPart w:val="DefaultPlaceholder_-1854013440"/>
          </w:placeholder>
        </w:sdtPr>
        <w:sdtContent>
          <w:r w:rsidR="00792B98" w:rsidRPr="00792B98">
            <w:rPr>
              <w:color w:val="000000"/>
              <w:sz w:val="22"/>
            </w:rPr>
            <w:t>[12]</w:t>
          </w:r>
        </w:sdtContent>
      </w:sdt>
    </w:p>
    <w:p w14:paraId="6FF89CC6" w14:textId="77777777" w:rsidR="00DE25D0" w:rsidRDefault="00DE25D0" w:rsidP="00572C8B">
      <w:pPr>
        <w:pStyle w:val="Texto"/>
      </w:pPr>
    </w:p>
    <w:p w14:paraId="19A843B5" w14:textId="61710FD4" w:rsidR="00DE25D0" w:rsidRDefault="00DE25D0" w:rsidP="00DE25D0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98688" behindDoc="0" locked="0" layoutInCell="1" allowOverlap="1" wp14:anchorId="3C05FBC0" wp14:editId="49792D81">
            <wp:simplePos x="0" y="0"/>
            <wp:positionH relativeFrom="column">
              <wp:posOffset>975948</wp:posOffset>
            </wp:positionH>
            <wp:positionV relativeFrom="paragraph">
              <wp:posOffset>364992</wp:posOffset>
            </wp:positionV>
            <wp:extent cx="3435985" cy="8891270"/>
            <wp:effectExtent l="0" t="0" r="0" b="0"/>
            <wp:wrapTopAndBottom/>
            <wp:docPr id="17123710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7103" name="Imagem 17123710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985" cy="8891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</w:t>
      </w:r>
      <w:r w:rsidRPr="00771EA2">
        <w:t>ontrolo da célula</w:t>
      </w:r>
    </w:p>
    <w:p w14:paraId="509D613C" w14:textId="11BC65F9" w:rsidR="00EA12B2" w:rsidRDefault="00EA12B2" w:rsidP="00EA12B2">
      <w:pPr>
        <w:pStyle w:val="Texto"/>
      </w:pPr>
      <w:r w:rsidRPr="00EA12B2">
        <w:lastRenderedPageBreak/>
        <w:t xml:space="preserve">O módulo de controlo da célula de </w:t>
      </w:r>
      <w:proofErr w:type="spellStart"/>
      <w:r w:rsidRPr="00EA12B2">
        <w:t>Peltier</w:t>
      </w:r>
      <w:proofErr w:type="spellEnd"/>
      <w:r w:rsidRPr="00EA12B2">
        <w:t xml:space="preserve"> baseia-se numa máquina de estados finitos (FSM) que opera ciclicamente, conforme ilustrado no fluxograma X. O sistema avalia continuamente as condições de funcionamento e, em caso de alerta ou desativação, força o estado "DESLIGADO". Se o sistema estiver operacional, o microcontrolador calcula o erro térmico e determina o estado seguinte (aquecimento, arrefecimento ou repouso). Para proteger os componentes de potência, é implementado um mecanismo de temporização (tempo morto) de 200 </w:t>
      </w:r>
      <w:proofErr w:type="spellStart"/>
      <w:r w:rsidRPr="00EA12B2">
        <w:t>ms</w:t>
      </w:r>
      <w:proofErr w:type="spellEnd"/>
      <w:r w:rsidRPr="00EA12B2">
        <w:t xml:space="preserve"> sempre que ocorre uma inversão térmica. Este intervalo assegura a dissipação da energia residual e previne picos de corrente durante a comutação do relé, prolongando a longevidade do hardware.</w:t>
      </w:r>
    </w:p>
    <w:p w14:paraId="03A0AD98" w14:textId="77777777" w:rsidR="00EA12B2" w:rsidRDefault="00EA12B2">
      <w:pPr>
        <w:spacing w:before="0" w:after="0" w:line="240" w:lineRule="auto"/>
        <w:jc w:val="left"/>
        <w:rPr>
          <w:sz w:val="24"/>
        </w:rPr>
      </w:pPr>
      <w:r>
        <w:br w:type="page"/>
      </w:r>
    </w:p>
    <w:p w14:paraId="1EBFC1BC" w14:textId="3EC18E42" w:rsidR="00D26827" w:rsidRDefault="00D26827" w:rsidP="00D26827">
      <w:pPr>
        <w:pStyle w:val="Ttulo1"/>
      </w:pPr>
      <w:r>
        <w:lastRenderedPageBreak/>
        <w:t>Circuito de Potência</w:t>
      </w:r>
    </w:p>
    <w:p w14:paraId="6E3DB4AF" w14:textId="2CC02B32" w:rsidR="00EA12B2" w:rsidRPr="00EA12B2" w:rsidRDefault="00DF007A" w:rsidP="00EA12B2">
      <w:pPr>
        <w:rPr>
          <w:sz w:val="24"/>
          <w:szCs w:val="22"/>
        </w:rPr>
      </w:pPr>
      <w:r>
        <w:t xml:space="preserve">O </w:t>
      </w:r>
      <w:proofErr w:type="spellStart"/>
      <w:r>
        <w:t>cir</w:t>
      </w:r>
      <w:proofErr w:type="spellEnd"/>
    </w:p>
    <w:p w14:paraId="4A526042" w14:textId="52CB6B9C" w:rsidR="00572C8B" w:rsidRPr="00572C8B" w:rsidRDefault="003B0BCE" w:rsidP="00572C8B">
      <w:pPr>
        <w:pStyle w:val="Texto"/>
      </w:pPr>
      <w:r>
        <w:br/>
      </w:r>
      <w:r w:rsidR="00572C8B" w:rsidRPr="00572C8B">
        <w:t>Deves estruturar o resto do relatório exatamente como o RJC sugeriu:</w:t>
      </w:r>
    </w:p>
    <w:p w14:paraId="55439306" w14:textId="60AD8035" w:rsidR="00572C8B" w:rsidRPr="00572C8B" w:rsidRDefault="00572C8B" w:rsidP="00572C8B">
      <w:pPr>
        <w:pStyle w:val="Texto"/>
        <w:numPr>
          <w:ilvl w:val="0"/>
          <w:numId w:val="27"/>
        </w:numPr>
      </w:pPr>
      <w:r w:rsidRPr="00572C8B">
        <w:rPr>
          <w:b/>
          <w:bCs/>
        </w:rPr>
        <w:t>Capítulo 4 (Aquisição de Sinal e Sensores):</w:t>
      </w:r>
      <w:r w:rsidRPr="00572C8B">
        <w:t xml:space="preserve"> Foco profundo no PT1000 e no circuito de condicionamento. Aqui deves apresentar o esquema elétrico, as equações da função de transferência do circuito e simulações (</w:t>
      </w:r>
      <w:proofErr w:type="spellStart"/>
      <w:r w:rsidRPr="00572C8B">
        <w:t>ex</w:t>
      </w:r>
      <w:proofErr w:type="spellEnd"/>
      <w:r w:rsidRPr="00572C8B">
        <w:t xml:space="preserve">: </w:t>
      </w:r>
      <w:proofErr w:type="spellStart"/>
      <w:r w:rsidRPr="00572C8B">
        <w:t>LTspice</w:t>
      </w:r>
      <w:proofErr w:type="spellEnd"/>
      <w:r w:rsidRPr="00572C8B">
        <w:t xml:space="preserve">). </w:t>
      </w:r>
    </w:p>
    <w:p w14:paraId="1C6C3F39" w14:textId="3ADBB5D4" w:rsidR="00572C8B" w:rsidRPr="00572C8B" w:rsidRDefault="00572C8B" w:rsidP="00572C8B">
      <w:pPr>
        <w:pStyle w:val="Texto"/>
        <w:numPr>
          <w:ilvl w:val="0"/>
          <w:numId w:val="27"/>
        </w:numPr>
      </w:pPr>
      <w:r w:rsidRPr="00572C8B">
        <w:rPr>
          <w:b/>
          <w:bCs/>
        </w:rPr>
        <w:t>Capítulo 5 (Processamento e Controlo):</w:t>
      </w:r>
      <w:r w:rsidRPr="00572C8B">
        <w:t xml:space="preserve"> Foco no ESP32. Mostra o fluxograma do teu algoritmo de controlo (como funciona a transição ON/OFF ou o PID) e explica a implementação do Servidor Web (</w:t>
      </w:r>
      <w:proofErr w:type="spellStart"/>
      <w:r w:rsidRPr="00572C8B">
        <w:t>IoT</w:t>
      </w:r>
      <w:proofErr w:type="spellEnd"/>
      <w:r w:rsidRPr="00572C8B">
        <w:t xml:space="preserve">). </w:t>
      </w:r>
    </w:p>
    <w:p w14:paraId="7FC232B6" w14:textId="77777777" w:rsidR="00572C8B" w:rsidRPr="00572C8B" w:rsidRDefault="00572C8B" w:rsidP="00572C8B">
      <w:pPr>
        <w:pStyle w:val="Texto"/>
        <w:numPr>
          <w:ilvl w:val="0"/>
          <w:numId w:val="27"/>
        </w:numPr>
      </w:pPr>
      <w:r w:rsidRPr="00572C8B">
        <w:rPr>
          <w:b/>
          <w:bCs/>
        </w:rPr>
        <w:t>Capítulo 6 (Verificações Experimentais):</w:t>
      </w:r>
      <w:r w:rsidRPr="00572C8B">
        <w:t xml:space="preserve"> Junta a montagem física do protótipo (com fotos) e os testes de validação. Como sugerido, podes colocar um sensor comercial bem calibrado dentro da marmita ao lado do teu PT1000 e mostrar um gráfico que compare as duas leituras ao longo do tempo para provar que o teu sistema funciona e é preciso. </w:t>
      </w:r>
    </w:p>
    <w:p w14:paraId="4EB03972" w14:textId="5D13D520" w:rsidR="00572C8B" w:rsidRDefault="00572C8B" w:rsidP="00AB2EBC">
      <w:pPr>
        <w:pStyle w:val="Texto"/>
        <w:sectPr w:rsidR="00572C8B" w:rsidSect="00143BC0">
          <w:type w:val="oddPage"/>
          <w:pgSz w:w="11906" w:h="16838" w:code="9"/>
          <w:pgMar w:top="1418" w:right="1418" w:bottom="1418" w:left="1701" w:header="709" w:footer="567" w:gutter="0"/>
          <w:pgNumType w:start="1"/>
          <w:cols w:space="720"/>
        </w:sectPr>
      </w:pPr>
    </w:p>
    <w:p w14:paraId="6F4B91CD" w14:textId="6CA83E70" w:rsidR="00D70E7F" w:rsidRDefault="00D70E7F" w:rsidP="00D70E7F">
      <w:pPr>
        <w:pStyle w:val="Texto"/>
      </w:pPr>
      <w:bookmarkStart w:id="37" w:name="_Formato_da_notificação"/>
      <w:bookmarkEnd w:id="37"/>
    </w:p>
    <w:tbl>
      <w:tblPr>
        <w:tblW w:w="0" w:type="auto"/>
        <w:jc w:val="center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49"/>
        <w:gridCol w:w="608"/>
      </w:tblGrid>
      <w:tr w:rsidR="00E41248" w:rsidRPr="009B1D59" w14:paraId="1689A6D3" w14:textId="77777777">
        <w:trPr>
          <w:jc w:val="center"/>
        </w:trPr>
        <w:tc>
          <w:tcPr>
            <w:tcW w:w="6449" w:type="dxa"/>
          </w:tcPr>
          <w:p w14:paraId="41255D49" w14:textId="2D4C7A67" w:rsidR="00E41248" w:rsidRPr="009B1D59" w:rsidRDefault="00E41248" w:rsidP="00DE5A6A">
            <w:pPr>
              <w:pStyle w:val="Equao"/>
            </w:pPr>
          </w:p>
        </w:tc>
        <w:tc>
          <w:tcPr>
            <w:tcW w:w="608" w:type="dxa"/>
          </w:tcPr>
          <w:p w14:paraId="51787E14" w14:textId="7809DC11" w:rsidR="00E41248" w:rsidRPr="009B1D59" w:rsidRDefault="00E41248" w:rsidP="00DE5A6A">
            <w:pPr>
              <w:pStyle w:val="Equao"/>
              <w:ind w:firstLine="0"/>
              <w:jc w:val="both"/>
            </w:pPr>
          </w:p>
        </w:tc>
      </w:tr>
    </w:tbl>
    <w:p w14:paraId="521D76DA" w14:textId="77777777" w:rsidR="00F722E0" w:rsidRDefault="00F722E0" w:rsidP="00F722E0">
      <w:pPr>
        <w:pStyle w:val="Subseconumerada"/>
      </w:pPr>
      <w:bookmarkStart w:id="38" w:name="_Toc444444315"/>
      <w:r>
        <w:t>Referências</w:t>
      </w:r>
      <w:bookmarkEnd w:id="38"/>
    </w:p>
    <w:p w14:paraId="4F6577DD" w14:textId="77777777" w:rsidR="00F722E0" w:rsidRDefault="00F722E0" w:rsidP="00AE4BAE">
      <w:pPr>
        <w:pStyle w:val="Texto"/>
      </w:pPr>
      <w:r>
        <w:t>As referências documentais (estilo “</w:t>
      </w:r>
      <w:proofErr w:type="spellStart"/>
      <w:r>
        <w:t>BibItemNum</w:t>
      </w:r>
      <w:proofErr w:type="spellEnd"/>
      <w:r>
        <w:t>”) são numera</w:t>
      </w:r>
      <w:r w:rsidR="001B30DC">
        <w:t>das, fazem uso do tipo de letra</w:t>
      </w:r>
      <w:r>
        <w:t xml:space="preserve"> “Times New </w:t>
      </w:r>
      <w:proofErr w:type="spellStart"/>
      <w:r>
        <w:t>Roman</w:t>
      </w:r>
      <w:proofErr w:type="spellEnd"/>
      <w:r>
        <w:t>”, tamanho 12 e justificadas à esquerda. Deve organizar as referências do</w:t>
      </w:r>
      <w:r w:rsidR="00CF558D">
        <w:t>cumentais por ordem alfabética.</w:t>
      </w:r>
    </w:p>
    <w:p w14:paraId="02B43DFE" w14:textId="77777777" w:rsidR="00BF471C" w:rsidRDefault="00BF471C" w:rsidP="00AE4BAE">
      <w:pPr>
        <w:pStyle w:val="Texto"/>
      </w:pPr>
      <w:r>
        <w:t xml:space="preserve">As referências documentais devem incluir </w:t>
      </w:r>
      <w:r w:rsidR="007819C5">
        <w:t xml:space="preserve">(consultar as referências documentais </w:t>
      </w:r>
      <w:r w:rsidR="001B30DC">
        <w:t>d</w:t>
      </w:r>
      <w:r w:rsidR="007819C5">
        <w:t xml:space="preserve">este texto) </w:t>
      </w:r>
      <w:r>
        <w:t>os elementos necessários à correta identificação da obra em causa, de forma a permitir a sua consulta. Usualmente as referências são compostas pelos seguintes elementos.</w:t>
      </w:r>
    </w:p>
    <w:p w14:paraId="57BAF18B" w14:textId="77777777" w:rsidR="00BF471C" w:rsidRDefault="00BF471C" w:rsidP="00BF471C">
      <w:pPr>
        <w:pStyle w:val="Listacommarcas"/>
      </w:pPr>
      <w:r>
        <w:t>Autoria</w:t>
      </w:r>
    </w:p>
    <w:p w14:paraId="39D14B26" w14:textId="77777777" w:rsidR="00BF471C" w:rsidRDefault="00BF471C" w:rsidP="00BF471C">
      <w:pPr>
        <w:pStyle w:val="Listacommarcas"/>
      </w:pPr>
      <w:r>
        <w:t>Título</w:t>
      </w:r>
    </w:p>
    <w:p w14:paraId="2D3CBFA1" w14:textId="77777777" w:rsidR="00BF471C" w:rsidRDefault="00BF471C" w:rsidP="00BF471C">
      <w:pPr>
        <w:pStyle w:val="Listacommarcas"/>
      </w:pPr>
      <w:r>
        <w:t>Edição</w:t>
      </w:r>
    </w:p>
    <w:p w14:paraId="0E9060A1" w14:textId="77777777" w:rsidR="00BF471C" w:rsidRDefault="00BF471C" w:rsidP="00BF471C">
      <w:pPr>
        <w:pStyle w:val="Listacommarcas"/>
      </w:pPr>
      <w:r>
        <w:t>Local de edição</w:t>
      </w:r>
    </w:p>
    <w:p w14:paraId="53D7AB7F" w14:textId="77777777" w:rsidR="00BF471C" w:rsidRDefault="00BF471C" w:rsidP="00BF471C">
      <w:pPr>
        <w:pStyle w:val="Listacommarcas"/>
      </w:pPr>
      <w:r>
        <w:t>Editor</w:t>
      </w:r>
    </w:p>
    <w:p w14:paraId="13DB0B05" w14:textId="77777777" w:rsidR="00BF471C" w:rsidRDefault="00BF471C" w:rsidP="00BF471C">
      <w:pPr>
        <w:pStyle w:val="Listacommarcas"/>
      </w:pPr>
      <w:r>
        <w:t>Data</w:t>
      </w:r>
    </w:p>
    <w:p w14:paraId="55427729" w14:textId="77777777" w:rsidR="007819C5" w:rsidRDefault="00BF471C" w:rsidP="00BF471C">
      <w:pPr>
        <w:pStyle w:val="Texto"/>
      </w:pPr>
      <w:r>
        <w:t>Deve consultar</w:t>
      </w:r>
      <w:r w:rsidR="001B30DC">
        <w:t xml:space="preserve"> a Norma Portuguesa (NP) 405, </w:t>
      </w:r>
      <w:r w:rsidR="001B30DC" w:rsidRPr="001B30DC">
        <w:rPr>
          <w:i/>
        </w:rPr>
        <w:t>Informação e documentação: referências bibliográficas</w:t>
      </w:r>
      <w:r w:rsidR="001B30DC">
        <w:t xml:space="preserve">, </w:t>
      </w:r>
      <w:r>
        <w:t>para mais informação sobre as convenções a aplicar a referências a monografias, partes ou capítulos de monografias</w:t>
      </w:r>
      <w:r w:rsidR="000C7E86">
        <w:t xml:space="preserve"> (livros)</w:t>
      </w:r>
      <w:r>
        <w:t>, dissertações</w:t>
      </w:r>
      <w:r w:rsidR="007D48B6">
        <w:t xml:space="preserve"> (licenciatura, mestrado e doutoramento), dicionário e </w:t>
      </w:r>
      <w:r>
        <w:t>enciclopédias</w:t>
      </w:r>
      <w:r w:rsidR="007D48B6">
        <w:t xml:space="preserve"> (palavras ou artigos)</w:t>
      </w:r>
      <w:r>
        <w:t>, publicações periódicas, artigos em jornais diários ou semanários, etc.</w:t>
      </w:r>
    </w:p>
    <w:p w14:paraId="71E25082" w14:textId="77777777" w:rsidR="00CF558D" w:rsidRDefault="00CF558D" w:rsidP="00CF558D">
      <w:pPr>
        <w:pStyle w:val="Subseconumerada"/>
      </w:pPr>
      <w:bookmarkStart w:id="39" w:name="_Toc444444316"/>
      <w:r>
        <w:t>Anexos</w:t>
      </w:r>
      <w:bookmarkEnd w:id="39"/>
    </w:p>
    <w:p w14:paraId="12378BA8" w14:textId="77777777" w:rsidR="00CF558D" w:rsidRDefault="00CF558D" w:rsidP="00AE4BAE">
      <w:pPr>
        <w:pStyle w:val="Texto"/>
      </w:pPr>
      <w:r>
        <w:t>Devem ser colocados em anexo a listagem detalhada dos resultados compilados, gráficos, listagens de programas, e outra informação complementar que não é da responsabilidade do autor (por exemplo, caracter</w:t>
      </w:r>
      <w:r w:rsidR="001B30DC">
        <w:t>ísticas dos</w:t>
      </w:r>
      <w:r>
        <w:t xml:space="preserve"> equipamentos utilizados). Este elemento organizacional do documento é distinto, na sua natureza, dos apêndices. Estes últimos consideram-se um prolongamento do texto principal, cujo conteúdo representa informação adicional sobre um determinado tópico.</w:t>
      </w:r>
    </w:p>
    <w:p w14:paraId="77F56C64" w14:textId="77777777" w:rsidR="001B72F0" w:rsidRDefault="00CF558D" w:rsidP="00AE4BAE">
      <w:pPr>
        <w:pStyle w:val="Texto"/>
      </w:pPr>
      <w:r>
        <w:lastRenderedPageBreak/>
        <w:t>Para formatar o título do anexo deve usar o estilo “Anexo”. O conteúdo do anexo faz uso dos estilos definidos para o corpo principal.</w:t>
      </w:r>
    </w:p>
    <w:p w14:paraId="1D4C39A8" w14:textId="77777777" w:rsidR="00900626" w:rsidRDefault="00900626" w:rsidP="00AE4BAE">
      <w:pPr>
        <w:pStyle w:val="Texto"/>
      </w:pPr>
    </w:p>
    <w:p w14:paraId="104CA94B" w14:textId="77777777" w:rsidR="00900626" w:rsidRDefault="00900626" w:rsidP="00AE4BAE">
      <w:pPr>
        <w:pStyle w:val="Texto"/>
        <w:sectPr w:rsidR="00900626" w:rsidSect="00143BC0">
          <w:footerReference w:type="default" r:id="rId35"/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</w:p>
    <w:p w14:paraId="68074BC1" w14:textId="77777777" w:rsidR="00940B7D" w:rsidRDefault="00791CC6" w:rsidP="00995F5D">
      <w:pPr>
        <w:pStyle w:val="Seconumerada"/>
      </w:pPr>
      <w:bookmarkStart w:id="40" w:name="_Toc444444317"/>
      <w:r w:rsidRPr="00F6706E">
        <w:lastRenderedPageBreak/>
        <w:t>C</w:t>
      </w:r>
      <w:r w:rsidR="001D3E49" w:rsidRPr="00F6706E">
        <w:t>onclusões</w:t>
      </w:r>
      <w:bookmarkEnd w:id="40"/>
    </w:p>
    <w:p w14:paraId="7AF21D13" w14:textId="77777777" w:rsidR="00CF7E27" w:rsidRDefault="00CF7E27" w:rsidP="00995F5D">
      <w:pPr>
        <w:pStyle w:val="Texto"/>
      </w:pPr>
      <w:r>
        <w:t xml:space="preserve">Ao longo deste </w:t>
      </w:r>
      <w:r w:rsidR="00456098">
        <w:t xml:space="preserve">texto </w:t>
      </w:r>
      <w:r w:rsidR="00F6706E">
        <w:t xml:space="preserve">foram </w:t>
      </w:r>
      <w:r w:rsidR="00456098">
        <w:t xml:space="preserve">sendo apresentadas conclusões que permitiram </w:t>
      </w:r>
      <w:r w:rsidR="00612092">
        <w:t xml:space="preserve">sustentar as opções de desenvolvimento </w:t>
      </w:r>
      <w:r w:rsidR="00EC0072">
        <w:t xml:space="preserve">efetuadas </w:t>
      </w:r>
      <w:r w:rsidR="00612092">
        <w:t>ao longo do projeto.</w:t>
      </w:r>
      <w:r w:rsidR="00456098">
        <w:t xml:space="preserve"> </w:t>
      </w:r>
      <w:r w:rsidR="00612092">
        <w:t>Assim, nesta</w:t>
      </w:r>
      <w:r w:rsidR="00456098">
        <w:t xml:space="preserve"> última secção</w:t>
      </w:r>
      <w:r w:rsidR="007964D5">
        <w:t xml:space="preserve"> é realizada uma síntese</w:t>
      </w:r>
      <w:r w:rsidR="00456098">
        <w:t xml:space="preserve"> </w:t>
      </w:r>
      <w:r w:rsidR="007964D5">
        <w:t>d</w:t>
      </w:r>
      <w:r w:rsidR="00456098">
        <w:t>as principais conclusões</w:t>
      </w:r>
      <w:r w:rsidR="007964D5">
        <w:t>, consequências e relevância do trabalho realizado</w:t>
      </w:r>
      <w:r w:rsidR="00456098">
        <w:t xml:space="preserve"> e perspetivados futuros desenvolvimentos.</w:t>
      </w:r>
    </w:p>
    <w:p w14:paraId="35526CAC" w14:textId="77777777" w:rsidR="00F6706E" w:rsidRDefault="00456098" w:rsidP="00995F5D">
      <w:pPr>
        <w:pStyle w:val="Texto"/>
      </w:pPr>
      <w:r>
        <w:t>Sob pena de repetição, é inevit</w:t>
      </w:r>
      <w:r w:rsidR="00612092">
        <w:t xml:space="preserve">ável voltar a recordar a condicionante que acabou por determinar a metodologia de desenvolvimento </w:t>
      </w:r>
      <w:r w:rsidR="00AF3D4C">
        <w:t>adotada</w:t>
      </w:r>
      <w:r w:rsidR="00612092">
        <w:t>. O</w:t>
      </w:r>
      <w:r w:rsidR="00AB3DB2">
        <w:t xml:space="preserve"> constrangimento encontrado no desenvolvimento da solução </w:t>
      </w:r>
      <w:r w:rsidR="000142D1">
        <w:t xml:space="preserve">de recolha </w:t>
      </w:r>
      <w:r w:rsidR="00612092">
        <w:t xml:space="preserve">de Alarmes </w:t>
      </w:r>
      <w:r w:rsidR="000142D1">
        <w:t xml:space="preserve">através da </w:t>
      </w:r>
      <w:r w:rsidR="001B2639">
        <w:t xml:space="preserve">interface </w:t>
      </w:r>
      <w:r w:rsidR="009E5360">
        <w:t xml:space="preserve">Java </w:t>
      </w:r>
      <w:proofErr w:type="spellStart"/>
      <w:r w:rsidR="009E5360">
        <w:t>Messaging</w:t>
      </w:r>
      <w:proofErr w:type="spellEnd"/>
      <w:r w:rsidR="009E5360">
        <w:t xml:space="preserve"> </w:t>
      </w:r>
      <w:proofErr w:type="spellStart"/>
      <w:r w:rsidR="009E5360">
        <w:t>Service</w:t>
      </w:r>
      <w:proofErr w:type="spellEnd"/>
      <w:r w:rsidR="009E5360">
        <w:t xml:space="preserve"> (</w:t>
      </w:r>
      <w:r w:rsidR="00EC0072">
        <w:t>JMS</w:t>
      </w:r>
      <w:r w:rsidR="009E5360">
        <w:t>)</w:t>
      </w:r>
      <w:r w:rsidR="00EC0072">
        <w:t>,</w:t>
      </w:r>
      <w:r w:rsidR="00612092">
        <w:t xml:space="preserve"> além de ter resultado num atraso inesperado no desenvolvimento do projeto, impediu explorar as capacidades de </w:t>
      </w:r>
      <w:r w:rsidR="001B2639">
        <w:t xml:space="preserve">correlação dos alarmes, que se propagam por diversos </w:t>
      </w:r>
      <w:r w:rsidR="009E5360">
        <w:t>Elementos de Rede (</w:t>
      </w:r>
      <w:r w:rsidR="001B2639">
        <w:t>ER</w:t>
      </w:r>
      <w:r w:rsidR="009E5360">
        <w:t>)</w:t>
      </w:r>
      <w:r w:rsidR="001B2639">
        <w:t xml:space="preserve">, </w:t>
      </w:r>
      <w:r w:rsidR="00612092">
        <w:t xml:space="preserve">e </w:t>
      </w:r>
      <w:r w:rsidR="001B2639">
        <w:t xml:space="preserve">a determinação da </w:t>
      </w:r>
      <w:proofErr w:type="spellStart"/>
      <w:r w:rsidR="00EC0072" w:rsidRPr="00EC0072">
        <w:rPr>
          <w:i/>
        </w:rPr>
        <w:t>root</w:t>
      </w:r>
      <w:proofErr w:type="spellEnd"/>
      <w:r w:rsidR="00EC0072" w:rsidRPr="00EC0072">
        <w:rPr>
          <w:i/>
        </w:rPr>
        <w:t>-cause</w:t>
      </w:r>
      <w:r w:rsidR="00EC0072">
        <w:t xml:space="preserve"> (</w:t>
      </w:r>
      <w:r w:rsidR="00612092">
        <w:t>que assume um papel da máxima importância</w:t>
      </w:r>
      <w:r w:rsidR="00EC0072">
        <w:t>).</w:t>
      </w:r>
      <w:r w:rsidR="001B2639">
        <w:t xml:space="preserve"> </w:t>
      </w:r>
    </w:p>
    <w:p w14:paraId="361FC53F" w14:textId="77777777" w:rsidR="001B2639" w:rsidRDefault="001B2639" w:rsidP="00995F5D">
      <w:pPr>
        <w:pStyle w:val="Texto"/>
      </w:pPr>
      <w:r>
        <w:t>A tradução d</w:t>
      </w:r>
      <w:r w:rsidR="00612092">
        <w:t>a</w:t>
      </w:r>
      <w:r>
        <w:t xml:space="preserve">s </w:t>
      </w:r>
      <w:proofErr w:type="spellStart"/>
      <w:r w:rsidR="00612092" w:rsidRPr="00EC0072">
        <w:rPr>
          <w:i/>
        </w:rPr>
        <w:t>traps</w:t>
      </w:r>
      <w:proofErr w:type="spellEnd"/>
      <w:r w:rsidR="00612092">
        <w:t xml:space="preserve"> </w:t>
      </w:r>
      <w:r>
        <w:t xml:space="preserve">pelo módulo </w:t>
      </w:r>
      <w:proofErr w:type="spellStart"/>
      <w:r w:rsidRPr="00EC0072">
        <w:rPr>
          <w:rFonts w:ascii="Courier" w:hAnsi="Courier" w:cs="Courier New"/>
          <w:sz w:val="22"/>
          <w:szCs w:val="22"/>
        </w:rPr>
        <w:t>snmptrapd</w:t>
      </w:r>
      <w:proofErr w:type="spellEnd"/>
      <w:r w:rsidR="00EC0072">
        <w:t xml:space="preserve"> </w:t>
      </w:r>
      <w:r>
        <w:t>revelou</w:t>
      </w:r>
      <w:r w:rsidR="00EC0072">
        <w:t>-se</w:t>
      </w:r>
      <w:r>
        <w:t xml:space="preserve"> de </w:t>
      </w:r>
      <w:r w:rsidR="00612092">
        <w:t xml:space="preserve">grande </w:t>
      </w:r>
      <w:r>
        <w:t>utilidade</w:t>
      </w:r>
      <w:r w:rsidR="003E35E6">
        <w:t>, pois contribuiu para o aumento da produtividade da equipa de desenvolvimento e tem permitido o desenvolvimento de outros coletores d</w:t>
      </w:r>
      <w:r w:rsidR="00EC0072">
        <w:t xml:space="preserve">e </w:t>
      </w:r>
      <w:r w:rsidR="003E35E6">
        <w:t>uma forma mais simples e célere.</w:t>
      </w:r>
    </w:p>
    <w:p w14:paraId="7BDED5A7" w14:textId="77777777" w:rsidR="003E35E6" w:rsidRPr="00792FFF" w:rsidRDefault="00EC0072" w:rsidP="00995F5D">
      <w:pPr>
        <w:pStyle w:val="Texto"/>
      </w:pPr>
      <w:r>
        <w:t xml:space="preserve">Em termos funcionais </w:t>
      </w:r>
      <w:r w:rsidR="00265D5B">
        <w:t xml:space="preserve">as aplicações desenvolvidas foram verificadas face aos objetivos pretendidos e validadas pelos </w:t>
      </w:r>
      <w:r w:rsidR="009E5360">
        <w:t>futuros utilizadores</w:t>
      </w:r>
      <w:r w:rsidR="00265D5B">
        <w:t xml:space="preserve">. </w:t>
      </w:r>
      <w:r>
        <w:t xml:space="preserve">No que respeita à avaliação do </w:t>
      </w:r>
      <w:r w:rsidR="00265D5B">
        <w:lastRenderedPageBreak/>
        <w:t>desempenho, a</w:t>
      </w:r>
      <w:r w:rsidR="00265D5B" w:rsidRPr="008C120B">
        <w:t xml:space="preserve"> fase de teste correu dentro do esperado, com </w:t>
      </w:r>
      <w:r w:rsidR="00265D5B">
        <w:t>a manipulação de uma</w:t>
      </w:r>
      <w:r w:rsidR="00265D5B" w:rsidRPr="008C120B">
        <w:t xml:space="preserve"> média </w:t>
      </w:r>
      <w:r w:rsidR="00265D5B">
        <w:t>(</w:t>
      </w:r>
      <w:r w:rsidR="00265D5B" w:rsidRPr="008C120B">
        <w:t>próxima</w:t>
      </w:r>
      <w:r w:rsidR="00265D5B">
        <w:t>)</w:t>
      </w:r>
      <w:r w:rsidR="00265D5B" w:rsidRPr="008C120B">
        <w:t xml:space="preserve"> de 16</w:t>
      </w:r>
      <w:r w:rsidR="009E5360">
        <w:t xml:space="preserve"> </w:t>
      </w:r>
      <w:r w:rsidR="00265D5B" w:rsidRPr="008C120B">
        <w:t>000 alarmes por dia, que geram uma média de 5</w:t>
      </w:r>
      <w:r w:rsidR="009E5360">
        <w:t xml:space="preserve"> </w:t>
      </w:r>
      <w:r w:rsidR="00265D5B" w:rsidRPr="008C120B">
        <w:t>000 notificações por dia</w:t>
      </w:r>
      <w:r>
        <w:t>.</w:t>
      </w:r>
    </w:p>
    <w:p w14:paraId="2EB76AB8" w14:textId="77777777" w:rsidR="001B6414" w:rsidRPr="00BF3A39" w:rsidRDefault="001B6414">
      <w:pPr>
        <w:sectPr w:rsidR="001B6414" w:rsidRPr="00BF3A39" w:rsidSect="00143BC0"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</w:p>
    <w:p w14:paraId="4D85E2D8" w14:textId="77777777" w:rsidR="001B6414" w:rsidRDefault="00840933" w:rsidP="003647A9">
      <w:pPr>
        <w:pStyle w:val="Secononumerada"/>
        <w:rPr>
          <w:lang w:val="en-US"/>
        </w:rPr>
      </w:pPr>
      <w:bookmarkStart w:id="41" w:name="_Toc444444318"/>
      <w:proofErr w:type="spellStart"/>
      <w:r>
        <w:rPr>
          <w:lang w:val="en-US"/>
        </w:rPr>
        <w:lastRenderedPageBreak/>
        <w:t>Referências</w:t>
      </w:r>
      <w:proofErr w:type="spellEnd"/>
      <w:r>
        <w:rPr>
          <w:lang w:val="en-US"/>
        </w:rPr>
        <w:t xml:space="preserve"> Documentais</w:t>
      </w:r>
      <w:bookmarkEnd w:id="41"/>
    </w:p>
    <w:sdt>
      <w:sdtPr>
        <w:rPr>
          <w:color w:val="000000"/>
          <w:sz w:val="24"/>
          <w:lang w:val="en-US"/>
        </w:rPr>
        <w:tag w:val="MENDELEY_BIBLIOGRAPHY"/>
        <w:id w:val="-1327665949"/>
        <w:placeholder>
          <w:docPart w:val="DefaultPlaceholder_-1854013440"/>
        </w:placeholder>
      </w:sdtPr>
      <w:sdtContent>
        <w:p w14:paraId="46CB7C0A" w14:textId="77777777" w:rsidR="000170BD" w:rsidRPr="000170BD" w:rsidRDefault="000170BD">
          <w:pPr>
            <w:autoSpaceDE w:val="0"/>
            <w:autoSpaceDN w:val="0"/>
            <w:ind w:hanging="640"/>
            <w:divId w:val="1401173750"/>
            <w:rPr>
              <w:color w:val="000000"/>
              <w:sz w:val="24"/>
              <w:szCs w:val="24"/>
            </w:rPr>
          </w:pPr>
          <w:r w:rsidRPr="000170BD">
            <w:rPr>
              <w:color w:val="000000"/>
              <w:sz w:val="24"/>
            </w:rPr>
            <w:t>[1]</w:t>
          </w:r>
          <w:r w:rsidRPr="000170BD">
            <w:rPr>
              <w:color w:val="000000"/>
              <w:sz w:val="24"/>
            </w:rPr>
            <w:tab/>
          </w:r>
          <w:proofErr w:type="spellStart"/>
          <w:r w:rsidRPr="000170BD">
            <w:rPr>
              <w:color w:val="000000"/>
              <w:sz w:val="24"/>
            </w:rPr>
            <w:t>Ariat</w:t>
          </w:r>
          <w:proofErr w:type="spellEnd"/>
          <w:r w:rsidRPr="000170BD">
            <w:rPr>
              <w:color w:val="000000"/>
              <w:sz w:val="24"/>
            </w:rPr>
            <w:t xml:space="preserve">, « </w:t>
          </w:r>
          <w:proofErr w:type="spellStart"/>
          <w:r w:rsidRPr="000170BD">
            <w:rPr>
              <w:color w:val="000000"/>
              <w:sz w:val="24"/>
            </w:rPr>
            <w:t>Termistores</w:t>
          </w:r>
          <w:proofErr w:type="spellEnd"/>
          <w:r w:rsidRPr="000170BD">
            <w:rPr>
              <w:color w:val="000000"/>
              <w:sz w:val="24"/>
            </w:rPr>
            <w:t xml:space="preserve"> NTC: Noções básicas, recursos, símbolos e aplicações ». Acedido: 2 de Julho de 2026. [Em linha]. Disponível em: https://www.ariat-tech.pt/blog/Understanding-NTC-Thermistors-Basics,Features-and-Applications.html</w:t>
          </w:r>
        </w:p>
        <w:p w14:paraId="076259F0" w14:textId="77777777" w:rsidR="000170BD" w:rsidRPr="000170BD" w:rsidRDefault="000170BD">
          <w:pPr>
            <w:autoSpaceDE w:val="0"/>
            <w:autoSpaceDN w:val="0"/>
            <w:ind w:hanging="640"/>
            <w:divId w:val="417943163"/>
            <w:rPr>
              <w:color w:val="000000"/>
              <w:sz w:val="24"/>
            </w:rPr>
          </w:pPr>
          <w:r w:rsidRPr="000170BD">
            <w:rPr>
              <w:color w:val="000000"/>
              <w:sz w:val="24"/>
            </w:rPr>
            <w:t>[2]</w:t>
          </w:r>
          <w:r w:rsidRPr="000170BD">
            <w:rPr>
              <w:color w:val="000000"/>
              <w:sz w:val="24"/>
            </w:rPr>
            <w:tab/>
            <w:t xml:space="preserve">«Características do </w:t>
          </w:r>
          <w:proofErr w:type="spellStart"/>
          <w:r w:rsidRPr="000170BD">
            <w:rPr>
              <w:color w:val="000000"/>
              <w:sz w:val="24"/>
            </w:rPr>
            <w:t>Termistor</w:t>
          </w:r>
          <w:proofErr w:type="spellEnd"/>
          <w:r w:rsidRPr="000170BD">
            <w:rPr>
              <w:color w:val="000000"/>
              <w:sz w:val="24"/>
            </w:rPr>
            <w:t xml:space="preserve"> e Aplicações em Circuitos». Acedido: 2 de Julho de 2026. [Em linha]. Disponível em: https://www.ntclcr.com/pt/thermistor-characteristics-and-circuit-applications</w:t>
          </w:r>
        </w:p>
        <w:p w14:paraId="6320F88B" w14:textId="77777777" w:rsidR="000170BD" w:rsidRPr="000170BD" w:rsidRDefault="000170BD">
          <w:pPr>
            <w:autoSpaceDE w:val="0"/>
            <w:autoSpaceDN w:val="0"/>
            <w:ind w:hanging="640"/>
            <w:divId w:val="1430000522"/>
            <w:rPr>
              <w:color w:val="000000"/>
              <w:sz w:val="24"/>
            </w:rPr>
          </w:pPr>
          <w:r w:rsidRPr="000170BD">
            <w:rPr>
              <w:color w:val="000000"/>
              <w:sz w:val="24"/>
            </w:rPr>
            <w:t>[3]</w:t>
          </w:r>
          <w:r w:rsidRPr="000170BD">
            <w:rPr>
              <w:color w:val="000000"/>
              <w:sz w:val="24"/>
            </w:rPr>
            <w:tab/>
            <w:t xml:space="preserve">Rosana </w:t>
          </w:r>
          <w:proofErr w:type="spellStart"/>
          <w:r w:rsidRPr="000170BD">
            <w:rPr>
              <w:color w:val="000000"/>
              <w:sz w:val="24"/>
            </w:rPr>
            <w:t>Guse</w:t>
          </w:r>
          <w:proofErr w:type="spellEnd"/>
          <w:r w:rsidRPr="000170BD">
            <w:rPr>
              <w:color w:val="000000"/>
              <w:sz w:val="24"/>
            </w:rPr>
            <w:t>, «O que é um termopar? Funcionamento, tipos e como testar». Acedido: 2 de Julho de 2026. [Em linha]. Disponível em: https://www.makerhero.com/blog/o-que-e-um-termopar/?srsltid=AfmBOopavNeg-wpJABZNkmUOOtczGhxuYAoQEjBZqphVMtENIQmnmrZT</w:t>
          </w:r>
        </w:p>
        <w:p w14:paraId="02EBDAB8" w14:textId="77777777" w:rsidR="000170BD" w:rsidRPr="000170BD" w:rsidRDefault="000170BD">
          <w:pPr>
            <w:autoSpaceDE w:val="0"/>
            <w:autoSpaceDN w:val="0"/>
            <w:ind w:hanging="640"/>
            <w:divId w:val="1837303448"/>
            <w:rPr>
              <w:color w:val="000000"/>
              <w:sz w:val="24"/>
            </w:rPr>
          </w:pPr>
          <w:r w:rsidRPr="000170BD">
            <w:rPr>
              <w:color w:val="000000"/>
              <w:sz w:val="24"/>
            </w:rPr>
            <w:t>[4]</w:t>
          </w:r>
          <w:r w:rsidRPr="000170BD">
            <w:rPr>
              <w:color w:val="000000"/>
              <w:sz w:val="24"/>
            </w:rPr>
            <w:tab/>
            <w:t>«Noções básicas sobre RTD». Acedido: 2 de Julho de 2026. [Em linha]. Disponível em: https://www.te.com/pt/products/sensors/temperature-sensors/resources/understanding-rtds.html#chapter-1-dl</w:t>
          </w:r>
        </w:p>
        <w:p w14:paraId="2D327FBD" w14:textId="77777777" w:rsidR="000170BD" w:rsidRPr="000170BD" w:rsidRDefault="000170BD">
          <w:pPr>
            <w:autoSpaceDE w:val="0"/>
            <w:autoSpaceDN w:val="0"/>
            <w:ind w:hanging="640"/>
            <w:divId w:val="510724301"/>
            <w:rPr>
              <w:color w:val="000000"/>
              <w:sz w:val="24"/>
            </w:rPr>
          </w:pPr>
          <w:r w:rsidRPr="000170BD">
            <w:rPr>
              <w:color w:val="000000"/>
              <w:sz w:val="24"/>
            </w:rPr>
            <w:t>[5]</w:t>
          </w:r>
          <w:r w:rsidRPr="000170BD">
            <w:rPr>
              <w:color w:val="000000"/>
              <w:sz w:val="24"/>
            </w:rPr>
            <w:tab/>
            <w:t xml:space="preserve">«ESP32-S3 Series </w:t>
          </w:r>
          <w:proofErr w:type="spellStart"/>
          <w:r w:rsidRPr="000170BD">
            <w:rPr>
              <w:color w:val="000000"/>
              <w:sz w:val="24"/>
            </w:rPr>
            <w:t>Datasheet</w:t>
          </w:r>
          <w:proofErr w:type="spellEnd"/>
          <w:r w:rsidRPr="000170BD">
            <w:rPr>
              <w:color w:val="000000"/>
              <w:sz w:val="24"/>
            </w:rPr>
            <w:t xml:space="preserve"> 2.4 GHz Wi-Fi + Bluetooth ® LE </w:t>
          </w:r>
          <w:proofErr w:type="spellStart"/>
          <w:r w:rsidRPr="000170BD">
            <w:rPr>
              <w:color w:val="000000"/>
              <w:sz w:val="24"/>
            </w:rPr>
            <w:t>SoC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Supporting</w:t>
          </w:r>
          <w:proofErr w:type="spellEnd"/>
          <w:r w:rsidRPr="000170BD">
            <w:rPr>
              <w:color w:val="000000"/>
              <w:sz w:val="24"/>
            </w:rPr>
            <w:t xml:space="preserve"> IEEE 802.11 b/g/n (2.4 GHz Wi-Fi) </w:t>
          </w:r>
          <w:proofErr w:type="spellStart"/>
          <w:r w:rsidRPr="000170BD">
            <w:rPr>
              <w:color w:val="000000"/>
              <w:sz w:val="24"/>
            </w:rPr>
            <w:t>and</w:t>
          </w:r>
          <w:proofErr w:type="spellEnd"/>
          <w:r w:rsidRPr="000170BD">
            <w:rPr>
              <w:color w:val="000000"/>
              <w:sz w:val="24"/>
            </w:rPr>
            <w:t xml:space="preserve"> Bluetooth ® 5 (LE) </w:t>
          </w:r>
          <w:proofErr w:type="spellStart"/>
          <w:r w:rsidRPr="000170BD">
            <w:rPr>
              <w:color w:val="000000"/>
              <w:sz w:val="24"/>
            </w:rPr>
            <w:t>Including</w:t>
          </w:r>
          <w:proofErr w:type="spellEnd"/>
          <w:r w:rsidRPr="000170BD">
            <w:rPr>
              <w:color w:val="000000"/>
              <w:sz w:val="24"/>
            </w:rPr>
            <w:t>», 2023. [Em linha]. Disponível em: www.espressif.com</w:t>
          </w:r>
        </w:p>
        <w:p w14:paraId="055B46AA" w14:textId="77777777" w:rsidR="000170BD" w:rsidRPr="000170BD" w:rsidRDefault="000170BD">
          <w:pPr>
            <w:autoSpaceDE w:val="0"/>
            <w:autoSpaceDN w:val="0"/>
            <w:ind w:hanging="640"/>
            <w:divId w:val="388847695"/>
            <w:rPr>
              <w:color w:val="000000"/>
              <w:sz w:val="24"/>
            </w:rPr>
          </w:pPr>
          <w:r w:rsidRPr="000170BD">
            <w:rPr>
              <w:color w:val="000000"/>
              <w:sz w:val="24"/>
            </w:rPr>
            <w:t>[6]</w:t>
          </w:r>
          <w:r w:rsidRPr="000170BD">
            <w:rPr>
              <w:color w:val="000000"/>
              <w:sz w:val="24"/>
            </w:rPr>
            <w:tab/>
            <w:t xml:space="preserve">«INTERNATIONAL STANDARD NORME INTERNATIONALE Industrial </w:t>
          </w:r>
          <w:proofErr w:type="spellStart"/>
          <w:r w:rsidRPr="000170BD">
            <w:rPr>
              <w:color w:val="000000"/>
              <w:sz w:val="24"/>
            </w:rPr>
            <w:t>platinum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resistance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thermometers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and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platinum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temperature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sensors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Thermomètres</w:t>
          </w:r>
          <w:proofErr w:type="spellEnd"/>
          <w:r w:rsidRPr="000170BD">
            <w:rPr>
              <w:color w:val="000000"/>
              <w:sz w:val="24"/>
            </w:rPr>
            <w:t xml:space="preserve"> à </w:t>
          </w:r>
          <w:proofErr w:type="spellStart"/>
          <w:r w:rsidRPr="000170BD">
            <w:rPr>
              <w:color w:val="000000"/>
              <w:sz w:val="24"/>
            </w:rPr>
            <w:t>résistance</w:t>
          </w:r>
          <w:proofErr w:type="spellEnd"/>
          <w:r w:rsidRPr="000170BD">
            <w:rPr>
              <w:color w:val="000000"/>
              <w:sz w:val="24"/>
            </w:rPr>
            <w:t xml:space="preserve"> de platine </w:t>
          </w:r>
          <w:proofErr w:type="spellStart"/>
          <w:r w:rsidRPr="000170BD">
            <w:rPr>
              <w:color w:val="000000"/>
              <w:sz w:val="24"/>
            </w:rPr>
            <w:t>et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capteurs</w:t>
          </w:r>
          <w:proofErr w:type="spellEnd"/>
          <w:r w:rsidRPr="000170BD">
            <w:rPr>
              <w:color w:val="000000"/>
              <w:sz w:val="24"/>
            </w:rPr>
            <w:t xml:space="preserve"> </w:t>
          </w:r>
          <w:proofErr w:type="spellStart"/>
          <w:r w:rsidRPr="000170BD">
            <w:rPr>
              <w:color w:val="000000"/>
              <w:sz w:val="24"/>
            </w:rPr>
            <w:t>hermométriques</w:t>
          </w:r>
          <w:proofErr w:type="spellEnd"/>
          <w:r w:rsidRPr="000170BD">
            <w:rPr>
              <w:color w:val="000000"/>
              <w:sz w:val="24"/>
            </w:rPr>
            <w:t xml:space="preserve"> de platine </w:t>
          </w:r>
          <w:proofErr w:type="spellStart"/>
          <w:r w:rsidRPr="000170BD">
            <w:rPr>
              <w:color w:val="000000"/>
              <w:sz w:val="24"/>
            </w:rPr>
            <w:t>industriels</w:t>
          </w:r>
          <w:proofErr w:type="spellEnd"/>
          <w:r w:rsidRPr="000170BD">
            <w:rPr>
              <w:color w:val="000000"/>
              <w:sz w:val="24"/>
            </w:rPr>
            <w:t>», 2022. [Em linha]. Disponível em: www.iec.ch</w:t>
          </w:r>
        </w:p>
        <w:p w14:paraId="5879810B" w14:textId="19B29970" w:rsidR="003163BB" w:rsidRPr="003163BB" w:rsidRDefault="000170BD" w:rsidP="003163BB">
          <w:pPr>
            <w:pStyle w:val="Texto"/>
            <w:rPr>
              <w:lang w:val="en-US"/>
            </w:rPr>
          </w:pPr>
          <w:r w:rsidRPr="000170BD">
            <w:rPr>
              <w:color w:val="000000"/>
            </w:rPr>
            <w:t> </w:t>
          </w:r>
        </w:p>
      </w:sdtContent>
    </w:sdt>
    <w:p w14:paraId="169EFEE7" w14:textId="466158C8" w:rsidR="00900626" w:rsidRPr="00900626" w:rsidRDefault="00900626" w:rsidP="00744A0E">
      <w:pPr>
        <w:pStyle w:val="BibItemNum"/>
        <w:sectPr w:rsidR="00900626" w:rsidRPr="00900626" w:rsidSect="00143BC0">
          <w:type w:val="oddPage"/>
          <w:pgSz w:w="11906" w:h="16838" w:code="9"/>
          <w:pgMar w:top="1418" w:right="1418" w:bottom="1418" w:left="1701" w:header="709" w:footer="567" w:gutter="0"/>
          <w:cols w:space="720"/>
        </w:sectPr>
      </w:pPr>
      <w:r>
        <w:br w:type="page"/>
      </w:r>
    </w:p>
    <w:p w14:paraId="6CA5AED8" w14:textId="77777777" w:rsidR="001B6414" w:rsidRDefault="00F8317E" w:rsidP="006E42EB">
      <w:pPr>
        <w:pStyle w:val="Anexo"/>
      </w:pPr>
      <w:bookmarkStart w:id="42" w:name="_Ref152355194"/>
      <w:bookmarkStart w:id="43" w:name="_Toc444444319"/>
      <w:r>
        <w:lastRenderedPageBreak/>
        <w:t>Coletor baseado em JMS</w:t>
      </w:r>
      <w:bookmarkEnd w:id="42"/>
      <w:bookmarkEnd w:id="43"/>
    </w:p>
    <w:p w14:paraId="2B3186E3" w14:textId="77777777" w:rsidR="00D427EF" w:rsidRDefault="00FD62F6" w:rsidP="00995F5D">
      <w:pPr>
        <w:pStyle w:val="Texto"/>
      </w:pPr>
      <w:r w:rsidRPr="00D427EF">
        <w:t>Neste anexo são descritos alguns</w:t>
      </w:r>
      <w:r w:rsidR="00F8317E">
        <w:t xml:space="preserve"> dos</w:t>
      </w:r>
      <w:r w:rsidRPr="00D427EF">
        <w:t xml:space="preserve"> pormenores do desenvolvimento</w:t>
      </w:r>
      <w:r w:rsidR="00F8317E">
        <w:t xml:space="preserve"> </w:t>
      </w:r>
      <w:r w:rsidR="00F8317E" w:rsidRPr="00D427EF">
        <w:t xml:space="preserve">e testes efetuados </w:t>
      </w:r>
      <w:r w:rsidR="00F8317E">
        <w:t xml:space="preserve">para o coletor de alarmes pela interface JMS </w:t>
      </w:r>
      <w:r w:rsidR="008B7C94">
        <w:fldChar w:fldCharType="begin"/>
      </w:r>
      <w:r w:rsidR="00780C28">
        <w:instrText xml:space="preserve"> REF _Ref153776170 \r \h </w:instrText>
      </w:r>
      <w:r w:rsidR="008B7C94">
        <w:fldChar w:fldCharType="separate"/>
      </w:r>
      <w:r w:rsidR="00D02ABB">
        <w:t>[1]</w:t>
      </w:r>
      <w:r w:rsidR="008B7C94">
        <w:fldChar w:fldCharType="end"/>
      </w:r>
      <w:r w:rsidR="00780C28">
        <w:t xml:space="preserve"> </w:t>
      </w:r>
      <w:r w:rsidRPr="00D427EF">
        <w:t>e respetivo</w:t>
      </w:r>
      <w:r w:rsidR="00F722E0">
        <w:t>s</w:t>
      </w:r>
      <w:r w:rsidRPr="00D427EF">
        <w:t xml:space="preserve"> resultado</w:t>
      </w:r>
      <w:r w:rsidR="00F722E0">
        <w:t>s</w:t>
      </w:r>
      <w:r w:rsidR="00791CC6">
        <w:t>.</w:t>
      </w:r>
    </w:p>
    <w:p w14:paraId="26107407" w14:textId="77777777" w:rsidR="003D622C" w:rsidRDefault="003D622C" w:rsidP="003D622C">
      <w:pPr>
        <w:pStyle w:val="Secononumerada"/>
      </w:pPr>
      <w:r>
        <w:lastRenderedPageBreak/>
        <w:br w:type="page"/>
      </w:r>
      <w:bookmarkStart w:id="44" w:name="_Toc444444320"/>
      <w:r>
        <w:lastRenderedPageBreak/>
        <w:t>Histórico</w:t>
      </w:r>
      <w:bookmarkEnd w:id="44"/>
    </w:p>
    <w:p w14:paraId="604007E8" w14:textId="2F8D2ADF" w:rsidR="003D622C" w:rsidRDefault="003D622C" w:rsidP="003D622C">
      <w:pPr>
        <w:pStyle w:val="Listacommarcas"/>
      </w:pPr>
      <w:r>
        <w:t xml:space="preserve">13 de </w:t>
      </w:r>
      <w:r w:rsidR="003163BB">
        <w:t>Julho</w:t>
      </w:r>
      <w:r>
        <w:t xml:space="preserve"> de 20</w:t>
      </w:r>
      <w:r w:rsidR="003163BB">
        <w:t>2</w:t>
      </w:r>
      <w:r>
        <w:t xml:space="preserve">6, Versão 1.0, </w:t>
      </w:r>
      <w:hyperlink r:id="rId36" w:history="1">
        <w:r w:rsidR="003163BB" w:rsidRPr="00235ADD">
          <w:rPr>
            <w:rStyle w:val="Hiperligao"/>
          </w:rPr>
          <w:t>1210717@isep.ipp.pt</w:t>
        </w:r>
      </w:hyperlink>
    </w:p>
    <w:p w14:paraId="7979A8D2" w14:textId="79BBF171" w:rsidR="003D622C" w:rsidRPr="003D622C" w:rsidRDefault="003D622C" w:rsidP="003D622C">
      <w:pPr>
        <w:pStyle w:val="Listacommarcas"/>
        <w:numPr>
          <w:ilvl w:val="0"/>
          <w:numId w:val="0"/>
        </w:numPr>
        <w:rPr>
          <w:lang w:val="en-GB"/>
        </w:rPr>
      </w:pPr>
    </w:p>
    <w:sectPr w:rsidR="003D622C" w:rsidRPr="003D622C" w:rsidSect="00143BC0">
      <w:headerReference w:type="even" r:id="rId37"/>
      <w:type w:val="oddPage"/>
      <w:pgSz w:w="11906" w:h="16838" w:code="9"/>
      <w:pgMar w:top="1418" w:right="1418" w:bottom="1418" w:left="1701" w:header="709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F8397" w14:textId="77777777" w:rsidR="00BB6460" w:rsidRDefault="00BB6460">
      <w:r>
        <w:separator/>
      </w:r>
    </w:p>
    <w:p w14:paraId="27980C87" w14:textId="77777777" w:rsidR="00BB6460" w:rsidRDefault="00BB6460"/>
  </w:endnote>
  <w:endnote w:type="continuationSeparator" w:id="0">
    <w:p w14:paraId="261E512E" w14:textId="77777777" w:rsidR="00BB6460" w:rsidRDefault="00BB6460">
      <w:r>
        <w:continuationSeparator/>
      </w:r>
    </w:p>
    <w:p w14:paraId="741D0615" w14:textId="77777777" w:rsidR="00BB6460" w:rsidRDefault="00BB64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06BB5" w14:textId="77777777" w:rsidR="00B605FA" w:rsidRDefault="008B7C94" w:rsidP="00C723AF">
    <w:pPr>
      <w:framePr w:wrap="around" w:vAnchor="text" w:hAnchor="margin" w:xAlign="center" w:y="1"/>
    </w:pPr>
    <w:r>
      <w:fldChar w:fldCharType="begin"/>
    </w:r>
    <w:r w:rsidR="00B605FA">
      <w:instrText xml:space="preserve">PAGE  </w:instrText>
    </w:r>
    <w:r>
      <w:fldChar w:fldCharType="end"/>
    </w:r>
  </w:p>
  <w:p w14:paraId="6BF0D5D1" w14:textId="77777777" w:rsidR="00B605FA" w:rsidRDefault="00B605F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18657" w14:textId="77777777" w:rsidR="00B605FA" w:rsidRPr="004C22C4" w:rsidRDefault="00B605FA">
    <w:pPr>
      <w:pStyle w:val="Rodap"/>
      <w:rPr>
        <w:i/>
        <w:sz w:val="18"/>
        <w:szCs w:val="18"/>
      </w:rPr>
    </w:pPr>
    <w:r w:rsidRPr="004C22C4">
      <w:rPr>
        <w:i/>
        <w:sz w:val="18"/>
        <w:szCs w:val="18"/>
      </w:rPr>
      <w:tab/>
    </w:r>
    <w:r w:rsidR="008B7C94" w:rsidRPr="004C22C4">
      <w:rPr>
        <w:rStyle w:val="Nmerodepgina"/>
        <w:i/>
        <w:sz w:val="18"/>
        <w:szCs w:val="18"/>
      </w:rPr>
      <w:fldChar w:fldCharType="begin"/>
    </w:r>
    <w:r w:rsidRPr="004C22C4">
      <w:rPr>
        <w:rStyle w:val="Nmerodepgina"/>
        <w:i/>
        <w:sz w:val="18"/>
        <w:szCs w:val="18"/>
      </w:rPr>
      <w:instrText xml:space="preserve"> PAGE </w:instrText>
    </w:r>
    <w:r w:rsidR="008B7C94" w:rsidRPr="004C22C4">
      <w:rPr>
        <w:rStyle w:val="Nmerodepgina"/>
        <w:i/>
        <w:sz w:val="18"/>
        <w:szCs w:val="18"/>
      </w:rPr>
      <w:fldChar w:fldCharType="separate"/>
    </w:r>
    <w:r>
      <w:rPr>
        <w:rStyle w:val="Nmerodepgina"/>
        <w:i/>
        <w:noProof/>
        <w:sz w:val="18"/>
        <w:szCs w:val="18"/>
      </w:rPr>
      <w:t>ii</w:t>
    </w:r>
    <w:r w:rsidR="008B7C94" w:rsidRPr="004C22C4">
      <w:rPr>
        <w:rStyle w:val="Nmerodepgina"/>
        <w:i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19408" w14:textId="77777777" w:rsidR="00B605FA" w:rsidRPr="00C723AF" w:rsidRDefault="008B7C94" w:rsidP="004A4044">
    <w:pPr>
      <w:pStyle w:val="Rodap"/>
      <w:framePr w:wrap="around" w:vAnchor="text" w:hAnchor="margin" w:xAlign="center" w:y="1"/>
      <w:rPr>
        <w:rStyle w:val="Nmerodepgina"/>
        <w:i/>
        <w:sz w:val="20"/>
      </w:rPr>
    </w:pPr>
    <w:r w:rsidRPr="00C723AF">
      <w:rPr>
        <w:rStyle w:val="Nmerodepgina"/>
        <w:i/>
        <w:sz w:val="20"/>
      </w:rPr>
      <w:fldChar w:fldCharType="begin"/>
    </w:r>
    <w:r w:rsidR="00B605FA" w:rsidRPr="00C723AF">
      <w:rPr>
        <w:rStyle w:val="Nmerodepgina"/>
        <w:i/>
        <w:sz w:val="20"/>
      </w:rPr>
      <w:instrText xml:space="preserve">PAGE  </w:instrText>
    </w:r>
    <w:r w:rsidRPr="00C723AF">
      <w:rPr>
        <w:rStyle w:val="Nmerodepgina"/>
        <w:i/>
        <w:sz w:val="20"/>
      </w:rPr>
      <w:fldChar w:fldCharType="separate"/>
    </w:r>
    <w:r w:rsidR="00AF3D4C">
      <w:rPr>
        <w:rStyle w:val="Nmerodepgina"/>
        <w:i/>
        <w:noProof/>
        <w:sz w:val="20"/>
      </w:rPr>
      <w:t>5</w:t>
    </w:r>
    <w:r w:rsidRPr="00C723AF">
      <w:rPr>
        <w:rStyle w:val="Nmerodepgina"/>
        <w:i/>
        <w:sz w:val="20"/>
      </w:rPr>
      <w:fldChar w:fldCharType="end"/>
    </w:r>
  </w:p>
  <w:p w14:paraId="0638BE64" w14:textId="77777777" w:rsidR="00B605FA" w:rsidRPr="004C22C4" w:rsidRDefault="00B605FA">
    <w:pPr>
      <w:pStyle w:val="Rodap"/>
      <w:rPr>
        <w:i/>
        <w:sz w:val="18"/>
        <w:szCs w:val="18"/>
      </w:rPr>
    </w:pPr>
    <w:r w:rsidRPr="004C22C4">
      <w:rPr>
        <w:i/>
        <w:sz w:val="18"/>
        <w:szCs w:val="18"/>
      </w:rPr>
      <w:tab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B1EA1" w14:textId="77777777" w:rsidR="00B605FA" w:rsidRPr="004C22C4" w:rsidRDefault="00B605FA" w:rsidP="002B05A6">
    <w:pPr>
      <w:tabs>
        <w:tab w:val="center" w:pos="4536"/>
      </w:tabs>
      <w:rPr>
        <w:i/>
        <w:sz w:val="16"/>
        <w:szCs w:val="16"/>
      </w:rPr>
    </w:pPr>
    <w:r w:rsidRPr="004C22C4">
      <w:rPr>
        <w:i/>
        <w:sz w:val="16"/>
        <w:szCs w:val="16"/>
      </w:rPr>
      <w:tab/>
    </w:r>
    <w:r w:rsidR="008B7C94" w:rsidRPr="004C22C4">
      <w:rPr>
        <w:i/>
        <w:sz w:val="16"/>
        <w:szCs w:val="16"/>
      </w:rPr>
      <w:fldChar w:fldCharType="begin"/>
    </w:r>
    <w:r w:rsidRPr="004C22C4">
      <w:rPr>
        <w:i/>
        <w:sz w:val="16"/>
        <w:szCs w:val="16"/>
      </w:rPr>
      <w:instrText xml:space="preserve"> PAGE </w:instrText>
    </w:r>
    <w:r w:rsidR="008B7C94" w:rsidRPr="004C22C4">
      <w:rPr>
        <w:i/>
        <w:sz w:val="16"/>
        <w:szCs w:val="16"/>
      </w:rPr>
      <w:fldChar w:fldCharType="separate"/>
    </w:r>
    <w:r>
      <w:rPr>
        <w:i/>
        <w:noProof/>
        <w:sz w:val="16"/>
        <w:szCs w:val="16"/>
      </w:rPr>
      <w:t>18</w:t>
    </w:r>
    <w:r w:rsidR="008B7C94" w:rsidRPr="004C22C4">
      <w:rPr>
        <w:i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9B50E" w14:textId="77777777" w:rsidR="00B605FA" w:rsidRPr="00316A04" w:rsidRDefault="00B605FA" w:rsidP="004C22C4">
    <w:pPr>
      <w:pStyle w:val="Rodap"/>
      <w:rPr>
        <w:i/>
        <w:sz w:val="18"/>
        <w:szCs w:val="18"/>
      </w:rPr>
    </w:pPr>
    <w:r w:rsidRPr="00316A04">
      <w:rPr>
        <w:i/>
        <w:sz w:val="18"/>
        <w:szCs w:val="18"/>
      </w:rPr>
      <w:tab/>
    </w:r>
    <w:r w:rsidR="008B7C94" w:rsidRPr="00316A04">
      <w:rPr>
        <w:rStyle w:val="Nmerodepgina"/>
        <w:i/>
        <w:sz w:val="18"/>
        <w:szCs w:val="18"/>
      </w:rPr>
      <w:fldChar w:fldCharType="begin"/>
    </w:r>
    <w:r w:rsidRPr="00316A04">
      <w:rPr>
        <w:rStyle w:val="Nmerodepgina"/>
        <w:i/>
        <w:sz w:val="18"/>
        <w:szCs w:val="18"/>
      </w:rPr>
      <w:instrText xml:space="preserve"> PAGE </w:instrText>
    </w:r>
    <w:r w:rsidR="008B7C94" w:rsidRPr="00316A04">
      <w:rPr>
        <w:rStyle w:val="Nmerodepgina"/>
        <w:i/>
        <w:sz w:val="18"/>
        <w:szCs w:val="18"/>
      </w:rPr>
      <w:fldChar w:fldCharType="separate"/>
    </w:r>
    <w:r w:rsidR="00AF3D4C">
      <w:rPr>
        <w:rStyle w:val="Nmerodepgina"/>
        <w:i/>
        <w:noProof/>
        <w:sz w:val="18"/>
        <w:szCs w:val="18"/>
      </w:rPr>
      <w:t>19</w:t>
    </w:r>
    <w:r w:rsidR="008B7C94" w:rsidRPr="00316A04">
      <w:rPr>
        <w:rStyle w:val="Nmerodepgina"/>
        <w:i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40CFC2" w14:textId="77777777" w:rsidR="00BB6460" w:rsidRDefault="00BB6460">
      <w:r>
        <w:separator/>
      </w:r>
    </w:p>
    <w:p w14:paraId="396EEB9E" w14:textId="77777777" w:rsidR="00BB6460" w:rsidRDefault="00BB6460"/>
  </w:footnote>
  <w:footnote w:type="continuationSeparator" w:id="0">
    <w:p w14:paraId="30D887EA" w14:textId="77777777" w:rsidR="00BB6460" w:rsidRDefault="00BB6460">
      <w:r>
        <w:continuationSeparator/>
      </w:r>
    </w:p>
    <w:p w14:paraId="7DE2F458" w14:textId="77777777" w:rsidR="00BB6460" w:rsidRDefault="00BB646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5763B" w14:textId="77777777" w:rsidR="00B605FA" w:rsidRDefault="00B605F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64814" w14:textId="77777777" w:rsidR="00B605FA" w:rsidRDefault="00B605F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4E2F"/>
    <w:multiLevelType w:val="hybridMultilevel"/>
    <w:tmpl w:val="D54C67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8045F"/>
    <w:multiLevelType w:val="singleLevel"/>
    <w:tmpl w:val="5C10259C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284" w:hanging="284"/>
      </w:pPr>
      <w:rPr>
        <w:rFonts w:ascii="Symbol" w:hAnsi="Symbol" w:hint="default"/>
      </w:rPr>
    </w:lvl>
  </w:abstractNum>
  <w:abstractNum w:abstractNumId="2" w15:restartNumberingAfterBreak="0">
    <w:nsid w:val="0C8A4583"/>
    <w:multiLevelType w:val="hybridMultilevel"/>
    <w:tmpl w:val="E2600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E37A31"/>
    <w:multiLevelType w:val="hybridMultilevel"/>
    <w:tmpl w:val="0E6C9D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2E3244"/>
    <w:multiLevelType w:val="multilevel"/>
    <w:tmpl w:val="37B6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A050C"/>
    <w:multiLevelType w:val="hybridMultilevel"/>
    <w:tmpl w:val="91D2A83E"/>
    <w:lvl w:ilvl="0" w:tplc="57D6433A">
      <w:start w:val="1"/>
      <w:numFmt w:val="decimal"/>
      <w:pStyle w:val="Preposio"/>
      <w:lvlText w:val="Preposição %1"/>
      <w:lvlJc w:val="left"/>
      <w:pPr>
        <w:tabs>
          <w:tab w:val="num" w:pos="1871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6A90C07"/>
    <w:multiLevelType w:val="multilevel"/>
    <w:tmpl w:val="26A4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8136A4"/>
    <w:multiLevelType w:val="multilevel"/>
    <w:tmpl w:val="C2DE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52CFD"/>
    <w:multiLevelType w:val="multilevel"/>
    <w:tmpl w:val="45BC9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F412E4"/>
    <w:multiLevelType w:val="hybridMultilevel"/>
    <w:tmpl w:val="DAD249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AA67B1"/>
    <w:multiLevelType w:val="hybridMultilevel"/>
    <w:tmpl w:val="9A006350"/>
    <w:lvl w:ilvl="0" w:tplc="2A1E378A">
      <w:start w:val="1"/>
      <w:numFmt w:val="decimal"/>
      <w:pStyle w:val="BibItemNum"/>
      <w:lvlText w:val="[%1]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053631"/>
    <w:multiLevelType w:val="hybridMultilevel"/>
    <w:tmpl w:val="822C4E1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10ECA"/>
    <w:multiLevelType w:val="multilevel"/>
    <w:tmpl w:val="0DFA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9F270C"/>
    <w:multiLevelType w:val="multilevel"/>
    <w:tmpl w:val="449C6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9D24E6"/>
    <w:multiLevelType w:val="multilevel"/>
    <w:tmpl w:val="BEA68D9E"/>
    <w:lvl w:ilvl="0">
      <w:start w:val="1"/>
      <w:numFmt w:val="upperLetter"/>
      <w:pStyle w:val="Anexo"/>
      <w:suff w:val="space"/>
      <w:lvlText w:val="Anexo %1."/>
      <w:lvlJc w:val="left"/>
      <w:pPr>
        <w:ind w:left="284" w:hanging="284"/>
      </w:pPr>
      <w:rPr>
        <w:rFonts w:hint="default"/>
        <w:b w:val="0"/>
      </w:rPr>
    </w:lvl>
    <w:lvl w:ilvl="1">
      <w:start w:val="1"/>
      <w:numFmt w:val="decimal"/>
      <w:lvlText w:val="%1%2)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b w:val="0"/>
        <w:i w:val="0"/>
        <w:sz w:val="28"/>
        <w:szCs w:val="28"/>
      </w:rPr>
    </w:lvl>
    <w:lvl w:ilvl="2">
      <w:start w:val="1"/>
      <w:numFmt w:val="lowerLetter"/>
      <w:lvlText w:val="%1%2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5" w15:restartNumberingAfterBreak="0">
    <w:nsid w:val="29A85CD0"/>
    <w:multiLevelType w:val="hybridMultilevel"/>
    <w:tmpl w:val="9CF4E9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745ECD"/>
    <w:multiLevelType w:val="multilevel"/>
    <w:tmpl w:val="5E94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855AF6"/>
    <w:multiLevelType w:val="multilevel"/>
    <w:tmpl w:val="C220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F113FF"/>
    <w:multiLevelType w:val="hybridMultilevel"/>
    <w:tmpl w:val="C9D46C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D972AC"/>
    <w:multiLevelType w:val="multilevel"/>
    <w:tmpl w:val="09B8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486ACE"/>
    <w:multiLevelType w:val="hybridMultilevel"/>
    <w:tmpl w:val="653C3C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BE11D3"/>
    <w:multiLevelType w:val="multilevel"/>
    <w:tmpl w:val="0C2E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F4481F"/>
    <w:multiLevelType w:val="multilevel"/>
    <w:tmpl w:val="41560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4E627D"/>
    <w:multiLevelType w:val="multilevel"/>
    <w:tmpl w:val="642E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9B03AA"/>
    <w:multiLevelType w:val="hybridMultilevel"/>
    <w:tmpl w:val="944A7D58"/>
    <w:lvl w:ilvl="0" w:tplc="93FCBAD2">
      <w:start w:val="1"/>
      <w:numFmt w:val="decimal"/>
      <w:pStyle w:val="StyleEquaoJustifiedLeft04cm"/>
      <w:lvlText w:val="Equação %1"/>
      <w:lvlJc w:val="left"/>
      <w:pPr>
        <w:tabs>
          <w:tab w:val="num" w:pos="2382"/>
        </w:tabs>
        <w:ind w:left="1248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667"/>
        </w:tabs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387"/>
        </w:tabs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3107"/>
        </w:tabs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827"/>
        </w:tabs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547"/>
        </w:tabs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267"/>
        </w:tabs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987"/>
        </w:tabs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707"/>
        </w:tabs>
        <w:ind w:left="6707" w:hanging="180"/>
      </w:pPr>
    </w:lvl>
  </w:abstractNum>
  <w:abstractNum w:abstractNumId="25" w15:restartNumberingAfterBreak="0">
    <w:nsid w:val="48424510"/>
    <w:multiLevelType w:val="hybridMultilevel"/>
    <w:tmpl w:val="5B9835DE"/>
    <w:lvl w:ilvl="0" w:tplc="4ED80CA4">
      <w:start w:val="1"/>
      <w:numFmt w:val="decimal"/>
      <w:pStyle w:val="LegendaTabela"/>
      <w:lvlText w:val="Tabela %1"/>
      <w:lvlJc w:val="left"/>
      <w:pPr>
        <w:tabs>
          <w:tab w:val="num" w:pos="340"/>
        </w:tabs>
        <w:ind w:left="340" w:firstLine="227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A724493"/>
    <w:multiLevelType w:val="multilevel"/>
    <w:tmpl w:val="0FE66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E42492"/>
    <w:multiLevelType w:val="hybridMultilevel"/>
    <w:tmpl w:val="91BC5128"/>
    <w:lvl w:ilvl="0" w:tplc="E8102CDC">
      <w:start w:val="1"/>
      <w:numFmt w:val="decimal"/>
      <w:pStyle w:val="LegendaFigura"/>
      <w:lvlText w:val="Figura %1"/>
      <w:lvlJc w:val="left"/>
      <w:pPr>
        <w:tabs>
          <w:tab w:val="num" w:pos="340"/>
        </w:tabs>
        <w:ind w:left="340" w:firstLine="227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4D7C5A35"/>
    <w:multiLevelType w:val="multilevel"/>
    <w:tmpl w:val="B6C41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DB56763"/>
    <w:multiLevelType w:val="hybridMultilevel"/>
    <w:tmpl w:val="0E10D1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D2640A"/>
    <w:multiLevelType w:val="hybridMultilevel"/>
    <w:tmpl w:val="5C628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A620F6"/>
    <w:multiLevelType w:val="multilevel"/>
    <w:tmpl w:val="615C7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30014E"/>
    <w:multiLevelType w:val="multilevel"/>
    <w:tmpl w:val="A494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3A3E78"/>
    <w:multiLevelType w:val="multilevel"/>
    <w:tmpl w:val="7954225A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4" w15:restartNumberingAfterBreak="0">
    <w:nsid w:val="5D71024B"/>
    <w:multiLevelType w:val="multilevel"/>
    <w:tmpl w:val="411A1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AF199C"/>
    <w:multiLevelType w:val="multilevel"/>
    <w:tmpl w:val="73BC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EA7FB4"/>
    <w:multiLevelType w:val="multilevel"/>
    <w:tmpl w:val="E1F4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A95D1A"/>
    <w:multiLevelType w:val="multilevel"/>
    <w:tmpl w:val="285809CE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2986"/>
        </w:tabs>
        <w:ind w:left="298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6B81704F"/>
    <w:multiLevelType w:val="multilevel"/>
    <w:tmpl w:val="95F6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AF6156"/>
    <w:multiLevelType w:val="multilevel"/>
    <w:tmpl w:val="EA18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027B8B"/>
    <w:multiLevelType w:val="multilevel"/>
    <w:tmpl w:val="AAEA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1A4B5F"/>
    <w:multiLevelType w:val="hybridMultilevel"/>
    <w:tmpl w:val="7654F1F8"/>
    <w:lvl w:ilvl="0" w:tplc="CCDA6DCA">
      <w:start w:val="1"/>
      <w:numFmt w:val="decimal"/>
      <w:pStyle w:val="Teorema"/>
      <w:lvlText w:val="Teorema %1"/>
      <w:lvlJc w:val="left"/>
      <w:pPr>
        <w:tabs>
          <w:tab w:val="num" w:pos="1701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783271D7"/>
    <w:multiLevelType w:val="multilevel"/>
    <w:tmpl w:val="12849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A8A445A"/>
    <w:multiLevelType w:val="hybridMultilevel"/>
    <w:tmpl w:val="451CBE16"/>
    <w:lvl w:ilvl="0" w:tplc="8084F14A">
      <w:start w:val="1"/>
      <w:numFmt w:val="decimal"/>
      <w:pStyle w:val="Lema"/>
      <w:lvlText w:val="Lema %1"/>
      <w:lvlJc w:val="left"/>
      <w:pPr>
        <w:tabs>
          <w:tab w:val="num" w:pos="1134"/>
        </w:tabs>
        <w:ind w:left="567" w:firstLine="0"/>
      </w:pPr>
      <w:rPr>
        <w:rFonts w:ascii="Times New Roman" w:hAnsi="Times New Roman" w:hint="default"/>
        <w:b/>
        <w:i w:val="0"/>
        <w:sz w:val="20"/>
        <w:szCs w:val="20"/>
      </w:rPr>
    </w:lvl>
    <w:lvl w:ilvl="1" w:tplc="08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B571407"/>
    <w:multiLevelType w:val="multilevel"/>
    <w:tmpl w:val="18FCEFB8"/>
    <w:lvl w:ilvl="0">
      <w:start w:val="1"/>
      <w:numFmt w:val="decimal"/>
      <w:pStyle w:val="Seconumerada"/>
      <w:lvlText w:val="%1.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Subseconumerada"/>
      <w:isLgl/>
      <w:lvlText w:val="%1.%2."/>
      <w:lvlJc w:val="left"/>
      <w:pPr>
        <w:tabs>
          <w:tab w:val="num" w:pos="851"/>
        </w:tabs>
        <w:ind w:left="851" w:hanging="851"/>
      </w:pPr>
      <w:rPr>
        <w:rFonts w:hint="default"/>
        <w:color w:val="auto"/>
      </w:rPr>
    </w:lvl>
    <w:lvl w:ilvl="2">
      <w:start w:val="1"/>
      <w:numFmt w:val="decimal"/>
      <w:pStyle w:val="Sub-subseconumerada"/>
      <w:lvlText w:val="%1.%2.%3."/>
      <w:lvlJc w:val="left"/>
      <w:pPr>
        <w:tabs>
          <w:tab w:val="num" w:pos="1418"/>
        </w:tabs>
        <w:ind w:left="1224" w:hanging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num w:numId="1" w16cid:durableId="1561331675">
    <w:abstractNumId w:val="1"/>
  </w:num>
  <w:num w:numId="2" w16cid:durableId="475337618">
    <w:abstractNumId w:val="37"/>
  </w:num>
  <w:num w:numId="3" w16cid:durableId="24601433">
    <w:abstractNumId w:val="10"/>
  </w:num>
  <w:num w:numId="4" w16cid:durableId="1872912382">
    <w:abstractNumId w:val="44"/>
  </w:num>
  <w:num w:numId="5" w16cid:durableId="2141218454">
    <w:abstractNumId w:val="25"/>
  </w:num>
  <w:num w:numId="6" w16cid:durableId="149056349">
    <w:abstractNumId w:val="27"/>
  </w:num>
  <w:num w:numId="7" w16cid:durableId="311065991">
    <w:abstractNumId w:val="27"/>
    <w:lvlOverride w:ilvl="0">
      <w:startOverride w:val="1"/>
    </w:lvlOverride>
  </w:num>
  <w:num w:numId="8" w16cid:durableId="929969173">
    <w:abstractNumId w:val="25"/>
    <w:lvlOverride w:ilvl="0">
      <w:startOverride w:val="1"/>
    </w:lvlOverride>
  </w:num>
  <w:num w:numId="9" w16cid:durableId="811677189">
    <w:abstractNumId w:val="14"/>
  </w:num>
  <w:num w:numId="10" w16cid:durableId="673530335">
    <w:abstractNumId w:val="43"/>
  </w:num>
  <w:num w:numId="11" w16cid:durableId="357779738">
    <w:abstractNumId w:val="5"/>
  </w:num>
  <w:num w:numId="12" w16cid:durableId="781732149">
    <w:abstractNumId w:val="41"/>
  </w:num>
  <w:num w:numId="13" w16cid:durableId="1402867273">
    <w:abstractNumId w:val="24"/>
  </w:num>
  <w:num w:numId="14" w16cid:durableId="205484104">
    <w:abstractNumId w:val="29"/>
  </w:num>
  <w:num w:numId="15" w16cid:durableId="1989632417">
    <w:abstractNumId w:val="31"/>
  </w:num>
  <w:num w:numId="16" w16cid:durableId="1623267600">
    <w:abstractNumId w:val="42"/>
  </w:num>
  <w:num w:numId="17" w16cid:durableId="2064016490">
    <w:abstractNumId w:val="6"/>
  </w:num>
  <w:num w:numId="18" w16cid:durableId="79105051">
    <w:abstractNumId w:val="40"/>
  </w:num>
  <w:num w:numId="19" w16cid:durableId="1099839217">
    <w:abstractNumId w:val="22"/>
  </w:num>
  <w:num w:numId="20" w16cid:durableId="983779600">
    <w:abstractNumId w:val="21"/>
  </w:num>
  <w:num w:numId="21" w16cid:durableId="128129279">
    <w:abstractNumId w:val="9"/>
  </w:num>
  <w:num w:numId="22" w16cid:durableId="530918904">
    <w:abstractNumId w:val="4"/>
  </w:num>
  <w:num w:numId="23" w16cid:durableId="1573738692">
    <w:abstractNumId w:val="13"/>
  </w:num>
  <w:num w:numId="24" w16cid:durableId="1493839981">
    <w:abstractNumId w:val="17"/>
  </w:num>
  <w:num w:numId="25" w16cid:durableId="370230813">
    <w:abstractNumId w:val="39"/>
  </w:num>
  <w:num w:numId="26" w16cid:durableId="932738195">
    <w:abstractNumId w:val="8"/>
  </w:num>
  <w:num w:numId="27" w16cid:durableId="761030620">
    <w:abstractNumId w:val="12"/>
  </w:num>
  <w:num w:numId="28" w16cid:durableId="1324158954">
    <w:abstractNumId w:val="33"/>
  </w:num>
  <w:num w:numId="29" w16cid:durableId="159349506">
    <w:abstractNumId w:val="37"/>
  </w:num>
  <w:num w:numId="30" w16cid:durableId="535582067">
    <w:abstractNumId w:val="23"/>
  </w:num>
  <w:num w:numId="31" w16cid:durableId="1546526612">
    <w:abstractNumId w:val="36"/>
  </w:num>
  <w:num w:numId="32" w16cid:durableId="2094467419">
    <w:abstractNumId w:val="7"/>
  </w:num>
  <w:num w:numId="33" w16cid:durableId="81873937">
    <w:abstractNumId w:val="26"/>
  </w:num>
  <w:num w:numId="34" w16cid:durableId="1286042123">
    <w:abstractNumId w:val="35"/>
  </w:num>
  <w:num w:numId="35" w16cid:durableId="495849703">
    <w:abstractNumId w:val="38"/>
  </w:num>
  <w:num w:numId="36" w16cid:durableId="336346643">
    <w:abstractNumId w:val="16"/>
  </w:num>
  <w:num w:numId="37" w16cid:durableId="1898055338">
    <w:abstractNumId w:val="34"/>
  </w:num>
  <w:num w:numId="38" w16cid:durableId="294336255">
    <w:abstractNumId w:val="28"/>
  </w:num>
  <w:num w:numId="39" w16cid:durableId="1326934570">
    <w:abstractNumId w:val="2"/>
  </w:num>
  <w:num w:numId="40" w16cid:durableId="1558972193">
    <w:abstractNumId w:val="15"/>
  </w:num>
  <w:num w:numId="41" w16cid:durableId="1811901341">
    <w:abstractNumId w:val="11"/>
  </w:num>
  <w:num w:numId="42" w16cid:durableId="425224276">
    <w:abstractNumId w:val="20"/>
  </w:num>
  <w:num w:numId="43" w16cid:durableId="783614257">
    <w:abstractNumId w:val="19"/>
  </w:num>
  <w:num w:numId="44" w16cid:durableId="2050646479">
    <w:abstractNumId w:val="3"/>
  </w:num>
  <w:num w:numId="45" w16cid:durableId="920793066">
    <w:abstractNumId w:val="30"/>
  </w:num>
  <w:num w:numId="46" w16cid:durableId="2016688595">
    <w:abstractNumId w:val="0"/>
  </w:num>
  <w:num w:numId="47" w16cid:durableId="1258641014">
    <w:abstractNumId w:val="18"/>
  </w:num>
  <w:num w:numId="48" w16cid:durableId="824861497">
    <w:abstractNumId w:val="3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mirrorMargins/>
  <w:activeWritingStyle w:appName="MSWord" w:lang="pt-PT" w:vendorID="13" w:dllVersion="513" w:checkStyle="1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153D"/>
    <w:rsid w:val="00000F34"/>
    <w:rsid w:val="00001371"/>
    <w:rsid w:val="00001FE6"/>
    <w:rsid w:val="00004168"/>
    <w:rsid w:val="00005B6C"/>
    <w:rsid w:val="0000715D"/>
    <w:rsid w:val="00011CC1"/>
    <w:rsid w:val="00012553"/>
    <w:rsid w:val="00012A96"/>
    <w:rsid w:val="000142D1"/>
    <w:rsid w:val="00014599"/>
    <w:rsid w:val="00016BD0"/>
    <w:rsid w:val="00016C5E"/>
    <w:rsid w:val="000170BD"/>
    <w:rsid w:val="00017C23"/>
    <w:rsid w:val="00020A45"/>
    <w:rsid w:val="00022482"/>
    <w:rsid w:val="00023042"/>
    <w:rsid w:val="00023B94"/>
    <w:rsid w:val="00025604"/>
    <w:rsid w:val="000266CF"/>
    <w:rsid w:val="00027A07"/>
    <w:rsid w:val="000301ED"/>
    <w:rsid w:val="00030F6C"/>
    <w:rsid w:val="00031D9C"/>
    <w:rsid w:val="00032CED"/>
    <w:rsid w:val="00032D2B"/>
    <w:rsid w:val="00034192"/>
    <w:rsid w:val="0003547F"/>
    <w:rsid w:val="00037BA6"/>
    <w:rsid w:val="00041E62"/>
    <w:rsid w:val="000425B5"/>
    <w:rsid w:val="00043F29"/>
    <w:rsid w:val="00050517"/>
    <w:rsid w:val="000512B8"/>
    <w:rsid w:val="00051471"/>
    <w:rsid w:val="00051487"/>
    <w:rsid w:val="00054F04"/>
    <w:rsid w:val="00054F8B"/>
    <w:rsid w:val="00060F8A"/>
    <w:rsid w:val="00061685"/>
    <w:rsid w:val="000635F4"/>
    <w:rsid w:val="0006385E"/>
    <w:rsid w:val="00064CC6"/>
    <w:rsid w:val="000651FA"/>
    <w:rsid w:val="0006534A"/>
    <w:rsid w:val="00067352"/>
    <w:rsid w:val="000718CA"/>
    <w:rsid w:val="00071CEB"/>
    <w:rsid w:val="00072BB9"/>
    <w:rsid w:val="00072E77"/>
    <w:rsid w:val="000741F0"/>
    <w:rsid w:val="00075D1B"/>
    <w:rsid w:val="00075EFD"/>
    <w:rsid w:val="0007666D"/>
    <w:rsid w:val="00084040"/>
    <w:rsid w:val="0008490A"/>
    <w:rsid w:val="000871CB"/>
    <w:rsid w:val="00094051"/>
    <w:rsid w:val="000962B4"/>
    <w:rsid w:val="00097E05"/>
    <w:rsid w:val="000A1951"/>
    <w:rsid w:val="000A25C0"/>
    <w:rsid w:val="000A2B88"/>
    <w:rsid w:val="000B047B"/>
    <w:rsid w:val="000B0773"/>
    <w:rsid w:val="000B1063"/>
    <w:rsid w:val="000B1F98"/>
    <w:rsid w:val="000B2E11"/>
    <w:rsid w:val="000B360F"/>
    <w:rsid w:val="000C20CB"/>
    <w:rsid w:val="000C2FFD"/>
    <w:rsid w:val="000C426A"/>
    <w:rsid w:val="000C5DF1"/>
    <w:rsid w:val="000C7A9D"/>
    <w:rsid w:val="000C7E86"/>
    <w:rsid w:val="000D020E"/>
    <w:rsid w:val="000D0E01"/>
    <w:rsid w:val="000D79C4"/>
    <w:rsid w:val="000E0437"/>
    <w:rsid w:val="000E2F41"/>
    <w:rsid w:val="000E351F"/>
    <w:rsid w:val="000E4432"/>
    <w:rsid w:val="000E4A27"/>
    <w:rsid w:val="000E5824"/>
    <w:rsid w:val="000E6EC4"/>
    <w:rsid w:val="000F1E42"/>
    <w:rsid w:val="000F2E86"/>
    <w:rsid w:val="000F3F38"/>
    <w:rsid w:val="000F463F"/>
    <w:rsid w:val="000F54D9"/>
    <w:rsid w:val="000F7E37"/>
    <w:rsid w:val="00100CF5"/>
    <w:rsid w:val="0010153D"/>
    <w:rsid w:val="00103241"/>
    <w:rsid w:val="00105E99"/>
    <w:rsid w:val="00105F50"/>
    <w:rsid w:val="00107B0A"/>
    <w:rsid w:val="001103E7"/>
    <w:rsid w:val="00110C4F"/>
    <w:rsid w:val="00110DDE"/>
    <w:rsid w:val="001138F3"/>
    <w:rsid w:val="001142EE"/>
    <w:rsid w:val="00115236"/>
    <w:rsid w:val="00116341"/>
    <w:rsid w:val="001171DC"/>
    <w:rsid w:val="0012177E"/>
    <w:rsid w:val="001249BB"/>
    <w:rsid w:val="00125481"/>
    <w:rsid w:val="00126CD7"/>
    <w:rsid w:val="00127809"/>
    <w:rsid w:val="00127AF6"/>
    <w:rsid w:val="001351BB"/>
    <w:rsid w:val="001376BB"/>
    <w:rsid w:val="00137E93"/>
    <w:rsid w:val="00140689"/>
    <w:rsid w:val="00143614"/>
    <w:rsid w:val="00143BC0"/>
    <w:rsid w:val="001445BB"/>
    <w:rsid w:val="00144BB4"/>
    <w:rsid w:val="001455CB"/>
    <w:rsid w:val="001458D7"/>
    <w:rsid w:val="00145B31"/>
    <w:rsid w:val="00154B1D"/>
    <w:rsid w:val="00155010"/>
    <w:rsid w:val="001557D2"/>
    <w:rsid w:val="00155A80"/>
    <w:rsid w:val="0015613B"/>
    <w:rsid w:val="00157A04"/>
    <w:rsid w:val="00161048"/>
    <w:rsid w:val="00161C8A"/>
    <w:rsid w:val="00162318"/>
    <w:rsid w:val="00162999"/>
    <w:rsid w:val="00163F22"/>
    <w:rsid w:val="00164E58"/>
    <w:rsid w:val="00165130"/>
    <w:rsid w:val="001668D6"/>
    <w:rsid w:val="00166C9F"/>
    <w:rsid w:val="00167761"/>
    <w:rsid w:val="0017257B"/>
    <w:rsid w:val="00172DB2"/>
    <w:rsid w:val="00174FE4"/>
    <w:rsid w:val="0017537B"/>
    <w:rsid w:val="001764B2"/>
    <w:rsid w:val="001772E5"/>
    <w:rsid w:val="00180459"/>
    <w:rsid w:val="001806C0"/>
    <w:rsid w:val="001822C4"/>
    <w:rsid w:val="001830EA"/>
    <w:rsid w:val="00184043"/>
    <w:rsid w:val="00185B97"/>
    <w:rsid w:val="001870A9"/>
    <w:rsid w:val="0018793C"/>
    <w:rsid w:val="00190CB2"/>
    <w:rsid w:val="00190F0C"/>
    <w:rsid w:val="00190FA6"/>
    <w:rsid w:val="001918A1"/>
    <w:rsid w:val="00192DBD"/>
    <w:rsid w:val="0019597F"/>
    <w:rsid w:val="001973BB"/>
    <w:rsid w:val="001A0E89"/>
    <w:rsid w:val="001A191C"/>
    <w:rsid w:val="001A22D1"/>
    <w:rsid w:val="001A7810"/>
    <w:rsid w:val="001B150C"/>
    <w:rsid w:val="001B2639"/>
    <w:rsid w:val="001B2870"/>
    <w:rsid w:val="001B30DC"/>
    <w:rsid w:val="001B39C4"/>
    <w:rsid w:val="001B3C37"/>
    <w:rsid w:val="001B4C5D"/>
    <w:rsid w:val="001B4FAD"/>
    <w:rsid w:val="001B604E"/>
    <w:rsid w:val="001B6075"/>
    <w:rsid w:val="001B6414"/>
    <w:rsid w:val="001B6879"/>
    <w:rsid w:val="001B6AED"/>
    <w:rsid w:val="001B72F0"/>
    <w:rsid w:val="001C0815"/>
    <w:rsid w:val="001C25FB"/>
    <w:rsid w:val="001C2E74"/>
    <w:rsid w:val="001C3D1A"/>
    <w:rsid w:val="001C6038"/>
    <w:rsid w:val="001C6E08"/>
    <w:rsid w:val="001D1B48"/>
    <w:rsid w:val="001D3E49"/>
    <w:rsid w:val="001D4BEE"/>
    <w:rsid w:val="001D5DEF"/>
    <w:rsid w:val="001D6CC3"/>
    <w:rsid w:val="001E67DC"/>
    <w:rsid w:val="001E7234"/>
    <w:rsid w:val="001F0A09"/>
    <w:rsid w:val="001F4F3E"/>
    <w:rsid w:val="001F6611"/>
    <w:rsid w:val="0020093A"/>
    <w:rsid w:val="00201C9A"/>
    <w:rsid w:val="00202D93"/>
    <w:rsid w:val="00203114"/>
    <w:rsid w:val="002035CB"/>
    <w:rsid w:val="0020410E"/>
    <w:rsid w:val="00205700"/>
    <w:rsid w:val="00205769"/>
    <w:rsid w:val="00206A7D"/>
    <w:rsid w:val="00210E3C"/>
    <w:rsid w:val="00211DE2"/>
    <w:rsid w:val="00211F11"/>
    <w:rsid w:val="00212C88"/>
    <w:rsid w:val="0021330E"/>
    <w:rsid w:val="002133D1"/>
    <w:rsid w:val="0021591A"/>
    <w:rsid w:val="0021626C"/>
    <w:rsid w:val="002175C3"/>
    <w:rsid w:val="00220485"/>
    <w:rsid w:val="00220710"/>
    <w:rsid w:val="00220CE7"/>
    <w:rsid w:val="00221DF3"/>
    <w:rsid w:val="0022322B"/>
    <w:rsid w:val="00226244"/>
    <w:rsid w:val="00227702"/>
    <w:rsid w:val="0022783B"/>
    <w:rsid w:val="00230027"/>
    <w:rsid w:val="002312B7"/>
    <w:rsid w:val="00232B54"/>
    <w:rsid w:val="002340D2"/>
    <w:rsid w:val="002361F9"/>
    <w:rsid w:val="0023799C"/>
    <w:rsid w:val="002421BC"/>
    <w:rsid w:val="0024229E"/>
    <w:rsid w:val="002437B5"/>
    <w:rsid w:val="002441F3"/>
    <w:rsid w:val="00244F6C"/>
    <w:rsid w:val="0025080D"/>
    <w:rsid w:val="00251667"/>
    <w:rsid w:val="0025284D"/>
    <w:rsid w:val="00255B44"/>
    <w:rsid w:val="00261F2E"/>
    <w:rsid w:val="00262310"/>
    <w:rsid w:val="002653B6"/>
    <w:rsid w:val="00265952"/>
    <w:rsid w:val="00265D5B"/>
    <w:rsid w:val="00266C17"/>
    <w:rsid w:val="00271BC1"/>
    <w:rsid w:val="00273B56"/>
    <w:rsid w:val="0027496E"/>
    <w:rsid w:val="00277D05"/>
    <w:rsid w:val="00281491"/>
    <w:rsid w:val="002815B0"/>
    <w:rsid w:val="00283066"/>
    <w:rsid w:val="002831C9"/>
    <w:rsid w:val="00283F5A"/>
    <w:rsid w:val="002860AD"/>
    <w:rsid w:val="00287748"/>
    <w:rsid w:val="002904B8"/>
    <w:rsid w:val="00292F7E"/>
    <w:rsid w:val="00293EFF"/>
    <w:rsid w:val="00294A10"/>
    <w:rsid w:val="00297F62"/>
    <w:rsid w:val="002A0853"/>
    <w:rsid w:val="002A18ED"/>
    <w:rsid w:val="002A1A28"/>
    <w:rsid w:val="002A1F3E"/>
    <w:rsid w:val="002A51C2"/>
    <w:rsid w:val="002B05A6"/>
    <w:rsid w:val="002B2015"/>
    <w:rsid w:val="002B2054"/>
    <w:rsid w:val="002B31E5"/>
    <w:rsid w:val="002B3441"/>
    <w:rsid w:val="002B5974"/>
    <w:rsid w:val="002B5EF4"/>
    <w:rsid w:val="002B6906"/>
    <w:rsid w:val="002C0927"/>
    <w:rsid w:val="002C46BB"/>
    <w:rsid w:val="002C511F"/>
    <w:rsid w:val="002C69B8"/>
    <w:rsid w:val="002C7535"/>
    <w:rsid w:val="002D5811"/>
    <w:rsid w:val="002D6C4F"/>
    <w:rsid w:val="002E0362"/>
    <w:rsid w:val="002E38DF"/>
    <w:rsid w:val="002E4B1D"/>
    <w:rsid w:val="002E51D2"/>
    <w:rsid w:val="002E520D"/>
    <w:rsid w:val="002E626E"/>
    <w:rsid w:val="002E7611"/>
    <w:rsid w:val="002F0869"/>
    <w:rsid w:val="002F0A69"/>
    <w:rsid w:val="002F1337"/>
    <w:rsid w:val="002F14E5"/>
    <w:rsid w:val="002F218E"/>
    <w:rsid w:val="002F2E7E"/>
    <w:rsid w:val="002F404D"/>
    <w:rsid w:val="002F48AC"/>
    <w:rsid w:val="002F5206"/>
    <w:rsid w:val="002F673E"/>
    <w:rsid w:val="002F725C"/>
    <w:rsid w:val="003037B3"/>
    <w:rsid w:val="00305873"/>
    <w:rsid w:val="00306766"/>
    <w:rsid w:val="00312393"/>
    <w:rsid w:val="00313FD9"/>
    <w:rsid w:val="003163BB"/>
    <w:rsid w:val="00316A04"/>
    <w:rsid w:val="00316A74"/>
    <w:rsid w:val="00321F33"/>
    <w:rsid w:val="00322339"/>
    <w:rsid w:val="00322EC3"/>
    <w:rsid w:val="003237EA"/>
    <w:rsid w:val="00323B4E"/>
    <w:rsid w:val="00327195"/>
    <w:rsid w:val="00327C65"/>
    <w:rsid w:val="00327D7C"/>
    <w:rsid w:val="00327D8A"/>
    <w:rsid w:val="00327EF0"/>
    <w:rsid w:val="00330B0C"/>
    <w:rsid w:val="00334ECB"/>
    <w:rsid w:val="00340442"/>
    <w:rsid w:val="00340712"/>
    <w:rsid w:val="0034154E"/>
    <w:rsid w:val="00341DF5"/>
    <w:rsid w:val="00346F0F"/>
    <w:rsid w:val="0034725B"/>
    <w:rsid w:val="003472AD"/>
    <w:rsid w:val="00347FD8"/>
    <w:rsid w:val="00350C91"/>
    <w:rsid w:val="003522A1"/>
    <w:rsid w:val="00352FE0"/>
    <w:rsid w:val="003542AF"/>
    <w:rsid w:val="00356034"/>
    <w:rsid w:val="003573A6"/>
    <w:rsid w:val="003605FD"/>
    <w:rsid w:val="00362B43"/>
    <w:rsid w:val="003634AD"/>
    <w:rsid w:val="003647A9"/>
    <w:rsid w:val="00364931"/>
    <w:rsid w:val="00364CA3"/>
    <w:rsid w:val="00365C8C"/>
    <w:rsid w:val="00366AE7"/>
    <w:rsid w:val="00372D20"/>
    <w:rsid w:val="003744A8"/>
    <w:rsid w:val="00374EF9"/>
    <w:rsid w:val="00375039"/>
    <w:rsid w:val="0037515D"/>
    <w:rsid w:val="00380408"/>
    <w:rsid w:val="003808BE"/>
    <w:rsid w:val="003810EE"/>
    <w:rsid w:val="00383A41"/>
    <w:rsid w:val="00384CA8"/>
    <w:rsid w:val="0038551A"/>
    <w:rsid w:val="003862DC"/>
    <w:rsid w:val="00386A41"/>
    <w:rsid w:val="0039269E"/>
    <w:rsid w:val="003932F6"/>
    <w:rsid w:val="003936CA"/>
    <w:rsid w:val="00394834"/>
    <w:rsid w:val="00396A5B"/>
    <w:rsid w:val="003A1432"/>
    <w:rsid w:val="003A1D60"/>
    <w:rsid w:val="003A1EDB"/>
    <w:rsid w:val="003A3BD8"/>
    <w:rsid w:val="003A42B9"/>
    <w:rsid w:val="003A5964"/>
    <w:rsid w:val="003A772C"/>
    <w:rsid w:val="003B0BCE"/>
    <w:rsid w:val="003B13B3"/>
    <w:rsid w:val="003B1456"/>
    <w:rsid w:val="003B3173"/>
    <w:rsid w:val="003B4C03"/>
    <w:rsid w:val="003B64C2"/>
    <w:rsid w:val="003C1B20"/>
    <w:rsid w:val="003C2759"/>
    <w:rsid w:val="003C4148"/>
    <w:rsid w:val="003C4BFE"/>
    <w:rsid w:val="003C6AC9"/>
    <w:rsid w:val="003C6E59"/>
    <w:rsid w:val="003D117F"/>
    <w:rsid w:val="003D17E6"/>
    <w:rsid w:val="003D208D"/>
    <w:rsid w:val="003D2220"/>
    <w:rsid w:val="003D3917"/>
    <w:rsid w:val="003D4DA3"/>
    <w:rsid w:val="003D4DEE"/>
    <w:rsid w:val="003D622C"/>
    <w:rsid w:val="003E1335"/>
    <w:rsid w:val="003E27D3"/>
    <w:rsid w:val="003E35E6"/>
    <w:rsid w:val="003E51F0"/>
    <w:rsid w:val="003E5830"/>
    <w:rsid w:val="003E6A01"/>
    <w:rsid w:val="003E708C"/>
    <w:rsid w:val="003E71EB"/>
    <w:rsid w:val="003E7BFB"/>
    <w:rsid w:val="003F0646"/>
    <w:rsid w:val="003F15CD"/>
    <w:rsid w:val="003F2CE1"/>
    <w:rsid w:val="003F3379"/>
    <w:rsid w:val="003F3B15"/>
    <w:rsid w:val="003F3C48"/>
    <w:rsid w:val="003F6214"/>
    <w:rsid w:val="003F6F76"/>
    <w:rsid w:val="003F71CF"/>
    <w:rsid w:val="00401CCD"/>
    <w:rsid w:val="004051ED"/>
    <w:rsid w:val="00407375"/>
    <w:rsid w:val="00410305"/>
    <w:rsid w:val="00411FB9"/>
    <w:rsid w:val="0042003A"/>
    <w:rsid w:val="0042022D"/>
    <w:rsid w:val="00425F85"/>
    <w:rsid w:val="004260C4"/>
    <w:rsid w:val="0042611A"/>
    <w:rsid w:val="004269B4"/>
    <w:rsid w:val="00431E8A"/>
    <w:rsid w:val="004336A7"/>
    <w:rsid w:val="004353D6"/>
    <w:rsid w:val="00437C39"/>
    <w:rsid w:val="00440849"/>
    <w:rsid w:val="00441296"/>
    <w:rsid w:val="004419E7"/>
    <w:rsid w:val="00441AE6"/>
    <w:rsid w:val="0044212A"/>
    <w:rsid w:val="00442E44"/>
    <w:rsid w:val="00443D90"/>
    <w:rsid w:val="004448C7"/>
    <w:rsid w:val="00444BD8"/>
    <w:rsid w:val="00445D60"/>
    <w:rsid w:val="00446CB1"/>
    <w:rsid w:val="004472AF"/>
    <w:rsid w:val="00450463"/>
    <w:rsid w:val="00451113"/>
    <w:rsid w:val="00452410"/>
    <w:rsid w:val="00452649"/>
    <w:rsid w:val="00452DE1"/>
    <w:rsid w:val="004532F5"/>
    <w:rsid w:val="00453E22"/>
    <w:rsid w:val="0045429C"/>
    <w:rsid w:val="00454B2F"/>
    <w:rsid w:val="00455ACC"/>
    <w:rsid w:val="00456098"/>
    <w:rsid w:val="00456524"/>
    <w:rsid w:val="00456C37"/>
    <w:rsid w:val="00457405"/>
    <w:rsid w:val="004626F2"/>
    <w:rsid w:val="00464F2C"/>
    <w:rsid w:val="00466716"/>
    <w:rsid w:val="004671EA"/>
    <w:rsid w:val="00467C1E"/>
    <w:rsid w:val="00467F1F"/>
    <w:rsid w:val="0047193B"/>
    <w:rsid w:val="00471D78"/>
    <w:rsid w:val="00473427"/>
    <w:rsid w:val="0047478C"/>
    <w:rsid w:val="00476151"/>
    <w:rsid w:val="00476C7F"/>
    <w:rsid w:val="00485B4C"/>
    <w:rsid w:val="0048698A"/>
    <w:rsid w:val="0048751C"/>
    <w:rsid w:val="00490450"/>
    <w:rsid w:val="004909F0"/>
    <w:rsid w:val="00491E3C"/>
    <w:rsid w:val="004963C2"/>
    <w:rsid w:val="0049759C"/>
    <w:rsid w:val="00497A69"/>
    <w:rsid w:val="004A0669"/>
    <w:rsid w:val="004A23F9"/>
    <w:rsid w:val="004A3762"/>
    <w:rsid w:val="004A4044"/>
    <w:rsid w:val="004A5EDA"/>
    <w:rsid w:val="004B3B60"/>
    <w:rsid w:val="004B430C"/>
    <w:rsid w:val="004B447A"/>
    <w:rsid w:val="004B44EC"/>
    <w:rsid w:val="004B4BD0"/>
    <w:rsid w:val="004B51E2"/>
    <w:rsid w:val="004B5E78"/>
    <w:rsid w:val="004B6818"/>
    <w:rsid w:val="004B7A2E"/>
    <w:rsid w:val="004C01FE"/>
    <w:rsid w:val="004C0B05"/>
    <w:rsid w:val="004C194C"/>
    <w:rsid w:val="004C22C4"/>
    <w:rsid w:val="004C2DBD"/>
    <w:rsid w:val="004C4478"/>
    <w:rsid w:val="004C4C40"/>
    <w:rsid w:val="004C5BCD"/>
    <w:rsid w:val="004C5E98"/>
    <w:rsid w:val="004C6F0C"/>
    <w:rsid w:val="004C7660"/>
    <w:rsid w:val="004D2C07"/>
    <w:rsid w:val="004D3264"/>
    <w:rsid w:val="004D6BF1"/>
    <w:rsid w:val="004E6521"/>
    <w:rsid w:val="004F08CD"/>
    <w:rsid w:val="004F0EBE"/>
    <w:rsid w:val="004F1602"/>
    <w:rsid w:val="004F238B"/>
    <w:rsid w:val="004F23F6"/>
    <w:rsid w:val="004F3F94"/>
    <w:rsid w:val="004F6C8B"/>
    <w:rsid w:val="004F72E4"/>
    <w:rsid w:val="00501A5A"/>
    <w:rsid w:val="00502622"/>
    <w:rsid w:val="0050268C"/>
    <w:rsid w:val="005027B4"/>
    <w:rsid w:val="00503D5D"/>
    <w:rsid w:val="00506153"/>
    <w:rsid w:val="005067AA"/>
    <w:rsid w:val="00511FA5"/>
    <w:rsid w:val="005128F3"/>
    <w:rsid w:val="0051369A"/>
    <w:rsid w:val="00514392"/>
    <w:rsid w:val="00514B44"/>
    <w:rsid w:val="005152DA"/>
    <w:rsid w:val="00515461"/>
    <w:rsid w:val="0051556A"/>
    <w:rsid w:val="00515961"/>
    <w:rsid w:val="005166C0"/>
    <w:rsid w:val="00516C16"/>
    <w:rsid w:val="005219EF"/>
    <w:rsid w:val="0052374E"/>
    <w:rsid w:val="005254AC"/>
    <w:rsid w:val="005263CF"/>
    <w:rsid w:val="00530413"/>
    <w:rsid w:val="00531E83"/>
    <w:rsid w:val="00532BD8"/>
    <w:rsid w:val="0053536A"/>
    <w:rsid w:val="005355B4"/>
    <w:rsid w:val="00540E5D"/>
    <w:rsid w:val="00541A81"/>
    <w:rsid w:val="00541CB6"/>
    <w:rsid w:val="005433BA"/>
    <w:rsid w:val="005449E1"/>
    <w:rsid w:val="00551728"/>
    <w:rsid w:val="00554303"/>
    <w:rsid w:val="00555F39"/>
    <w:rsid w:val="00556C28"/>
    <w:rsid w:val="00557D8D"/>
    <w:rsid w:val="00561415"/>
    <w:rsid w:val="00561C54"/>
    <w:rsid w:val="00564D17"/>
    <w:rsid w:val="005657BF"/>
    <w:rsid w:val="00565E20"/>
    <w:rsid w:val="005661F6"/>
    <w:rsid w:val="00567749"/>
    <w:rsid w:val="00571C5F"/>
    <w:rsid w:val="005722E5"/>
    <w:rsid w:val="00572C8B"/>
    <w:rsid w:val="00573B2E"/>
    <w:rsid w:val="005769A9"/>
    <w:rsid w:val="005771C6"/>
    <w:rsid w:val="00577585"/>
    <w:rsid w:val="005813EE"/>
    <w:rsid w:val="00584242"/>
    <w:rsid w:val="00586200"/>
    <w:rsid w:val="005871DD"/>
    <w:rsid w:val="00590BC1"/>
    <w:rsid w:val="00591402"/>
    <w:rsid w:val="005925C8"/>
    <w:rsid w:val="0059267E"/>
    <w:rsid w:val="00593DA3"/>
    <w:rsid w:val="00595BBA"/>
    <w:rsid w:val="00597608"/>
    <w:rsid w:val="005A280F"/>
    <w:rsid w:val="005A5F3D"/>
    <w:rsid w:val="005A67D7"/>
    <w:rsid w:val="005B208A"/>
    <w:rsid w:val="005B2743"/>
    <w:rsid w:val="005B2FA7"/>
    <w:rsid w:val="005B381B"/>
    <w:rsid w:val="005B4D3E"/>
    <w:rsid w:val="005B4DF5"/>
    <w:rsid w:val="005B5353"/>
    <w:rsid w:val="005B6907"/>
    <w:rsid w:val="005C1025"/>
    <w:rsid w:val="005C11D9"/>
    <w:rsid w:val="005C3016"/>
    <w:rsid w:val="005C3FF6"/>
    <w:rsid w:val="005C6388"/>
    <w:rsid w:val="005D2145"/>
    <w:rsid w:val="005D2428"/>
    <w:rsid w:val="005D26A6"/>
    <w:rsid w:val="005D3922"/>
    <w:rsid w:val="005D7007"/>
    <w:rsid w:val="005E0214"/>
    <w:rsid w:val="005E1FCC"/>
    <w:rsid w:val="005E3253"/>
    <w:rsid w:val="005E48B1"/>
    <w:rsid w:val="005E5B0E"/>
    <w:rsid w:val="005F0EF5"/>
    <w:rsid w:val="005F180D"/>
    <w:rsid w:val="005F185E"/>
    <w:rsid w:val="005F2397"/>
    <w:rsid w:val="005F67D4"/>
    <w:rsid w:val="005F6B5D"/>
    <w:rsid w:val="005F6C7F"/>
    <w:rsid w:val="00600DA7"/>
    <w:rsid w:val="00601B68"/>
    <w:rsid w:val="00602D47"/>
    <w:rsid w:val="00602D4C"/>
    <w:rsid w:val="006050B4"/>
    <w:rsid w:val="00606E9E"/>
    <w:rsid w:val="0061195C"/>
    <w:rsid w:val="00612092"/>
    <w:rsid w:val="006126F4"/>
    <w:rsid w:val="00612A7D"/>
    <w:rsid w:val="006133E5"/>
    <w:rsid w:val="0061487E"/>
    <w:rsid w:val="006150B1"/>
    <w:rsid w:val="00616842"/>
    <w:rsid w:val="00616ED3"/>
    <w:rsid w:val="00620787"/>
    <w:rsid w:val="006223AE"/>
    <w:rsid w:val="006232C8"/>
    <w:rsid w:val="00623501"/>
    <w:rsid w:val="00625C21"/>
    <w:rsid w:val="006275A5"/>
    <w:rsid w:val="00627E3C"/>
    <w:rsid w:val="006316CE"/>
    <w:rsid w:val="00631E9C"/>
    <w:rsid w:val="00633228"/>
    <w:rsid w:val="006375FA"/>
    <w:rsid w:val="00640442"/>
    <w:rsid w:val="00641809"/>
    <w:rsid w:val="00644E3B"/>
    <w:rsid w:val="006452DA"/>
    <w:rsid w:val="00651076"/>
    <w:rsid w:val="00652177"/>
    <w:rsid w:val="00652CF4"/>
    <w:rsid w:val="00652DED"/>
    <w:rsid w:val="0065385A"/>
    <w:rsid w:val="006538D6"/>
    <w:rsid w:val="006544A6"/>
    <w:rsid w:val="006557A6"/>
    <w:rsid w:val="00655D4D"/>
    <w:rsid w:val="00656B50"/>
    <w:rsid w:val="006627CD"/>
    <w:rsid w:val="00662A07"/>
    <w:rsid w:val="0066352B"/>
    <w:rsid w:val="0066637D"/>
    <w:rsid w:val="00667B07"/>
    <w:rsid w:val="006712E4"/>
    <w:rsid w:val="00673977"/>
    <w:rsid w:val="00675E51"/>
    <w:rsid w:val="006772E3"/>
    <w:rsid w:val="00681336"/>
    <w:rsid w:val="006824F0"/>
    <w:rsid w:val="00684A7D"/>
    <w:rsid w:val="00686A53"/>
    <w:rsid w:val="00687DC3"/>
    <w:rsid w:val="006907DD"/>
    <w:rsid w:val="00690EA7"/>
    <w:rsid w:val="006921F2"/>
    <w:rsid w:val="00692871"/>
    <w:rsid w:val="00693949"/>
    <w:rsid w:val="00693DE1"/>
    <w:rsid w:val="00694A9E"/>
    <w:rsid w:val="00694CDC"/>
    <w:rsid w:val="0069654F"/>
    <w:rsid w:val="00697C50"/>
    <w:rsid w:val="006A2CDC"/>
    <w:rsid w:val="006A6C9C"/>
    <w:rsid w:val="006A6E4A"/>
    <w:rsid w:val="006A747F"/>
    <w:rsid w:val="006B008E"/>
    <w:rsid w:val="006B038B"/>
    <w:rsid w:val="006B0AE7"/>
    <w:rsid w:val="006B188B"/>
    <w:rsid w:val="006B1B15"/>
    <w:rsid w:val="006B2792"/>
    <w:rsid w:val="006B2DD5"/>
    <w:rsid w:val="006B4DB7"/>
    <w:rsid w:val="006B6A97"/>
    <w:rsid w:val="006B6FBC"/>
    <w:rsid w:val="006B776C"/>
    <w:rsid w:val="006C20AD"/>
    <w:rsid w:val="006C24CA"/>
    <w:rsid w:val="006C2679"/>
    <w:rsid w:val="006C71D4"/>
    <w:rsid w:val="006C7D48"/>
    <w:rsid w:val="006C7E72"/>
    <w:rsid w:val="006D0C98"/>
    <w:rsid w:val="006D122F"/>
    <w:rsid w:val="006D2CA8"/>
    <w:rsid w:val="006D5087"/>
    <w:rsid w:val="006D5EFC"/>
    <w:rsid w:val="006D601F"/>
    <w:rsid w:val="006D6867"/>
    <w:rsid w:val="006D7835"/>
    <w:rsid w:val="006D7A27"/>
    <w:rsid w:val="006E0307"/>
    <w:rsid w:val="006E2CD2"/>
    <w:rsid w:val="006E42EB"/>
    <w:rsid w:val="006E49C0"/>
    <w:rsid w:val="006E4FA9"/>
    <w:rsid w:val="006E536B"/>
    <w:rsid w:val="006E61B8"/>
    <w:rsid w:val="006E7301"/>
    <w:rsid w:val="006E75C1"/>
    <w:rsid w:val="006F0B25"/>
    <w:rsid w:val="006F133B"/>
    <w:rsid w:val="006F2B2B"/>
    <w:rsid w:val="006F2EFD"/>
    <w:rsid w:val="006F4126"/>
    <w:rsid w:val="006F4AAB"/>
    <w:rsid w:val="007009C8"/>
    <w:rsid w:val="007015B4"/>
    <w:rsid w:val="00702219"/>
    <w:rsid w:val="007035A8"/>
    <w:rsid w:val="00710C16"/>
    <w:rsid w:val="00711229"/>
    <w:rsid w:val="00711D4A"/>
    <w:rsid w:val="00712CC5"/>
    <w:rsid w:val="0071309E"/>
    <w:rsid w:val="007130C9"/>
    <w:rsid w:val="00713D8B"/>
    <w:rsid w:val="00715C38"/>
    <w:rsid w:val="007205E2"/>
    <w:rsid w:val="00720771"/>
    <w:rsid w:val="00720792"/>
    <w:rsid w:val="0072112B"/>
    <w:rsid w:val="00723399"/>
    <w:rsid w:val="00724003"/>
    <w:rsid w:val="00726541"/>
    <w:rsid w:val="00727C44"/>
    <w:rsid w:val="0073044D"/>
    <w:rsid w:val="00732110"/>
    <w:rsid w:val="00732C19"/>
    <w:rsid w:val="00733F9C"/>
    <w:rsid w:val="007356A5"/>
    <w:rsid w:val="00740696"/>
    <w:rsid w:val="00742897"/>
    <w:rsid w:val="007446B3"/>
    <w:rsid w:val="00744847"/>
    <w:rsid w:val="00744A0E"/>
    <w:rsid w:val="00746491"/>
    <w:rsid w:val="007504DF"/>
    <w:rsid w:val="00750607"/>
    <w:rsid w:val="007522D4"/>
    <w:rsid w:val="00752D6C"/>
    <w:rsid w:val="00753169"/>
    <w:rsid w:val="00753527"/>
    <w:rsid w:val="00753EB5"/>
    <w:rsid w:val="0075795E"/>
    <w:rsid w:val="00760317"/>
    <w:rsid w:val="00762874"/>
    <w:rsid w:val="007667D9"/>
    <w:rsid w:val="00771EA2"/>
    <w:rsid w:val="00772DEC"/>
    <w:rsid w:val="00773ACB"/>
    <w:rsid w:val="00773EA5"/>
    <w:rsid w:val="007744D8"/>
    <w:rsid w:val="00774CC2"/>
    <w:rsid w:val="007762A9"/>
    <w:rsid w:val="00776758"/>
    <w:rsid w:val="00776D57"/>
    <w:rsid w:val="007801C2"/>
    <w:rsid w:val="007802C6"/>
    <w:rsid w:val="00780C28"/>
    <w:rsid w:val="00780F85"/>
    <w:rsid w:val="007819C5"/>
    <w:rsid w:val="0078384A"/>
    <w:rsid w:val="007844CD"/>
    <w:rsid w:val="0078491B"/>
    <w:rsid w:val="0078602F"/>
    <w:rsid w:val="00787111"/>
    <w:rsid w:val="00791CC6"/>
    <w:rsid w:val="0079221A"/>
    <w:rsid w:val="00792B4D"/>
    <w:rsid w:val="00792B98"/>
    <w:rsid w:val="00792FFF"/>
    <w:rsid w:val="007935D4"/>
    <w:rsid w:val="00793BE7"/>
    <w:rsid w:val="007947F0"/>
    <w:rsid w:val="0079566F"/>
    <w:rsid w:val="00795B8F"/>
    <w:rsid w:val="00795FBC"/>
    <w:rsid w:val="007964D5"/>
    <w:rsid w:val="00796E9D"/>
    <w:rsid w:val="007A3C9D"/>
    <w:rsid w:val="007A3EC9"/>
    <w:rsid w:val="007A4AE7"/>
    <w:rsid w:val="007A652B"/>
    <w:rsid w:val="007A76B3"/>
    <w:rsid w:val="007B322B"/>
    <w:rsid w:val="007B425F"/>
    <w:rsid w:val="007B6A73"/>
    <w:rsid w:val="007B6B87"/>
    <w:rsid w:val="007B7D3D"/>
    <w:rsid w:val="007C559D"/>
    <w:rsid w:val="007C5895"/>
    <w:rsid w:val="007D0E6D"/>
    <w:rsid w:val="007D0E7A"/>
    <w:rsid w:val="007D3373"/>
    <w:rsid w:val="007D4543"/>
    <w:rsid w:val="007D48B6"/>
    <w:rsid w:val="007E1076"/>
    <w:rsid w:val="007E2AC9"/>
    <w:rsid w:val="007E3DAD"/>
    <w:rsid w:val="007E524A"/>
    <w:rsid w:val="007F0D78"/>
    <w:rsid w:val="007F0E04"/>
    <w:rsid w:val="007F180B"/>
    <w:rsid w:val="007F38A7"/>
    <w:rsid w:val="007F480C"/>
    <w:rsid w:val="007F6FA6"/>
    <w:rsid w:val="007F7BB3"/>
    <w:rsid w:val="008020D1"/>
    <w:rsid w:val="00802B75"/>
    <w:rsid w:val="008035E8"/>
    <w:rsid w:val="00804F46"/>
    <w:rsid w:val="00805642"/>
    <w:rsid w:val="00805C1F"/>
    <w:rsid w:val="00805CB2"/>
    <w:rsid w:val="008070C0"/>
    <w:rsid w:val="008071EE"/>
    <w:rsid w:val="00807AE9"/>
    <w:rsid w:val="0081424C"/>
    <w:rsid w:val="0081490E"/>
    <w:rsid w:val="00817645"/>
    <w:rsid w:val="008220AC"/>
    <w:rsid w:val="0082356D"/>
    <w:rsid w:val="00824C7F"/>
    <w:rsid w:val="0082545B"/>
    <w:rsid w:val="00827D85"/>
    <w:rsid w:val="00830A67"/>
    <w:rsid w:val="00830A71"/>
    <w:rsid w:val="00832561"/>
    <w:rsid w:val="00834417"/>
    <w:rsid w:val="00834A65"/>
    <w:rsid w:val="00834D47"/>
    <w:rsid w:val="008351BB"/>
    <w:rsid w:val="00836EAD"/>
    <w:rsid w:val="00840933"/>
    <w:rsid w:val="00841E89"/>
    <w:rsid w:val="00843FB7"/>
    <w:rsid w:val="00845E0F"/>
    <w:rsid w:val="00846A3B"/>
    <w:rsid w:val="0085014B"/>
    <w:rsid w:val="00850B74"/>
    <w:rsid w:val="008549F4"/>
    <w:rsid w:val="00854A57"/>
    <w:rsid w:val="00854E19"/>
    <w:rsid w:val="00855BEF"/>
    <w:rsid w:val="0085785C"/>
    <w:rsid w:val="00862284"/>
    <w:rsid w:val="0086300C"/>
    <w:rsid w:val="00865F30"/>
    <w:rsid w:val="00866366"/>
    <w:rsid w:val="00866523"/>
    <w:rsid w:val="00866F9A"/>
    <w:rsid w:val="0087097B"/>
    <w:rsid w:val="00870C9D"/>
    <w:rsid w:val="0087657F"/>
    <w:rsid w:val="008765CF"/>
    <w:rsid w:val="0087703B"/>
    <w:rsid w:val="0087727C"/>
    <w:rsid w:val="008829A4"/>
    <w:rsid w:val="00882FD3"/>
    <w:rsid w:val="00883C9C"/>
    <w:rsid w:val="00884E26"/>
    <w:rsid w:val="008869EE"/>
    <w:rsid w:val="00886CB5"/>
    <w:rsid w:val="008877BB"/>
    <w:rsid w:val="008906B3"/>
    <w:rsid w:val="00890731"/>
    <w:rsid w:val="00890A63"/>
    <w:rsid w:val="00892A2B"/>
    <w:rsid w:val="00892BDF"/>
    <w:rsid w:val="00893000"/>
    <w:rsid w:val="008944D3"/>
    <w:rsid w:val="008A14AB"/>
    <w:rsid w:val="008A2A43"/>
    <w:rsid w:val="008A5138"/>
    <w:rsid w:val="008A57E4"/>
    <w:rsid w:val="008A630F"/>
    <w:rsid w:val="008A71DA"/>
    <w:rsid w:val="008A7BBB"/>
    <w:rsid w:val="008A7DB8"/>
    <w:rsid w:val="008B0992"/>
    <w:rsid w:val="008B3452"/>
    <w:rsid w:val="008B5155"/>
    <w:rsid w:val="008B5B2E"/>
    <w:rsid w:val="008B5D7B"/>
    <w:rsid w:val="008B7C94"/>
    <w:rsid w:val="008C0070"/>
    <w:rsid w:val="008C11E1"/>
    <w:rsid w:val="008C120B"/>
    <w:rsid w:val="008C27D2"/>
    <w:rsid w:val="008C5CBB"/>
    <w:rsid w:val="008C6E41"/>
    <w:rsid w:val="008D2D29"/>
    <w:rsid w:val="008D2EFC"/>
    <w:rsid w:val="008D4E8B"/>
    <w:rsid w:val="008D6B52"/>
    <w:rsid w:val="008E20D0"/>
    <w:rsid w:val="008E266E"/>
    <w:rsid w:val="008E7D22"/>
    <w:rsid w:val="008F1084"/>
    <w:rsid w:val="008F2762"/>
    <w:rsid w:val="008F32BB"/>
    <w:rsid w:val="008F3C51"/>
    <w:rsid w:val="008F41BF"/>
    <w:rsid w:val="008F4296"/>
    <w:rsid w:val="008F4FF6"/>
    <w:rsid w:val="008F527A"/>
    <w:rsid w:val="00900626"/>
    <w:rsid w:val="00901AB5"/>
    <w:rsid w:val="00901FEC"/>
    <w:rsid w:val="0090216B"/>
    <w:rsid w:val="0090395F"/>
    <w:rsid w:val="00906C40"/>
    <w:rsid w:val="00910C8B"/>
    <w:rsid w:val="009118AE"/>
    <w:rsid w:val="00912313"/>
    <w:rsid w:val="009132BF"/>
    <w:rsid w:val="00913880"/>
    <w:rsid w:val="00915907"/>
    <w:rsid w:val="00916822"/>
    <w:rsid w:val="009208A7"/>
    <w:rsid w:val="00922F26"/>
    <w:rsid w:val="00924EAB"/>
    <w:rsid w:val="0092513F"/>
    <w:rsid w:val="00925A33"/>
    <w:rsid w:val="00927868"/>
    <w:rsid w:val="00927B0B"/>
    <w:rsid w:val="00930DEC"/>
    <w:rsid w:val="009321B9"/>
    <w:rsid w:val="00933B91"/>
    <w:rsid w:val="00934170"/>
    <w:rsid w:val="009374AD"/>
    <w:rsid w:val="00940B7D"/>
    <w:rsid w:val="0094153D"/>
    <w:rsid w:val="009438C6"/>
    <w:rsid w:val="0094403F"/>
    <w:rsid w:val="00945826"/>
    <w:rsid w:val="00945979"/>
    <w:rsid w:val="0094738B"/>
    <w:rsid w:val="00947CCA"/>
    <w:rsid w:val="00947E6C"/>
    <w:rsid w:val="00950E2B"/>
    <w:rsid w:val="009512ED"/>
    <w:rsid w:val="00951713"/>
    <w:rsid w:val="009521C7"/>
    <w:rsid w:val="00953BA6"/>
    <w:rsid w:val="00956493"/>
    <w:rsid w:val="00957BC3"/>
    <w:rsid w:val="009600F3"/>
    <w:rsid w:val="00960853"/>
    <w:rsid w:val="00961659"/>
    <w:rsid w:val="00961804"/>
    <w:rsid w:val="009632F6"/>
    <w:rsid w:val="00963863"/>
    <w:rsid w:val="00966299"/>
    <w:rsid w:val="00966F1D"/>
    <w:rsid w:val="00972977"/>
    <w:rsid w:val="00973378"/>
    <w:rsid w:val="00973394"/>
    <w:rsid w:val="009733FA"/>
    <w:rsid w:val="009762EE"/>
    <w:rsid w:val="0097702D"/>
    <w:rsid w:val="00977C32"/>
    <w:rsid w:val="00981E24"/>
    <w:rsid w:val="00982DAB"/>
    <w:rsid w:val="00984795"/>
    <w:rsid w:val="00984D18"/>
    <w:rsid w:val="00985BAF"/>
    <w:rsid w:val="00986FEE"/>
    <w:rsid w:val="009931FF"/>
    <w:rsid w:val="00993AF5"/>
    <w:rsid w:val="00995F5D"/>
    <w:rsid w:val="009A290E"/>
    <w:rsid w:val="009A3DDA"/>
    <w:rsid w:val="009A40CF"/>
    <w:rsid w:val="009A42DA"/>
    <w:rsid w:val="009A4B9E"/>
    <w:rsid w:val="009B08D8"/>
    <w:rsid w:val="009B1410"/>
    <w:rsid w:val="009B2932"/>
    <w:rsid w:val="009B3F07"/>
    <w:rsid w:val="009B4E2C"/>
    <w:rsid w:val="009B5538"/>
    <w:rsid w:val="009B5ADD"/>
    <w:rsid w:val="009B5E9A"/>
    <w:rsid w:val="009C0C98"/>
    <w:rsid w:val="009C0CAD"/>
    <w:rsid w:val="009C35A5"/>
    <w:rsid w:val="009C4088"/>
    <w:rsid w:val="009C45E0"/>
    <w:rsid w:val="009C6F4F"/>
    <w:rsid w:val="009C7A96"/>
    <w:rsid w:val="009D08C5"/>
    <w:rsid w:val="009D1DA4"/>
    <w:rsid w:val="009D37C6"/>
    <w:rsid w:val="009D4623"/>
    <w:rsid w:val="009E14FD"/>
    <w:rsid w:val="009E4794"/>
    <w:rsid w:val="009E5360"/>
    <w:rsid w:val="009E6AE1"/>
    <w:rsid w:val="009E7EB0"/>
    <w:rsid w:val="009F1243"/>
    <w:rsid w:val="009F4456"/>
    <w:rsid w:val="009F69F0"/>
    <w:rsid w:val="009F7613"/>
    <w:rsid w:val="009F7F0E"/>
    <w:rsid w:val="00A010F5"/>
    <w:rsid w:val="00A02398"/>
    <w:rsid w:val="00A03B72"/>
    <w:rsid w:val="00A0536A"/>
    <w:rsid w:val="00A07329"/>
    <w:rsid w:val="00A1312B"/>
    <w:rsid w:val="00A13EF5"/>
    <w:rsid w:val="00A1497D"/>
    <w:rsid w:val="00A15307"/>
    <w:rsid w:val="00A1552D"/>
    <w:rsid w:val="00A15F64"/>
    <w:rsid w:val="00A16D00"/>
    <w:rsid w:val="00A16F29"/>
    <w:rsid w:val="00A20A04"/>
    <w:rsid w:val="00A22D44"/>
    <w:rsid w:val="00A23A15"/>
    <w:rsid w:val="00A23E6E"/>
    <w:rsid w:val="00A25B7F"/>
    <w:rsid w:val="00A26588"/>
    <w:rsid w:val="00A31FD2"/>
    <w:rsid w:val="00A34474"/>
    <w:rsid w:val="00A414B9"/>
    <w:rsid w:val="00A4246D"/>
    <w:rsid w:val="00A42616"/>
    <w:rsid w:val="00A43062"/>
    <w:rsid w:val="00A43DE7"/>
    <w:rsid w:val="00A447C0"/>
    <w:rsid w:val="00A453F0"/>
    <w:rsid w:val="00A465FC"/>
    <w:rsid w:val="00A46A40"/>
    <w:rsid w:val="00A47AA2"/>
    <w:rsid w:val="00A5452D"/>
    <w:rsid w:val="00A552E7"/>
    <w:rsid w:val="00A6297D"/>
    <w:rsid w:val="00A649AC"/>
    <w:rsid w:val="00A66131"/>
    <w:rsid w:val="00A666A5"/>
    <w:rsid w:val="00A67F22"/>
    <w:rsid w:val="00A70378"/>
    <w:rsid w:val="00A70F2D"/>
    <w:rsid w:val="00A71CA1"/>
    <w:rsid w:val="00A73D6B"/>
    <w:rsid w:val="00A74CAE"/>
    <w:rsid w:val="00A75FC5"/>
    <w:rsid w:val="00A80660"/>
    <w:rsid w:val="00A80D37"/>
    <w:rsid w:val="00A812E2"/>
    <w:rsid w:val="00A84A0C"/>
    <w:rsid w:val="00A84EE0"/>
    <w:rsid w:val="00A8594F"/>
    <w:rsid w:val="00A8705D"/>
    <w:rsid w:val="00A873FA"/>
    <w:rsid w:val="00A874DC"/>
    <w:rsid w:val="00A923B5"/>
    <w:rsid w:val="00A9360B"/>
    <w:rsid w:val="00A94007"/>
    <w:rsid w:val="00A94372"/>
    <w:rsid w:val="00A94490"/>
    <w:rsid w:val="00A94A90"/>
    <w:rsid w:val="00AA02BF"/>
    <w:rsid w:val="00AA19F4"/>
    <w:rsid w:val="00AA226A"/>
    <w:rsid w:val="00AA2819"/>
    <w:rsid w:val="00AA2C6C"/>
    <w:rsid w:val="00AA329C"/>
    <w:rsid w:val="00AA5BDF"/>
    <w:rsid w:val="00AA6F4E"/>
    <w:rsid w:val="00AA7BC3"/>
    <w:rsid w:val="00AB12AF"/>
    <w:rsid w:val="00AB25FA"/>
    <w:rsid w:val="00AB260C"/>
    <w:rsid w:val="00AB2EBC"/>
    <w:rsid w:val="00AB3192"/>
    <w:rsid w:val="00AB3DB2"/>
    <w:rsid w:val="00AB4143"/>
    <w:rsid w:val="00AB78DE"/>
    <w:rsid w:val="00AC02DF"/>
    <w:rsid w:val="00AC205A"/>
    <w:rsid w:val="00AC26B5"/>
    <w:rsid w:val="00AC536A"/>
    <w:rsid w:val="00AC55CA"/>
    <w:rsid w:val="00AD12D1"/>
    <w:rsid w:val="00AD228D"/>
    <w:rsid w:val="00AD2BFE"/>
    <w:rsid w:val="00AD2D1F"/>
    <w:rsid w:val="00AD6FCF"/>
    <w:rsid w:val="00AD7339"/>
    <w:rsid w:val="00AE018A"/>
    <w:rsid w:val="00AE0557"/>
    <w:rsid w:val="00AE1195"/>
    <w:rsid w:val="00AE1B15"/>
    <w:rsid w:val="00AE4BAE"/>
    <w:rsid w:val="00AE4FB9"/>
    <w:rsid w:val="00AF0195"/>
    <w:rsid w:val="00AF0348"/>
    <w:rsid w:val="00AF2B17"/>
    <w:rsid w:val="00AF3975"/>
    <w:rsid w:val="00AF3D4C"/>
    <w:rsid w:val="00B02A22"/>
    <w:rsid w:val="00B04017"/>
    <w:rsid w:val="00B04DC6"/>
    <w:rsid w:val="00B108C2"/>
    <w:rsid w:val="00B11A58"/>
    <w:rsid w:val="00B126EF"/>
    <w:rsid w:val="00B1459F"/>
    <w:rsid w:val="00B15508"/>
    <w:rsid w:val="00B16156"/>
    <w:rsid w:val="00B165A2"/>
    <w:rsid w:val="00B16DB6"/>
    <w:rsid w:val="00B1737E"/>
    <w:rsid w:val="00B207E1"/>
    <w:rsid w:val="00B2193E"/>
    <w:rsid w:val="00B2281B"/>
    <w:rsid w:val="00B253E1"/>
    <w:rsid w:val="00B26491"/>
    <w:rsid w:val="00B31D66"/>
    <w:rsid w:val="00B3278E"/>
    <w:rsid w:val="00B341E5"/>
    <w:rsid w:val="00B346A3"/>
    <w:rsid w:val="00B34BA3"/>
    <w:rsid w:val="00B36307"/>
    <w:rsid w:val="00B363E5"/>
    <w:rsid w:val="00B375B1"/>
    <w:rsid w:val="00B45A2D"/>
    <w:rsid w:val="00B46ADF"/>
    <w:rsid w:val="00B50365"/>
    <w:rsid w:val="00B50C81"/>
    <w:rsid w:val="00B53F26"/>
    <w:rsid w:val="00B56806"/>
    <w:rsid w:val="00B605FA"/>
    <w:rsid w:val="00B61639"/>
    <w:rsid w:val="00B62BAC"/>
    <w:rsid w:val="00B64511"/>
    <w:rsid w:val="00B648C7"/>
    <w:rsid w:val="00B658AC"/>
    <w:rsid w:val="00B67725"/>
    <w:rsid w:val="00B70E42"/>
    <w:rsid w:val="00B7168A"/>
    <w:rsid w:val="00B71869"/>
    <w:rsid w:val="00B72246"/>
    <w:rsid w:val="00B72D31"/>
    <w:rsid w:val="00B73D85"/>
    <w:rsid w:val="00B747B3"/>
    <w:rsid w:val="00B7512C"/>
    <w:rsid w:val="00B840B0"/>
    <w:rsid w:val="00B85411"/>
    <w:rsid w:val="00B86965"/>
    <w:rsid w:val="00B91E54"/>
    <w:rsid w:val="00B92F87"/>
    <w:rsid w:val="00B94838"/>
    <w:rsid w:val="00BA10A8"/>
    <w:rsid w:val="00BA342D"/>
    <w:rsid w:val="00BA3FA0"/>
    <w:rsid w:val="00BA4E05"/>
    <w:rsid w:val="00BA67C0"/>
    <w:rsid w:val="00BA6A42"/>
    <w:rsid w:val="00BA6FBC"/>
    <w:rsid w:val="00BB18F4"/>
    <w:rsid w:val="00BB42E2"/>
    <w:rsid w:val="00BB5594"/>
    <w:rsid w:val="00BB6460"/>
    <w:rsid w:val="00BC130B"/>
    <w:rsid w:val="00BC215F"/>
    <w:rsid w:val="00BC35DE"/>
    <w:rsid w:val="00BC717D"/>
    <w:rsid w:val="00BD0EFB"/>
    <w:rsid w:val="00BD13E2"/>
    <w:rsid w:val="00BD2CFA"/>
    <w:rsid w:val="00BD5304"/>
    <w:rsid w:val="00BD7EFB"/>
    <w:rsid w:val="00BE0492"/>
    <w:rsid w:val="00BE243B"/>
    <w:rsid w:val="00BE3AD0"/>
    <w:rsid w:val="00BE4298"/>
    <w:rsid w:val="00BE59DE"/>
    <w:rsid w:val="00BE5EF9"/>
    <w:rsid w:val="00BE6E58"/>
    <w:rsid w:val="00BF0464"/>
    <w:rsid w:val="00BF31D8"/>
    <w:rsid w:val="00BF32B2"/>
    <w:rsid w:val="00BF3A39"/>
    <w:rsid w:val="00BF471C"/>
    <w:rsid w:val="00BF5107"/>
    <w:rsid w:val="00BF5420"/>
    <w:rsid w:val="00BF5EB3"/>
    <w:rsid w:val="00BF6E79"/>
    <w:rsid w:val="00BF6E91"/>
    <w:rsid w:val="00C0023E"/>
    <w:rsid w:val="00C003E5"/>
    <w:rsid w:val="00C00D9B"/>
    <w:rsid w:val="00C017CD"/>
    <w:rsid w:val="00C01C72"/>
    <w:rsid w:val="00C0573E"/>
    <w:rsid w:val="00C071A4"/>
    <w:rsid w:val="00C118A2"/>
    <w:rsid w:val="00C11EA4"/>
    <w:rsid w:val="00C1509E"/>
    <w:rsid w:val="00C211EC"/>
    <w:rsid w:val="00C21ADE"/>
    <w:rsid w:val="00C21D03"/>
    <w:rsid w:val="00C222F5"/>
    <w:rsid w:val="00C2287C"/>
    <w:rsid w:val="00C22FEF"/>
    <w:rsid w:val="00C24BB0"/>
    <w:rsid w:val="00C25AC6"/>
    <w:rsid w:val="00C266CE"/>
    <w:rsid w:val="00C26C60"/>
    <w:rsid w:val="00C307F0"/>
    <w:rsid w:val="00C323F9"/>
    <w:rsid w:val="00C33FED"/>
    <w:rsid w:val="00C37B69"/>
    <w:rsid w:val="00C4003B"/>
    <w:rsid w:val="00C41728"/>
    <w:rsid w:val="00C45047"/>
    <w:rsid w:val="00C4734C"/>
    <w:rsid w:val="00C51183"/>
    <w:rsid w:val="00C538C4"/>
    <w:rsid w:val="00C53B43"/>
    <w:rsid w:val="00C54858"/>
    <w:rsid w:val="00C54D85"/>
    <w:rsid w:val="00C55CA6"/>
    <w:rsid w:val="00C57035"/>
    <w:rsid w:val="00C57763"/>
    <w:rsid w:val="00C613A1"/>
    <w:rsid w:val="00C631D2"/>
    <w:rsid w:val="00C63BC5"/>
    <w:rsid w:val="00C643EA"/>
    <w:rsid w:val="00C64547"/>
    <w:rsid w:val="00C65923"/>
    <w:rsid w:val="00C66C0F"/>
    <w:rsid w:val="00C66E4F"/>
    <w:rsid w:val="00C67F27"/>
    <w:rsid w:val="00C706B5"/>
    <w:rsid w:val="00C7084C"/>
    <w:rsid w:val="00C70A11"/>
    <w:rsid w:val="00C71D18"/>
    <w:rsid w:val="00C723AF"/>
    <w:rsid w:val="00C727D9"/>
    <w:rsid w:val="00C72A6A"/>
    <w:rsid w:val="00C73AEE"/>
    <w:rsid w:val="00C76632"/>
    <w:rsid w:val="00C80C6C"/>
    <w:rsid w:val="00C836C6"/>
    <w:rsid w:val="00C8424B"/>
    <w:rsid w:val="00C849A0"/>
    <w:rsid w:val="00C84E68"/>
    <w:rsid w:val="00C85C2A"/>
    <w:rsid w:val="00C85EE2"/>
    <w:rsid w:val="00C87B07"/>
    <w:rsid w:val="00C9073C"/>
    <w:rsid w:val="00C911F2"/>
    <w:rsid w:val="00C927A3"/>
    <w:rsid w:val="00C9307F"/>
    <w:rsid w:val="00C934A5"/>
    <w:rsid w:val="00C95001"/>
    <w:rsid w:val="00C957B7"/>
    <w:rsid w:val="00C95EB4"/>
    <w:rsid w:val="00C95FB4"/>
    <w:rsid w:val="00C96BFD"/>
    <w:rsid w:val="00C97581"/>
    <w:rsid w:val="00CA10D9"/>
    <w:rsid w:val="00CA2C19"/>
    <w:rsid w:val="00CA4424"/>
    <w:rsid w:val="00CA48A0"/>
    <w:rsid w:val="00CA495F"/>
    <w:rsid w:val="00CA6824"/>
    <w:rsid w:val="00CA68C9"/>
    <w:rsid w:val="00CA71AD"/>
    <w:rsid w:val="00CA76A2"/>
    <w:rsid w:val="00CA7A7A"/>
    <w:rsid w:val="00CB0718"/>
    <w:rsid w:val="00CB11AF"/>
    <w:rsid w:val="00CB21EE"/>
    <w:rsid w:val="00CB34AA"/>
    <w:rsid w:val="00CB4D69"/>
    <w:rsid w:val="00CB5324"/>
    <w:rsid w:val="00CB671F"/>
    <w:rsid w:val="00CC0D27"/>
    <w:rsid w:val="00CC2C98"/>
    <w:rsid w:val="00CC4731"/>
    <w:rsid w:val="00CC5D5F"/>
    <w:rsid w:val="00CC6BAE"/>
    <w:rsid w:val="00CD01DB"/>
    <w:rsid w:val="00CD15EE"/>
    <w:rsid w:val="00CD2640"/>
    <w:rsid w:val="00CD3334"/>
    <w:rsid w:val="00CD3947"/>
    <w:rsid w:val="00CD3A92"/>
    <w:rsid w:val="00CD4604"/>
    <w:rsid w:val="00CD492F"/>
    <w:rsid w:val="00CD5238"/>
    <w:rsid w:val="00CD5EE7"/>
    <w:rsid w:val="00CD60C9"/>
    <w:rsid w:val="00CD71CA"/>
    <w:rsid w:val="00CE0F0E"/>
    <w:rsid w:val="00CE1E1B"/>
    <w:rsid w:val="00CE4CDC"/>
    <w:rsid w:val="00CE5D44"/>
    <w:rsid w:val="00CF0284"/>
    <w:rsid w:val="00CF129F"/>
    <w:rsid w:val="00CF2F69"/>
    <w:rsid w:val="00CF303F"/>
    <w:rsid w:val="00CF434F"/>
    <w:rsid w:val="00CF558D"/>
    <w:rsid w:val="00CF76D3"/>
    <w:rsid w:val="00CF7E27"/>
    <w:rsid w:val="00D00BF3"/>
    <w:rsid w:val="00D01A65"/>
    <w:rsid w:val="00D01C76"/>
    <w:rsid w:val="00D01D3E"/>
    <w:rsid w:val="00D02013"/>
    <w:rsid w:val="00D02ABB"/>
    <w:rsid w:val="00D056E0"/>
    <w:rsid w:val="00D104CA"/>
    <w:rsid w:val="00D10F79"/>
    <w:rsid w:val="00D1161B"/>
    <w:rsid w:val="00D119BA"/>
    <w:rsid w:val="00D11F68"/>
    <w:rsid w:val="00D1297F"/>
    <w:rsid w:val="00D161CB"/>
    <w:rsid w:val="00D162CA"/>
    <w:rsid w:val="00D16C87"/>
    <w:rsid w:val="00D16CF9"/>
    <w:rsid w:val="00D2078B"/>
    <w:rsid w:val="00D208A5"/>
    <w:rsid w:val="00D216CF"/>
    <w:rsid w:val="00D24029"/>
    <w:rsid w:val="00D24F6C"/>
    <w:rsid w:val="00D2539E"/>
    <w:rsid w:val="00D25F9A"/>
    <w:rsid w:val="00D26827"/>
    <w:rsid w:val="00D2736E"/>
    <w:rsid w:val="00D330FC"/>
    <w:rsid w:val="00D33210"/>
    <w:rsid w:val="00D3377B"/>
    <w:rsid w:val="00D337F5"/>
    <w:rsid w:val="00D33AF5"/>
    <w:rsid w:val="00D354B1"/>
    <w:rsid w:val="00D420C0"/>
    <w:rsid w:val="00D427EF"/>
    <w:rsid w:val="00D45C5B"/>
    <w:rsid w:val="00D4741E"/>
    <w:rsid w:val="00D50884"/>
    <w:rsid w:val="00D523C1"/>
    <w:rsid w:val="00D579BA"/>
    <w:rsid w:val="00D60D0F"/>
    <w:rsid w:val="00D62636"/>
    <w:rsid w:val="00D628E5"/>
    <w:rsid w:val="00D64D9D"/>
    <w:rsid w:val="00D64F31"/>
    <w:rsid w:val="00D70E7F"/>
    <w:rsid w:val="00D72D79"/>
    <w:rsid w:val="00D73770"/>
    <w:rsid w:val="00D747EC"/>
    <w:rsid w:val="00D75AB6"/>
    <w:rsid w:val="00D75FA9"/>
    <w:rsid w:val="00D77741"/>
    <w:rsid w:val="00D77A55"/>
    <w:rsid w:val="00D80638"/>
    <w:rsid w:val="00D84912"/>
    <w:rsid w:val="00D85646"/>
    <w:rsid w:val="00D93A3E"/>
    <w:rsid w:val="00D95964"/>
    <w:rsid w:val="00DA0D49"/>
    <w:rsid w:val="00DA194F"/>
    <w:rsid w:val="00DA4DCC"/>
    <w:rsid w:val="00DA70F3"/>
    <w:rsid w:val="00DB109E"/>
    <w:rsid w:val="00DB3B09"/>
    <w:rsid w:val="00DB3BB3"/>
    <w:rsid w:val="00DB3E43"/>
    <w:rsid w:val="00DB4336"/>
    <w:rsid w:val="00DB49D4"/>
    <w:rsid w:val="00DB4F2C"/>
    <w:rsid w:val="00DB52E1"/>
    <w:rsid w:val="00DB698D"/>
    <w:rsid w:val="00DB6AC0"/>
    <w:rsid w:val="00DB6BD2"/>
    <w:rsid w:val="00DB74DC"/>
    <w:rsid w:val="00DC1399"/>
    <w:rsid w:val="00DC5DE5"/>
    <w:rsid w:val="00DC6021"/>
    <w:rsid w:val="00DC6D16"/>
    <w:rsid w:val="00DC784B"/>
    <w:rsid w:val="00DC7A18"/>
    <w:rsid w:val="00DD0720"/>
    <w:rsid w:val="00DD315C"/>
    <w:rsid w:val="00DD4D0E"/>
    <w:rsid w:val="00DE0346"/>
    <w:rsid w:val="00DE25D0"/>
    <w:rsid w:val="00DE3F85"/>
    <w:rsid w:val="00DE3F8F"/>
    <w:rsid w:val="00DE496F"/>
    <w:rsid w:val="00DE5A6A"/>
    <w:rsid w:val="00DF007A"/>
    <w:rsid w:val="00DF0CA3"/>
    <w:rsid w:val="00DF0D3A"/>
    <w:rsid w:val="00DF1617"/>
    <w:rsid w:val="00DF2640"/>
    <w:rsid w:val="00DF471E"/>
    <w:rsid w:val="00DF4E3F"/>
    <w:rsid w:val="00DF623C"/>
    <w:rsid w:val="00E00361"/>
    <w:rsid w:val="00E00750"/>
    <w:rsid w:val="00E029E8"/>
    <w:rsid w:val="00E07DD1"/>
    <w:rsid w:val="00E07DD8"/>
    <w:rsid w:val="00E10D28"/>
    <w:rsid w:val="00E10E28"/>
    <w:rsid w:val="00E110D1"/>
    <w:rsid w:val="00E1255B"/>
    <w:rsid w:val="00E15D0C"/>
    <w:rsid w:val="00E20CC3"/>
    <w:rsid w:val="00E21A43"/>
    <w:rsid w:val="00E231BC"/>
    <w:rsid w:val="00E24D19"/>
    <w:rsid w:val="00E2593D"/>
    <w:rsid w:val="00E26AF1"/>
    <w:rsid w:val="00E27C92"/>
    <w:rsid w:val="00E30B47"/>
    <w:rsid w:val="00E323D0"/>
    <w:rsid w:val="00E32FE6"/>
    <w:rsid w:val="00E357E7"/>
    <w:rsid w:val="00E37652"/>
    <w:rsid w:val="00E4034B"/>
    <w:rsid w:val="00E41248"/>
    <w:rsid w:val="00E41FE6"/>
    <w:rsid w:val="00E43508"/>
    <w:rsid w:val="00E441E2"/>
    <w:rsid w:val="00E44259"/>
    <w:rsid w:val="00E471A7"/>
    <w:rsid w:val="00E50B66"/>
    <w:rsid w:val="00E50FA9"/>
    <w:rsid w:val="00E517D1"/>
    <w:rsid w:val="00E52659"/>
    <w:rsid w:val="00E53583"/>
    <w:rsid w:val="00E5403C"/>
    <w:rsid w:val="00E54431"/>
    <w:rsid w:val="00E55051"/>
    <w:rsid w:val="00E556AB"/>
    <w:rsid w:val="00E55862"/>
    <w:rsid w:val="00E55A5D"/>
    <w:rsid w:val="00E57BA4"/>
    <w:rsid w:val="00E61311"/>
    <w:rsid w:val="00E61F5C"/>
    <w:rsid w:val="00E62024"/>
    <w:rsid w:val="00E6234A"/>
    <w:rsid w:val="00E62B57"/>
    <w:rsid w:val="00E64106"/>
    <w:rsid w:val="00E6461A"/>
    <w:rsid w:val="00E6503B"/>
    <w:rsid w:val="00E65045"/>
    <w:rsid w:val="00E65544"/>
    <w:rsid w:val="00E659D8"/>
    <w:rsid w:val="00E67E2D"/>
    <w:rsid w:val="00E72868"/>
    <w:rsid w:val="00E7287D"/>
    <w:rsid w:val="00E73512"/>
    <w:rsid w:val="00E735D1"/>
    <w:rsid w:val="00E7381B"/>
    <w:rsid w:val="00E7385F"/>
    <w:rsid w:val="00E75267"/>
    <w:rsid w:val="00E75F89"/>
    <w:rsid w:val="00E76A28"/>
    <w:rsid w:val="00E808AD"/>
    <w:rsid w:val="00E80CED"/>
    <w:rsid w:val="00E80CEE"/>
    <w:rsid w:val="00E813E5"/>
    <w:rsid w:val="00E87B37"/>
    <w:rsid w:val="00E90B60"/>
    <w:rsid w:val="00E91D15"/>
    <w:rsid w:val="00E92A10"/>
    <w:rsid w:val="00E93FC6"/>
    <w:rsid w:val="00E9450A"/>
    <w:rsid w:val="00E9460F"/>
    <w:rsid w:val="00E9533F"/>
    <w:rsid w:val="00E972A6"/>
    <w:rsid w:val="00EA0689"/>
    <w:rsid w:val="00EA0FE2"/>
    <w:rsid w:val="00EA12B2"/>
    <w:rsid w:val="00EA3B69"/>
    <w:rsid w:val="00EA779C"/>
    <w:rsid w:val="00EB15AA"/>
    <w:rsid w:val="00EB2A30"/>
    <w:rsid w:val="00EB371C"/>
    <w:rsid w:val="00EB3D0D"/>
    <w:rsid w:val="00EB3EB1"/>
    <w:rsid w:val="00EB3F83"/>
    <w:rsid w:val="00EB4C2D"/>
    <w:rsid w:val="00EB7D1B"/>
    <w:rsid w:val="00EC0072"/>
    <w:rsid w:val="00EC18BF"/>
    <w:rsid w:val="00ED0230"/>
    <w:rsid w:val="00ED113C"/>
    <w:rsid w:val="00ED2DAD"/>
    <w:rsid w:val="00ED39FE"/>
    <w:rsid w:val="00ED5209"/>
    <w:rsid w:val="00ED71E5"/>
    <w:rsid w:val="00ED7E4F"/>
    <w:rsid w:val="00EE039B"/>
    <w:rsid w:val="00EE36FF"/>
    <w:rsid w:val="00EE46CE"/>
    <w:rsid w:val="00EE7476"/>
    <w:rsid w:val="00EE7650"/>
    <w:rsid w:val="00EE7776"/>
    <w:rsid w:val="00EF24FE"/>
    <w:rsid w:val="00EF47CE"/>
    <w:rsid w:val="00EF784C"/>
    <w:rsid w:val="00F00283"/>
    <w:rsid w:val="00F00941"/>
    <w:rsid w:val="00F00CB2"/>
    <w:rsid w:val="00F01362"/>
    <w:rsid w:val="00F03312"/>
    <w:rsid w:val="00F03B83"/>
    <w:rsid w:val="00F05534"/>
    <w:rsid w:val="00F10A43"/>
    <w:rsid w:val="00F14537"/>
    <w:rsid w:val="00F14671"/>
    <w:rsid w:val="00F17CBA"/>
    <w:rsid w:val="00F200DB"/>
    <w:rsid w:val="00F24971"/>
    <w:rsid w:val="00F25E2B"/>
    <w:rsid w:val="00F273BA"/>
    <w:rsid w:val="00F305A7"/>
    <w:rsid w:val="00F30EEF"/>
    <w:rsid w:val="00F332A5"/>
    <w:rsid w:val="00F33866"/>
    <w:rsid w:val="00F35B14"/>
    <w:rsid w:val="00F413D7"/>
    <w:rsid w:val="00F458C3"/>
    <w:rsid w:val="00F4608D"/>
    <w:rsid w:val="00F46A10"/>
    <w:rsid w:val="00F476BD"/>
    <w:rsid w:val="00F47A54"/>
    <w:rsid w:val="00F50A55"/>
    <w:rsid w:val="00F515B9"/>
    <w:rsid w:val="00F51C62"/>
    <w:rsid w:val="00F520EB"/>
    <w:rsid w:val="00F53A65"/>
    <w:rsid w:val="00F53CCD"/>
    <w:rsid w:val="00F61130"/>
    <w:rsid w:val="00F6221E"/>
    <w:rsid w:val="00F627FD"/>
    <w:rsid w:val="00F631DB"/>
    <w:rsid w:val="00F65476"/>
    <w:rsid w:val="00F65895"/>
    <w:rsid w:val="00F6599D"/>
    <w:rsid w:val="00F65A0D"/>
    <w:rsid w:val="00F6706E"/>
    <w:rsid w:val="00F672F1"/>
    <w:rsid w:val="00F67A95"/>
    <w:rsid w:val="00F7046C"/>
    <w:rsid w:val="00F7193D"/>
    <w:rsid w:val="00F722E0"/>
    <w:rsid w:val="00F73009"/>
    <w:rsid w:val="00F74351"/>
    <w:rsid w:val="00F74C15"/>
    <w:rsid w:val="00F77C3F"/>
    <w:rsid w:val="00F810E7"/>
    <w:rsid w:val="00F8182A"/>
    <w:rsid w:val="00F82A3B"/>
    <w:rsid w:val="00F8317E"/>
    <w:rsid w:val="00F8351C"/>
    <w:rsid w:val="00F83E90"/>
    <w:rsid w:val="00F84424"/>
    <w:rsid w:val="00F86B9B"/>
    <w:rsid w:val="00F87060"/>
    <w:rsid w:val="00F9055B"/>
    <w:rsid w:val="00F920CD"/>
    <w:rsid w:val="00F921FC"/>
    <w:rsid w:val="00F96986"/>
    <w:rsid w:val="00F97074"/>
    <w:rsid w:val="00FA1292"/>
    <w:rsid w:val="00FA27C5"/>
    <w:rsid w:val="00FA3373"/>
    <w:rsid w:val="00FA4628"/>
    <w:rsid w:val="00FA4979"/>
    <w:rsid w:val="00FA6A66"/>
    <w:rsid w:val="00FA6A75"/>
    <w:rsid w:val="00FA6D2B"/>
    <w:rsid w:val="00FB3770"/>
    <w:rsid w:val="00FB581E"/>
    <w:rsid w:val="00FB7302"/>
    <w:rsid w:val="00FB7E25"/>
    <w:rsid w:val="00FC5B57"/>
    <w:rsid w:val="00FC65E4"/>
    <w:rsid w:val="00FC7312"/>
    <w:rsid w:val="00FC7CCA"/>
    <w:rsid w:val="00FD0EAB"/>
    <w:rsid w:val="00FD2747"/>
    <w:rsid w:val="00FD39ED"/>
    <w:rsid w:val="00FD4034"/>
    <w:rsid w:val="00FD437E"/>
    <w:rsid w:val="00FD5C0C"/>
    <w:rsid w:val="00FD62F6"/>
    <w:rsid w:val="00FE2A12"/>
    <w:rsid w:val="00FE3248"/>
    <w:rsid w:val="00FE39A2"/>
    <w:rsid w:val="00FF0C2A"/>
    <w:rsid w:val="00FF15D6"/>
    <w:rsid w:val="00FF1C2D"/>
    <w:rsid w:val="00FF25C9"/>
    <w:rsid w:val="00FF37ED"/>
    <w:rsid w:val="00FF4A75"/>
    <w:rsid w:val="00FF5E1C"/>
    <w:rsid w:val="00FF60D4"/>
    <w:rsid w:val="00FF6839"/>
    <w:rsid w:val="00FF7943"/>
    <w:rsid w:val="00FF7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stockticker"/>
  <w:shapeDefaults>
    <o:shapedefaults v:ext="edit" spidmax="1031"/>
    <o:shapelayout v:ext="edit">
      <o:idmap v:ext="edit" data="1"/>
    </o:shapelayout>
  </w:shapeDefaults>
  <w:decimalSymbol w:val=","/>
  <w:listSeparator w:val=";"/>
  <w14:docId w14:val="5CB0580F"/>
  <w15:docId w15:val="{5DE7D098-7ACC-4DF2-A42A-C85A9EA7A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D01DB"/>
    <w:pPr>
      <w:spacing w:before="40" w:after="40" w:line="320" w:lineRule="exact"/>
      <w:jc w:val="both"/>
    </w:pPr>
    <w:rPr>
      <w:sz w:val="22"/>
      <w:lang w:eastAsia="en-US"/>
    </w:rPr>
  </w:style>
  <w:style w:type="paragraph" w:styleId="Ttulo1">
    <w:name w:val="heading 1"/>
    <w:basedOn w:val="Normal"/>
    <w:next w:val="Normal"/>
    <w:link w:val="Ttulo1Carter"/>
    <w:qFormat/>
    <w:rsid w:val="00CD01DB"/>
    <w:pPr>
      <w:keepNext/>
      <w:numPr>
        <w:numId w:val="2"/>
      </w:numPr>
      <w:spacing w:before="320" w:after="240" w:line="240" w:lineRule="auto"/>
      <w:outlineLvl w:val="0"/>
    </w:pPr>
    <w:rPr>
      <w:b/>
      <w:kern w:val="28"/>
      <w:sz w:val="32"/>
    </w:rPr>
  </w:style>
  <w:style w:type="paragraph" w:styleId="Ttulo2">
    <w:name w:val="heading 2"/>
    <w:aliases w:val="Sub-secção numerada"/>
    <w:basedOn w:val="Ttulo1"/>
    <w:next w:val="Normal"/>
    <w:link w:val="Ttulo2Carter"/>
    <w:qFormat/>
    <w:rsid w:val="00AB2EBC"/>
    <w:pPr>
      <w:numPr>
        <w:ilvl w:val="1"/>
      </w:numPr>
      <w:spacing w:before="360"/>
      <w:ind w:left="567" w:hanging="567"/>
      <w:outlineLvl w:val="1"/>
    </w:pPr>
    <w:rPr>
      <w:sz w:val="28"/>
    </w:rPr>
  </w:style>
  <w:style w:type="paragraph" w:styleId="Ttulo3">
    <w:name w:val="heading 3"/>
    <w:basedOn w:val="Ttulo2"/>
    <w:next w:val="Normal"/>
    <w:link w:val="Ttulo3Carter"/>
    <w:qFormat/>
    <w:rsid w:val="00CD01DB"/>
    <w:pPr>
      <w:numPr>
        <w:ilvl w:val="2"/>
      </w:numPr>
      <w:spacing w:before="240" w:after="160"/>
      <w:outlineLvl w:val="2"/>
    </w:pPr>
    <w:rPr>
      <w:sz w:val="24"/>
    </w:rPr>
  </w:style>
  <w:style w:type="paragraph" w:styleId="Ttulo4">
    <w:name w:val="heading 4"/>
    <w:basedOn w:val="Ttulo3"/>
    <w:next w:val="Normal"/>
    <w:link w:val="Ttulo4Carter"/>
    <w:qFormat/>
    <w:rsid w:val="00CD01DB"/>
    <w:pPr>
      <w:numPr>
        <w:ilvl w:val="3"/>
      </w:numPr>
      <w:spacing w:before="200" w:after="120"/>
      <w:outlineLvl w:val="3"/>
    </w:pPr>
    <w:rPr>
      <w:sz w:val="22"/>
    </w:rPr>
  </w:style>
  <w:style w:type="paragraph" w:styleId="Ttulo5">
    <w:name w:val="heading 5"/>
    <w:basedOn w:val="Ttulo4"/>
    <w:next w:val="Normal"/>
    <w:qFormat/>
    <w:rsid w:val="00CD01DB"/>
    <w:pPr>
      <w:numPr>
        <w:ilvl w:val="4"/>
      </w:numPr>
      <w:outlineLvl w:val="4"/>
    </w:pPr>
    <w:rPr>
      <w:i/>
    </w:rPr>
  </w:style>
  <w:style w:type="paragraph" w:styleId="Ttulo6">
    <w:name w:val="heading 6"/>
    <w:basedOn w:val="Normal"/>
    <w:next w:val="Normal"/>
    <w:qFormat/>
    <w:rsid w:val="00CD01DB"/>
    <w:pPr>
      <w:numPr>
        <w:ilvl w:val="5"/>
        <w:numId w:val="2"/>
      </w:numPr>
      <w:spacing w:before="240" w:after="60"/>
      <w:outlineLvl w:val="5"/>
    </w:pPr>
    <w:rPr>
      <w:i/>
    </w:rPr>
  </w:style>
  <w:style w:type="paragraph" w:styleId="Ttulo7">
    <w:name w:val="heading 7"/>
    <w:basedOn w:val="Normal"/>
    <w:next w:val="Normal"/>
    <w:qFormat/>
    <w:rsid w:val="00CD01DB"/>
    <w:pPr>
      <w:numPr>
        <w:ilvl w:val="6"/>
        <w:numId w:val="2"/>
      </w:numPr>
      <w:spacing w:before="240" w:after="60"/>
      <w:outlineLvl w:val="6"/>
    </w:pPr>
    <w:rPr>
      <w:rFonts w:ascii="Arial" w:hAnsi="Arial"/>
      <w:sz w:val="20"/>
    </w:rPr>
  </w:style>
  <w:style w:type="paragraph" w:styleId="Ttulo8">
    <w:name w:val="heading 8"/>
    <w:basedOn w:val="Normal"/>
    <w:next w:val="Normal"/>
    <w:qFormat/>
    <w:rsid w:val="00CD01DB"/>
    <w:pPr>
      <w:numPr>
        <w:ilvl w:val="7"/>
        <w:numId w:val="2"/>
      </w:numPr>
      <w:spacing w:before="240" w:after="60"/>
      <w:outlineLvl w:val="7"/>
    </w:pPr>
    <w:rPr>
      <w:rFonts w:ascii="Arial" w:hAnsi="Arial"/>
      <w:i/>
      <w:sz w:val="20"/>
    </w:rPr>
  </w:style>
  <w:style w:type="paragraph" w:styleId="Ttulo9">
    <w:name w:val="heading 9"/>
    <w:basedOn w:val="Normal"/>
    <w:next w:val="Normal"/>
    <w:qFormat/>
    <w:rsid w:val="00CD01DB"/>
    <w:pPr>
      <w:numPr>
        <w:ilvl w:val="8"/>
        <w:numId w:val="2"/>
      </w:num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BE4298"/>
    <w:rPr>
      <w:b/>
      <w:kern w:val="28"/>
      <w:sz w:val="32"/>
      <w:lang w:val="pt-PT" w:eastAsia="en-US" w:bidi="ar-SA"/>
    </w:rPr>
  </w:style>
  <w:style w:type="character" w:customStyle="1" w:styleId="Ttulo2Carter">
    <w:name w:val="Título 2 Caráter"/>
    <w:aliases w:val="Sub-secção numerada Caráter"/>
    <w:basedOn w:val="Ttulo1Carter"/>
    <w:link w:val="Ttulo2"/>
    <w:rsid w:val="00AB2EBC"/>
    <w:rPr>
      <w:b/>
      <w:kern w:val="28"/>
      <w:sz w:val="28"/>
      <w:lang w:val="pt-PT" w:eastAsia="en-US" w:bidi="ar-SA"/>
    </w:rPr>
  </w:style>
  <w:style w:type="character" w:customStyle="1" w:styleId="Ttulo3Carter">
    <w:name w:val="Título 3 Caráter"/>
    <w:basedOn w:val="Ttulo2Carter"/>
    <w:link w:val="Ttulo3"/>
    <w:rsid w:val="00BE4298"/>
    <w:rPr>
      <w:b/>
      <w:kern w:val="28"/>
      <w:sz w:val="24"/>
      <w:lang w:val="pt-PT" w:eastAsia="en-US" w:bidi="ar-SA"/>
    </w:rPr>
  </w:style>
  <w:style w:type="character" w:customStyle="1" w:styleId="Ttulo4Carter">
    <w:name w:val="Título 4 Caráter"/>
    <w:basedOn w:val="Ttulo3Carter"/>
    <w:link w:val="Ttulo4"/>
    <w:rsid w:val="00BE4298"/>
    <w:rPr>
      <w:b/>
      <w:kern w:val="28"/>
      <w:sz w:val="22"/>
      <w:lang w:val="pt-PT" w:eastAsia="en-US" w:bidi="ar-SA"/>
    </w:rPr>
  </w:style>
  <w:style w:type="paragraph" w:customStyle="1" w:styleId="Tabela">
    <w:name w:val="Tabela"/>
    <w:next w:val="Texto"/>
    <w:rsid w:val="008549F4"/>
    <w:pPr>
      <w:spacing w:line="360" w:lineRule="auto"/>
      <w:jc w:val="center"/>
    </w:pPr>
    <w:rPr>
      <w:sz w:val="22"/>
      <w:lang w:eastAsia="en-US"/>
    </w:rPr>
  </w:style>
  <w:style w:type="paragraph" w:customStyle="1" w:styleId="Texto">
    <w:name w:val="Texto"/>
    <w:link w:val="TextoChar"/>
    <w:rsid w:val="001103E7"/>
    <w:pPr>
      <w:spacing w:before="240" w:line="360" w:lineRule="auto"/>
      <w:jc w:val="both"/>
    </w:pPr>
    <w:rPr>
      <w:sz w:val="24"/>
      <w:lang w:eastAsia="en-US"/>
    </w:rPr>
  </w:style>
  <w:style w:type="character" w:styleId="Hiperligao">
    <w:name w:val="Hyperlink"/>
    <w:basedOn w:val="Tipodeletrapredefinidodopargrafo"/>
    <w:uiPriority w:val="99"/>
    <w:rsid w:val="00306766"/>
    <w:rPr>
      <w:color w:val="0000FF"/>
      <w:u w:val="single"/>
    </w:rPr>
  </w:style>
  <w:style w:type="paragraph" w:styleId="Legenda">
    <w:name w:val="caption"/>
    <w:basedOn w:val="Normal"/>
    <w:next w:val="Normal"/>
    <w:link w:val="LegendaCarter"/>
    <w:qFormat/>
    <w:rsid w:val="00CD01DB"/>
    <w:pPr>
      <w:spacing w:before="120" w:after="120" w:line="360" w:lineRule="atLeast"/>
      <w:jc w:val="center"/>
    </w:pPr>
  </w:style>
  <w:style w:type="character" w:customStyle="1" w:styleId="LegendaCarter">
    <w:name w:val="Legenda Caráter"/>
    <w:basedOn w:val="Tipodeletrapredefinidodopargrafo"/>
    <w:link w:val="Legenda"/>
    <w:rsid w:val="00BF5420"/>
    <w:rPr>
      <w:sz w:val="22"/>
      <w:lang w:val="pt-PT" w:eastAsia="en-US" w:bidi="ar-SA"/>
    </w:rPr>
  </w:style>
  <w:style w:type="paragraph" w:customStyle="1" w:styleId="codigoindent">
    <w:name w:val="codigo indent"/>
    <w:basedOn w:val="Normal"/>
    <w:next w:val="Normal"/>
    <w:rsid w:val="00C706B5"/>
    <w:pPr>
      <w:keepNext/>
      <w:spacing w:before="0" w:after="0" w:line="240" w:lineRule="auto"/>
      <w:ind w:left="284"/>
    </w:pPr>
    <w:rPr>
      <w:rFonts w:ascii="Courier New" w:hAnsi="Courier New"/>
      <w:sz w:val="18"/>
    </w:rPr>
  </w:style>
  <w:style w:type="character" w:styleId="Refdenotaderodap">
    <w:name w:val="footnote reference"/>
    <w:basedOn w:val="Tipodeletrapredefinidodopargrafo"/>
    <w:semiHidden/>
    <w:rsid w:val="005D26A6"/>
    <w:rPr>
      <w:rFonts w:ascii="Times New Roman" w:hAnsi="Times New Roman"/>
      <w:sz w:val="24"/>
      <w:vertAlign w:val="superscript"/>
    </w:rPr>
  </w:style>
  <w:style w:type="paragraph" w:styleId="Textodenotaderodap">
    <w:name w:val="footnote text"/>
    <w:basedOn w:val="Normal"/>
    <w:semiHidden/>
    <w:rsid w:val="00CD01DB"/>
    <w:pPr>
      <w:spacing w:line="240" w:lineRule="auto"/>
      <w:ind w:left="142" w:hanging="142"/>
    </w:pPr>
    <w:rPr>
      <w:sz w:val="18"/>
    </w:rPr>
  </w:style>
  <w:style w:type="paragraph" w:styleId="Listacommarcas">
    <w:name w:val="List Bullet"/>
    <w:rsid w:val="00DB6AC0"/>
    <w:pPr>
      <w:numPr>
        <w:numId w:val="1"/>
      </w:numPr>
      <w:tabs>
        <w:tab w:val="clear" w:pos="360"/>
        <w:tab w:val="left" w:pos="284"/>
      </w:tabs>
      <w:spacing w:line="360" w:lineRule="auto"/>
      <w:jc w:val="both"/>
    </w:pPr>
    <w:rPr>
      <w:sz w:val="24"/>
      <w:lang w:eastAsia="en-US"/>
    </w:rPr>
  </w:style>
  <w:style w:type="paragraph" w:customStyle="1" w:styleId="BibItem">
    <w:name w:val="BibItem"/>
    <w:basedOn w:val="Normal"/>
    <w:rsid w:val="00CD01DB"/>
    <w:pPr>
      <w:spacing w:before="60" w:after="60"/>
    </w:pPr>
  </w:style>
  <w:style w:type="paragraph" w:styleId="ndice1">
    <w:name w:val="toc 1"/>
    <w:basedOn w:val="Normal"/>
    <w:autoRedefine/>
    <w:uiPriority w:val="39"/>
    <w:rsid w:val="003C1B20"/>
    <w:pPr>
      <w:spacing w:before="120" w:after="120"/>
      <w:jc w:val="left"/>
    </w:pPr>
    <w:rPr>
      <w:b/>
      <w:bCs/>
      <w:caps/>
      <w:sz w:val="20"/>
    </w:rPr>
  </w:style>
  <w:style w:type="paragraph" w:styleId="ndice2">
    <w:name w:val="toc 2"/>
    <w:basedOn w:val="Normal"/>
    <w:next w:val="Normal"/>
    <w:autoRedefine/>
    <w:uiPriority w:val="39"/>
    <w:rsid w:val="009F69F0"/>
    <w:pPr>
      <w:spacing w:before="0" w:after="0"/>
      <w:ind w:left="220"/>
      <w:jc w:val="left"/>
    </w:pPr>
    <w:rPr>
      <w:smallCaps/>
      <w:sz w:val="20"/>
    </w:rPr>
  </w:style>
  <w:style w:type="paragraph" w:styleId="ndice3">
    <w:name w:val="toc 3"/>
    <w:basedOn w:val="Normal"/>
    <w:next w:val="Normal"/>
    <w:autoRedefine/>
    <w:uiPriority w:val="39"/>
    <w:rsid w:val="00CD01DB"/>
    <w:pPr>
      <w:spacing w:before="0" w:after="0"/>
      <w:ind w:left="440"/>
      <w:jc w:val="left"/>
    </w:pPr>
    <w:rPr>
      <w:i/>
      <w:iCs/>
      <w:sz w:val="20"/>
    </w:rPr>
  </w:style>
  <w:style w:type="paragraph" w:styleId="ndice4">
    <w:name w:val="toc 4"/>
    <w:basedOn w:val="Normal"/>
    <w:next w:val="Normal"/>
    <w:autoRedefine/>
    <w:semiHidden/>
    <w:rsid w:val="00CD01DB"/>
    <w:pPr>
      <w:spacing w:before="0" w:after="0"/>
      <w:ind w:left="660"/>
      <w:jc w:val="left"/>
    </w:pPr>
    <w:rPr>
      <w:sz w:val="18"/>
      <w:szCs w:val="18"/>
    </w:rPr>
  </w:style>
  <w:style w:type="paragraph" w:styleId="ndice5">
    <w:name w:val="toc 5"/>
    <w:basedOn w:val="Normal"/>
    <w:next w:val="Normal"/>
    <w:autoRedefine/>
    <w:semiHidden/>
    <w:rsid w:val="00CD01DB"/>
    <w:pPr>
      <w:spacing w:before="0" w:after="0"/>
      <w:ind w:left="880"/>
      <w:jc w:val="left"/>
    </w:pPr>
    <w:rPr>
      <w:sz w:val="18"/>
      <w:szCs w:val="18"/>
    </w:rPr>
  </w:style>
  <w:style w:type="paragraph" w:styleId="ndice6">
    <w:name w:val="toc 6"/>
    <w:basedOn w:val="Normal"/>
    <w:next w:val="Normal"/>
    <w:autoRedefine/>
    <w:semiHidden/>
    <w:rsid w:val="00CD01DB"/>
    <w:pPr>
      <w:spacing w:before="0" w:after="0"/>
      <w:ind w:left="1100"/>
      <w:jc w:val="left"/>
    </w:pPr>
    <w:rPr>
      <w:sz w:val="18"/>
      <w:szCs w:val="18"/>
    </w:rPr>
  </w:style>
  <w:style w:type="paragraph" w:styleId="ndice7">
    <w:name w:val="toc 7"/>
    <w:basedOn w:val="Normal"/>
    <w:next w:val="Normal"/>
    <w:autoRedefine/>
    <w:semiHidden/>
    <w:rsid w:val="00CD01DB"/>
    <w:pPr>
      <w:spacing w:before="0" w:after="0"/>
      <w:ind w:left="1320"/>
      <w:jc w:val="left"/>
    </w:pPr>
    <w:rPr>
      <w:sz w:val="18"/>
      <w:szCs w:val="18"/>
    </w:rPr>
  </w:style>
  <w:style w:type="paragraph" w:styleId="ndice8">
    <w:name w:val="toc 8"/>
    <w:basedOn w:val="Normal"/>
    <w:next w:val="Normal"/>
    <w:autoRedefine/>
    <w:semiHidden/>
    <w:rsid w:val="00CD01DB"/>
    <w:pPr>
      <w:spacing w:before="0" w:after="0"/>
      <w:ind w:left="1540"/>
      <w:jc w:val="left"/>
    </w:pPr>
    <w:rPr>
      <w:sz w:val="18"/>
      <w:szCs w:val="18"/>
    </w:rPr>
  </w:style>
  <w:style w:type="paragraph" w:styleId="ndice9">
    <w:name w:val="toc 9"/>
    <w:basedOn w:val="Normal"/>
    <w:next w:val="Normal"/>
    <w:autoRedefine/>
    <w:semiHidden/>
    <w:rsid w:val="00CD01DB"/>
    <w:pPr>
      <w:spacing w:before="0" w:after="0"/>
      <w:ind w:left="1760"/>
      <w:jc w:val="left"/>
    </w:pPr>
    <w:rPr>
      <w:sz w:val="18"/>
      <w:szCs w:val="18"/>
    </w:rPr>
  </w:style>
  <w:style w:type="paragraph" w:customStyle="1" w:styleId="BibItemNum">
    <w:name w:val="BibItemNum"/>
    <w:basedOn w:val="BibItem"/>
    <w:rsid w:val="00F722E0"/>
    <w:pPr>
      <w:numPr>
        <w:numId w:val="3"/>
      </w:numPr>
      <w:jc w:val="left"/>
    </w:pPr>
    <w:rPr>
      <w:sz w:val="24"/>
      <w:lang w:val="en-US"/>
    </w:rPr>
  </w:style>
  <w:style w:type="paragraph" w:styleId="ndicedeilustraes">
    <w:name w:val="table of figures"/>
    <w:basedOn w:val="Normal"/>
    <w:next w:val="Normal"/>
    <w:uiPriority w:val="99"/>
    <w:rsid w:val="00CD01DB"/>
    <w:pPr>
      <w:ind w:left="440" w:hanging="440"/>
    </w:pPr>
  </w:style>
  <w:style w:type="paragraph" w:styleId="Textodebalo">
    <w:name w:val="Balloon Text"/>
    <w:basedOn w:val="Normal"/>
    <w:semiHidden/>
    <w:rsid w:val="00E9450A"/>
    <w:rPr>
      <w:rFonts w:ascii="Tahoma" w:hAnsi="Tahoma" w:cs="Tahoma"/>
      <w:sz w:val="16"/>
      <w:szCs w:val="16"/>
    </w:rPr>
  </w:style>
  <w:style w:type="paragraph" w:styleId="Mapadodocumento">
    <w:name w:val="Document Map"/>
    <w:basedOn w:val="Normal"/>
    <w:semiHidden/>
    <w:rsid w:val="0078491B"/>
    <w:pPr>
      <w:shd w:val="clear" w:color="auto" w:fill="000080"/>
    </w:pPr>
    <w:rPr>
      <w:rFonts w:ascii="Tahoma" w:hAnsi="Tahoma" w:cs="Tahoma"/>
    </w:rPr>
  </w:style>
  <w:style w:type="paragraph" w:customStyle="1" w:styleId="Cdigo">
    <w:name w:val="Código"/>
    <w:basedOn w:val="Normal"/>
    <w:rsid w:val="001668D6"/>
    <w:pPr>
      <w:shd w:val="clear" w:color="auto" w:fill="F3F3F3"/>
      <w:autoSpaceDE w:val="0"/>
      <w:autoSpaceDN w:val="0"/>
      <w:spacing w:before="0" w:after="0" w:line="240" w:lineRule="auto"/>
      <w:ind w:left="1134" w:right="1134"/>
      <w:jc w:val="left"/>
    </w:pPr>
    <w:rPr>
      <w:rFonts w:ascii="Courier New" w:hAnsi="Courier New"/>
      <w:lang w:eastAsia="pt-PT"/>
    </w:rPr>
  </w:style>
  <w:style w:type="paragraph" w:customStyle="1" w:styleId="Seconumerada">
    <w:name w:val="Secção numerada"/>
    <w:next w:val="Texto"/>
    <w:rsid w:val="00F97074"/>
    <w:pPr>
      <w:pageBreakBefore/>
      <w:numPr>
        <w:numId w:val="4"/>
      </w:numPr>
      <w:spacing w:before="4080" w:after="1320"/>
    </w:pPr>
    <w:rPr>
      <w:smallCaps/>
      <w:sz w:val="72"/>
      <w:szCs w:val="72"/>
      <w:lang w:eastAsia="en-US"/>
    </w:rPr>
  </w:style>
  <w:style w:type="paragraph" w:customStyle="1" w:styleId="Secononumerada">
    <w:name w:val="Secção não numerada"/>
    <w:next w:val="Texto"/>
    <w:rsid w:val="00FF60D4"/>
    <w:pPr>
      <w:pageBreakBefore/>
      <w:spacing w:before="960" w:after="360"/>
    </w:pPr>
    <w:rPr>
      <w:bCs/>
      <w:i/>
      <w:sz w:val="40"/>
      <w:lang w:eastAsia="en-US"/>
    </w:rPr>
  </w:style>
  <w:style w:type="paragraph" w:customStyle="1" w:styleId="ReportTitle">
    <w:name w:val="Report Title"/>
    <w:next w:val="Author"/>
    <w:rsid w:val="00CF2F69"/>
    <w:pPr>
      <w:spacing w:before="600"/>
      <w:jc w:val="center"/>
      <w:outlineLvl w:val="0"/>
    </w:pPr>
    <w:rPr>
      <w:bCs/>
      <w:smallCaps/>
      <w:sz w:val="72"/>
      <w:szCs w:val="72"/>
      <w:lang w:eastAsia="en-US"/>
    </w:rPr>
  </w:style>
  <w:style w:type="paragraph" w:customStyle="1" w:styleId="Author">
    <w:name w:val="Author"/>
    <w:next w:val="ISEPLogo"/>
    <w:link w:val="AuthorChar"/>
    <w:rsid w:val="00CF2F69"/>
    <w:pPr>
      <w:tabs>
        <w:tab w:val="left" w:pos="6733"/>
      </w:tabs>
      <w:spacing w:before="4320" w:after="40"/>
      <w:jc w:val="center"/>
      <w:outlineLvl w:val="0"/>
    </w:pPr>
    <w:rPr>
      <w:sz w:val="28"/>
      <w:szCs w:val="28"/>
      <w:lang w:eastAsia="en-US"/>
    </w:rPr>
  </w:style>
  <w:style w:type="paragraph" w:customStyle="1" w:styleId="ISEPLogo">
    <w:name w:val="ISEP Logo"/>
    <w:next w:val="ISEPandYearTitle"/>
    <w:rsid w:val="00CF2F69"/>
    <w:pPr>
      <w:spacing w:before="2400"/>
      <w:jc w:val="center"/>
    </w:pPr>
    <w:rPr>
      <w:sz w:val="22"/>
      <w:lang w:eastAsia="en-US"/>
    </w:rPr>
  </w:style>
  <w:style w:type="paragraph" w:customStyle="1" w:styleId="ISEPandYearTitle">
    <w:name w:val="ISEP and Year Title"/>
    <w:rsid w:val="00CF2F69"/>
    <w:pPr>
      <w:spacing w:before="120" w:after="120"/>
      <w:jc w:val="center"/>
    </w:pPr>
    <w:rPr>
      <w:lang w:eastAsia="en-US"/>
    </w:rPr>
  </w:style>
  <w:style w:type="character" w:customStyle="1" w:styleId="AuthorChar">
    <w:name w:val="Author Char"/>
    <w:basedOn w:val="Tipodeletrapredefinidodopargrafo"/>
    <w:link w:val="Author"/>
    <w:rsid w:val="006B008E"/>
    <w:rPr>
      <w:sz w:val="28"/>
      <w:szCs w:val="28"/>
      <w:lang w:val="pt-PT" w:eastAsia="en-US" w:bidi="ar-SA"/>
    </w:rPr>
  </w:style>
  <w:style w:type="paragraph" w:customStyle="1" w:styleId="DEETitle">
    <w:name w:val="DEE Title"/>
    <w:next w:val="ISEPandYearTitle"/>
    <w:rsid w:val="00CF2F69"/>
    <w:pPr>
      <w:spacing w:before="120"/>
      <w:jc w:val="center"/>
      <w:outlineLvl w:val="0"/>
    </w:pPr>
    <w:rPr>
      <w:sz w:val="24"/>
      <w:szCs w:val="24"/>
      <w:lang w:eastAsia="en-US"/>
    </w:rPr>
  </w:style>
  <w:style w:type="paragraph" w:customStyle="1" w:styleId="Requirements">
    <w:name w:val="Requirements"/>
    <w:next w:val="StudentInfo"/>
    <w:rsid w:val="00F87060"/>
    <w:pPr>
      <w:spacing w:before="4800" w:line="360" w:lineRule="auto"/>
      <w:jc w:val="center"/>
    </w:pPr>
    <w:rPr>
      <w:sz w:val="24"/>
      <w:szCs w:val="24"/>
      <w:lang w:eastAsia="en-US"/>
    </w:rPr>
  </w:style>
  <w:style w:type="paragraph" w:customStyle="1" w:styleId="StudentInfo">
    <w:name w:val="Student Info"/>
    <w:next w:val="SupervisorInfo"/>
    <w:rsid w:val="00BA4E05"/>
    <w:pPr>
      <w:spacing w:before="520" w:after="120"/>
      <w:jc w:val="center"/>
    </w:pPr>
    <w:rPr>
      <w:sz w:val="24"/>
      <w:szCs w:val="24"/>
      <w:lang w:eastAsia="en-US"/>
    </w:rPr>
  </w:style>
  <w:style w:type="paragraph" w:customStyle="1" w:styleId="SupervisorInfo">
    <w:name w:val="Supervisor Info"/>
    <w:next w:val="ISEPLogo"/>
    <w:rsid w:val="009931FF"/>
    <w:pPr>
      <w:spacing w:before="120" w:line="360" w:lineRule="auto"/>
      <w:jc w:val="center"/>
    </w:pPr>
    <w:rPr>
      <w:sz w:val="24"/>
      <w:szCs w:val="24"/>
      <w:lang w:eastAsia="en-US"/>
    </w:rPr>
  </w:style>
  <w:style w:type="paragraph" w:customStyle="1" w:styleId="equation">
    <w:name w:val="equation"/>
    <w:basedOn w:val="Normal"/>
    <w:next w:val="Normal"/>
    <w:rsid w:val="00E41248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hAnsi="Times"/>
      <w:sz w:val="20"/>
      <w:lang w:val="en-US" w:eastAsia="de-DE"/>
    </w:rPr>
  </w:style>
  <w:style w:type="paragraph" w:customStyle="1" w:styleId="Keywords">
    <w:name w:val="Keywords"/>
    <w:next w:val="Texto"/>
    <w:rsid w:val="00FF60D4"/>
    <w:pPr>
      <w:spacing w:before="360" w:after="120"/>
    </w:pPr>
    <w:rPr>
      <w:b/>
      <w:bCs/>
      <w:i/>
      <w:sz w:val="24"/>
      <w:lang w:eastAsia="en-US"/>
    </w:rPr>
  </w:style>
  <w:style w:type="paragraph" w:customStyle="1" w:styleId="Subseconumerada">
    <w:name w:val="Subsecção numerada"/>
    <w:basedOn w:val="Seconumerada"/>
    <w:next w:val="Texto"/>
    <w:rsid w:val="00F97074"/>
    <w:pPr>
      <w:pageBreakBefore w:val="0"/>
      <w:numPr>
        <w:ilvl w:val="1"/>
      </w:numPr>
      <w:spacing w:before="360" w:after="120"/>
    </w:pPr>
    <w:rPr>
      <w:b/>
      <w:kern w:val="28"/>
      <w:sz w:val="28"/>
    </w:rPr>
  </w:style>
  <w:style w:type="paragraph" w:customStyle="1" w:styleId="Figura">
    <w:name w:val="Figura"/>
    <w:rsid w:val="006E49C0"/>
    <w:pPr>
      <w:keepNext/>
      <w:spacing w:line="360" w:lineRule="auto"/>
      <w:jc w:val="center"/>
    </w:pPr>
    <w:rPr>
      <w:sz w:val="22"/>
      <w:lang w:eastAsia="en-US"/>
    </w:rPr>
  </w:style>
  <w:style w:type="paragraph" w:customStyle="1" w:styleId="LegendaFigura">
    <w:name w:val="Legenda Figura"/>
    <w:basedOn w:val="Legenda"/>
    <w:next w:val="Texto"/>
    <w:rsid w:val="00E556AB"/>
    <w:pPr>
      <w:numPr>
        <w:numId w:val="6"/>
      </w:numPr>
      <w:spacing w:before="240"/>
    </w:pPr>
    <w:rPr>
      <w:b/>
      <w:sz w:val="20"/>
    </w:rPr>
  </w:style>
  <w:style w:type="paragraph" w:customStyle="1" w:styleId="LegendaTabela">
    <w:name w:val="Legenda Tabela"/>
    <w:basedOn w:val="Legenda"/>
    <w:rsid w:val="00094051"/>
    <w:pPr>
      <w:keepNext/>
      <w:numPr>
        <w:numId w:val="5"/>
      </w:numPr>
      <w:spacing w:before="240" w:line="360" w:lineRule="auto"/>
    </w:pPr>
    <w:rPr>
      <w:b/>
      <w:bCs/>
      <w:sz w:val="20"/>
    </w:rPr>
  </w:style>
  <w:style w:type="paragraph" w:styleId="Cabealho">
    <w:name w:val="header"/>
    <w:basedOn w:val="Normal"/>
    <w:rsid w:val="004C22C4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4C22C4"/>
    <w:pPr>
      <w:tabs>
        <w:tab w:val="center" w:pos="4252"/>
        <w:tab w:val="right" w:pos="8504"/>
      </w:tabs>
    </w:pPr>
  </w:style>
  <w:style w:type="character" w:styleId="Nmerodepgina">
    <w:name w:val="page number"/>
    <w:basedOn w:val="Tipodeletrapredefinidodopargrafo"/>
    <w:rsid w:val="004C22C4"/>
  </w:style>
  <w:style w:type="paragraph" w:customStyle="1" w:styleId="Anexo">
    <w:name w:val="Anexo"/>
    <w:basedOn w:val="Secononumerada"/>
    <w:next w:val="Texto"/>
    <w:rsid w:val="00143BC0"/>
    <w:pPr>
      <w:numPr>
        <w:numId w:val="9"/>
      </w:numPr>
    </w:pPr>
    <w:rPr>
      <w:i w:val="0"/>
    </w:rPr>
  </w:style>
  <w:style w:type="paragraph" w:customStyle="1" w:styleId="Equao">
    <w:name w:val="Equação"/>
    <w:basedOn w:val="equation"/>
    <w:next w:val="Texto"/>
    <w:rsid w:val="00DE5A6A"/>
  </w:style>
  <w:style w:type="paragraph" w:customStyle="1" w:styleId="Lema">
    <w:name w:val="Lema"/>
    <w:basedOn w:val="Legenda"/>
    <w:next w:val="Texto"/>
    <w:rsid w:val="00DC1399"/>
    <w:pPr>
      <w:numPr>
        <w:numId w:val="10"/>
      </w:numPr>
      <w:jc w:val="both"/>
    </w:pPr>
    <w:rPr>
      <w:sz w:val="24"/>
    </w:rPr>
  </w:style>
  <w:style w:type="paragraph" w:customStyle="1" w:styleId="author0">
    <w:name w:val="author"/>
    <w:basedOn w:val="Normal"/>
    <w:next w:val="Normal"/>
    <w:rsid w:val="00780C28"/>
    <w:pPr>
      <w:spacing w:before="0" w:after="220" w:line="240" w:lineRule="auto"/>
      <w:ind w:firstLine="227"/>
      <w:jc w:val="center"/>
    </w:pPr>
    <w:rPr>
      <w:rFonts w:ascii="Times" w:hAnsi="Times"/>
      <w:sz w:val="20"/>
      <w:lang w:val="en-US" w:eastAsia="de-DE"/>
    </w:rPr>
  </w:style>
  <w:style w:type="paragraph" w:customStyle="1" w:styleId="programcode">
    <w:name w:val="programcode"/>
    <w:basedOn w:val="Normal"/>
    <w:rsid w:val="00780C28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 w:line="240" w:lineRule="auto"/>
      <w:ind w:left="227"/>
      <w:jc w:val="left"/>
    </w:pPr>
    <w:rPr>
      <w:rFonts w:ascii="Courier" w:hAnsi="Courier"/>
      <w:sz w:val="20"/>
      <w:lang w:val="en-US" w:eastAsia="de-DE"/>
    </w:rPr>
  </w:style>
  <w:style w:type="paragraph" w:customStyle="1" w:styleId="Preposio">
    <w:name w:val="Preposição"/>
    <w:basedOn w:val="Legenda"/>
    <w:next w:val="Texto"/>
    <w:rsid w:val="00DC1399"/>
    <w:pPr>
      <w:numPr>
        <w:numId w:val="11"/>
      </w:numPr>
      <w:jc w:val="both"/>
    </w:pPr>
    <w:rPr>
      <w:sz w:val="24"/>
    </w:rPr>
  </w:style>
  <w:style w:type="paragraph" w:customStyle="1" w:styleId="Teorema">
    <w:name w:val="Teorema"/>
    <w:basedOn w:val="Legenda"/>
    <w:next w:val="Texto"/>
    <w:rsid w:val="00DC1399"/>
    <w:pPr>
      <w:numPr>
        <w:numId w:val="12"/>
      </w:numPr>
      <w:jc w:val="both"/>
    </w:pPr>
    <w:rPr>
      <w:sz w:val="24"/>
    </w:rPr>
  </w:style>
  <w:style w:type="paragraph" w:customStyle="1" w:styleId="StyleEquaoJustifiedLeft04cm">
    <w:name w:val="Style Equação + Justified Left:  04 cm"/>
    <w:basedOn w:val="Equao"/>
    <w:rsid w:val="00DC1399"/>
    <w:pPr>
      <w:numPr>
        <w:numId w:val="13"/>
      </w:numPr>
      <w:jc w:val="both"/>
    </w:pPr>
  </w:style>
  <w:style w:type="paragraph" w:customStyle="1" w:styleId="StyleEquaoJustifiedLeft04cm1">
    <w:name w:val="Style Equação + Justified Left:  04 cm1"/>
    <w:basedOn w:val="Equao"/>
    <w:rsid w:val="003E5830"/>
    <w:pPr>
      <w:ind w:left="0" w:firstLine="0"/>
      <w:jc w:val="both"/>
    </w:pPr>
  </w:style>
  <w:style w:type="paragraph" w:customStyle="1" w:styleId="NotadeRodap">
    <w:name w:val="Nota de Rodapé"/>
    <w:basedOn w:val="Texto"/>
    <w:link w:val="NotadeRodapChar"/>
    <w:rsid w:val="004B44EC"/>
    <w:rPr>
      <w:sz w:val="20"/>
    </w:rPr>
  </w:style>
  <w:style w:type="character" w:customStyle="1" w:styleId="TextoChar">
    <w:name w:val="Texto Char"/>
    <w:basedOn w:val="Tipodeletrapredefinidodopargrafo"/>
    <w:link w:val="Texto"/>
    <w:rsid w:val="004B44EC"/>
    <w:rPr>
      <w:sz w:val="24"/>
      <w:lang w:val="pt-PT" w:eastAsia="en-US" w:bidi="ar-SA"/>
    </w:rPr>
  </w:style>
  <w:style w:type="character" w:customStyle="1" w:styleId="NotadeRodapChar">
    <w:name w:val="Nota de Rodapé Char"/>
    <w:basedOn w:val="TextoChar"/>
    <w:link w:val="NotadeRodap"/>
    <w:rsid w:val="004B44EC"/>
    <w:rPr>
      <w:sz w:val="24"/>
      <w:lang w:val="pt-PT" w:eastAsia="en-US" w:bidi="ar-SA"/>
    </w:rPr>
  </w:style>
  <w:style w:type="paragraph" w:customStyle="1" w:styleId="Sub-subseconumerada">
    <w:name w:val="Sub-subsecção numerada"/>
    <w:basedOn w:val="Subseconumerada"/>
    <w:next w:val="Texto"/>
    <w:rsid w:val="00F97074"/>
    <w:pPr>
      <w:numPr>
        <w:ilvl w:val="2"/>
      </w:numPr>
    </w:pPr>
    <w:rPr>
      <w:sz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D01D3E"/>
    <w:pPr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Cs w:val="32"/>
      <w:lang w:eastAsia="pt-PT"/>
    </w:rPr>
  </w:style>
  <w:style w:type="character" w:styleId="Forte">
    <w:name w:val="Strong"/>
    <w:basedOn w:val="Tipodeletrapredefinidodopargrafo"/>
    <w:qFormat/>
    <w:rsid w:val="00D01D3E"/>
    <w:rPr>
      <w:b/>
      <w:bCs/>
    </w:rPr>
  </w:style>
  <w:style w:type="paragraph" w:styleId="Ttulo">
    <w:name w:val="Title"/>
    <w:basedOn w:val="Normal"/>
    <w:next w:val="Normal"/>
    <w:link w:val="TtuloCarter"/>
    <w:qFormat/>
    <w:rsid w:val="00D01D3E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rsid w:val="00D01D3E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CD15EE"/>
    <w:pPr>
      <w:spacing w:before="100" w:beforeAutospacing="1" w:after="100" w:afterAutospacing="1" w:line="240" w:lineRule="auto"/>
      <w:jc w:val="left"/>
    </w:pPr>
    <w:rPr>
      <w:sz w:val="24"/>
      <w:szCs w:val="24"/>
      <w:lang w:eastAsia="pt-PT"/>
    </w:rPr>
  </w:style>
  <w:style w:type="paragraph" w:styleId="PargrafodaLista">
    <w:name w:val="List Paragraph"/>
    <w:basedOn w:val="Normal"/>
    <w:uiPriority w:val="34"/>
    <w:qFormat/>
    <w:rsid w:val="008D2D29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qFormat/>
    <w:rsid w:val="00843FB7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tuloCarter">
    <w:name w:val="Subtítulo Caráter"/>
    <w:basedOn w:val="Tipodeletrapredefinidodopargrafo"/>
    <w:link w:val="Subttulo"/>
    <w:rsid w:val="00843FB7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TextodoMarcadordePosio">
    <w:name w:val="Placeholder Text"/>
    <w:basedOn w:val="Tipodeletrapredefinidodopargrafo"/>
    <w:uiPriority w:val="99"/>
    <w:semiHidden/>
    <w:rsid w:val="009521C7"/>
    <w:rPr>
      <w:color w:val="666666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12A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1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82595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106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9302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07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68632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35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0740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847695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943163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266609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510724301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5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2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33281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  <w:div w:id="11521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15642">
              <w:marLeft w:val="45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2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5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173750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0522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9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416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4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8" w:space="1" w:color="auto"/>
            <w:right w:val="none" w:sz="0" w:space="0" w:color="auto"/>
          </w:divBdr>
        </w:div>
      </w:divsChild>
    </w:div>
    <w:div w:id="1616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0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05891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0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1048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107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37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892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556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0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8364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649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361">
              <w:marLeft w:val="376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303448">
      <w:marLeft w:val="64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5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6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1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85391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4" w:color="0000FF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glossaryDocument" Target="glossary/document.xml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chart" Target="charts/chart1.xml"/><Relationship Id="rId32" Type="http://schemas.openxmlformats.org/officeDocument/2006/relationships/image" Target="media/image18.png"/><Relationship Id="rId37" Type="http://schemas.openxmlformats.org/officeDocument/2006/relationships/header" Target="header2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jpg"/><Relationship Id="rId23" Type="http://schemas.openxmlformats.org/officeDocument/2006/relationships/image" Target="media/image11.png"/><Relationship Id="rId28" Type="http://schemas.openxmlformats.org/officeDocument/2006/relationships/image" Target="media/image14.png"/><Relationship Id="rId36" Type="http://schemas.openxmlformats.org/officeDocument/2006/relationships/hyperlink" Target="mailto:1210717@isep.ipp.pt" TargetMode="Externa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1.xml"/><Relationship Id="rId22" Type="http://schemas.openxmlformats.org/officeDocument/2006/relationships/image" Target="media/image10.png"/><Relationship Id="rId27" Type="http://schemas.openxmlformats.org/officeDocument/2006/relationships/chart" Target="charts/chart2.xml"/><Relationship Id="rId30" Type="http://schemas.openxmlformats.org/officeDocument/2006/relationships/image" Target="media/image16.png"/><Relationship Id="rId35" Type="http://schemas.openxmlformats.org/officeDocument/2006/relationships/footer" Target="footer5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dp_000\Downloads\PESTA_LEEC_RELATORIO.dot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myisepipp-my.sharepoint.com/personal/1210717_isep_ipp_pt/Documents/licenciaturia%20em%20eltrotecnica%20e%20de%20computadores/3%20ano/Pesta/PESTA/Projeto%20LOGBOOK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https://myisepipp-my.sharepoint.com/personal/1210717_isep_ipp_pt/Documents/licenciaturia%20em%20eltrotecnica%20e%20de%20computadores/3%20ano/Pesta/PESTA/Projeto%20LOGBOOK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PT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PT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Evolução da Tensão Linearizada (</a:t>
            </a:r>
            <a:r>
              <a:rPr lang="pt-PT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Vout1</a:t>
            </a:r>
            <a:r>
              <a:rPr lang="pt-PT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</a:rPr>
              <a:t>​) em Função da Temperatura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PT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381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Folha1!$A$7:$A$127</c:f>
              <c:numCache>
                <c:formatCode>0.00</c:formatCode>
                <c:ptCount val="121"/>
                <c:pt idx="0">
                  <c:v>-20</c:v>
                </c:pt>
                <c:pt idx="1">
                  <c:v>-19</c:v>
                </c:pt>
                <c:pt idx="2">
                  <c:v>-18</c:v>
                </c:pt>
                <c:pt idx="3">
                  <c:v>-17</c:v>
                </c:pt>
                <c:pt idx="4">
                  <c:v>-16</c:v>
                </c:pt>
                <c:pt idx="5">
                  <c:v>-15</c:v>
                </c:pt>
                <c:pt idx="6">
                  <c:v>-14</c:v>
                </c:pt>
                <c:pt idx="7">
                  <c:v>-13</c:v>
                </c:pt>
                <c:pt idx="8">
                  <c:v>-12</c:v>
                </c:pt>
                <c:pt idx="9">
                  <c:v>-11</c:v>
                </c:pt>
                <c:pt idx="10">
                  <c:v>-10</c:v>
                </c:pt>
                <c:pt idx="11">
                  <c:v>-9</c:v>
                </c:pt>
                <c:pt idx="12">
                  <c:v>-8</c:v>
                </c:pt>
                <c:pt idx="13">
                  <c:v>-7</c:v>
                </c:pt>
                <c:pt idx="14">
                  <c:v>-6</c:v>
                </c:pt>
                <c:pt idx="15">
                  <c:v>-5</c:v>
                </c:pt>
                <c:pt idx="16">
                  <c:v>-4</c:v>
                </c:pt>
                <c:pt idx="17">
                  <c:v>-3</c:v>
                </c:pt>
                <c:pt idx="18">
                  <c:v>-2</c:v>
                </c:pt>
                <c:pt idx="19">
                  <c:v>-1</c:v>
                </c:pt>
                <c:pt idx="20">
                  <c:v>0</c:v>
                </c:pt>
                <c:pt idx="21">
                  <c:v>1</c:v>
                </c:pt>
                <c:pt idx="22">
                  <c:v>2</c:v>
                </c:pt>
                <c:pt idx="23">
                  <c:v>3</c:v>
                </c:pt>
                <c:pt idx="24">
                  <c:v>4</c:v>
                </c:pt>
                <c:pt idx="25">
                  <c:v>5</c:v>
                </c:pt>
                <c:pt idx="26">
                  <c:v>6</c:v>
                </c:pt>
                <c:pt idx="27">
                  <c:v>7</c:v>
                </c:pt>
                <c:pt idx="28">
                  <c:v>8</c:v>
                </c:pt>
                <c:pt idx="29">
                  <c:v>9</c:v>
                </c:pt>
                <c:pt idx="30">
                  <c:v>10</c:v>
                </c:pt>
                <c:pt idx="31">
                  <c:v>11</c:v>
                </c:pt>
                <c:pt idx="32">
                  <c:v>12</c:v>
                </c:pt>
                <c:pt idx="33">
                  <c:v>13</c:v>
                </c:pt>
                <c:pt idx="34">
                  <c:v>14</c:v>
                </c:pt>
                <c:pt idx="35">
                  <c:v>15</c:v>
                </c:pt>
                <c:pt idx="36">
                  <c:v>16</c:v>
                </c:pt>
                <c:pt idx="37">
                  <c:v>17</c:v>
                </c:pt>
                <c:pt idx="38">
                  <c:v>18</c:v>
                </c:pt>
                <c:pt idx="39">
                  <c:v>19</c:v>
                </c:pt>
                <c:pt idx="40">
                  <c:v>20</c:v>
                </c:pt>
                <c:pt idx="41">
                  <c:v>21</c:v>
                </c:pt>
                <c:pt idx="42">
                  <c:v>22</c:v>
                </c:pt>
                <c:pt idx="43">
                  <c:v>23</c:v>
                </c:pt>
                <c:pt idx="44">
                  <c:v>24</c:v>
                </c:pt>
                <c:pt idx="45">
                  <c:v>25</c:v>
                </c:pt>
                <c:pt idx="46">
                  <c:v>26</c:v>
                </c:pt>
                <c:pt idx="47">
                  <c:v>27</c:v>
                </c:pt>
                <c:pt idx="48">
                  <c:v>28</c:v>
                </c:pt>
                <c:pt idx="49">
                  <c:v>29</c:v>
                </c:pt>
                <c:pt idx="50">
                  <c:v>30</c:v>
                </c:pt>
                <c:pt idx="51">
                  <c:v>31</c:v>
                </c:pt>
                <c:pt idx="52">
                  <c:v>32</c:v>
                </c:pt>
                <c:pt idx="53">
                  <c:v>33</c:v>
                </c:pt>
                <c:pt idx="54">
                  <c:v>34</c:v>
                </c:pt>
                <c:pt idx="55">
                  <c:v>35</c:v>
                </c:pt>
                <c:pt idx="56">
                  <c:v>36</c:v>
                </c:pt>
                <c:pt idx="57">
                  <c:v>37</c:v>
                </c:pt>
                <c:pt idx="58">
                  <c:v>38</c:v>
                </c:pt>
                <c:pt idx="59">
                  <c:v>39</c:v>
                </c:pt>
                <c:pt idx="60">
                  <c:v>40</c:v>
                </c:pt>
                <c:pt idx="61">
                  <c:v>41</c:v>
                </c:pt>
                <c:pt idx="62">
                  <c:v>42</c:v>
                </c:pt>
                <c:pt idx="63">
                  <c:v>43</c:v>
                </c:pt>
                <c:pt idx="64">
                  <c:v>44</c:v>
                </c:pt>
                <c:pt idx="65">
                  <c:v>45</c:v>
                </c:pt>
                <c:pt idx="66">
                  <c:v>46</c:v>
                </c:pt>
                <c:pt idx="67">
                  <c:v>47</c:v>
                </c:pt>
                <c:pt idx="68">
                  <c:v>48</c:v>
                </c:pt>
                <c:pt idx="69">
                  <c:v>49</c:v>
                </c:pt>
                <c:pt idx="70">
                  <c:v>50</c:v>
                </c:pt>
                <c:pt idx="71">
                  <c:v>51</c:v>
                </c:pt>
                <c:pt idx="72">
                  <c:v>52</c:v>
                </c:pt>
                <c:pt idx="73">
                  <c:v>53</c:v>
                </c:pt>
                <c:pt idx="74">
                  <c:v>54</c:v>
                </c:pt>
                <c:pt idx="75">
                  <c:v>55</c:v>
                </c:pt>
                <c:pt idx="76">
                  <c:v>56</c:v>
                </c:pt>
                <c:pt idx="77">
                  <c:v>57</c:v>
                </c:pt>
                <c:pt idx="78">
                  <c:v>58</c:v>
                </c:pt>
                <c:pt idx="79">
                  <c:v>59</c:v>
                </c:pt>
                <c:pt idx="80">
                  <c:v>60</c:v>
                </c:pt>
                <c:pt idx="81">
                  <c:v>61</c:v>
                </c:pt>
                <c:pt idx="82">
                  <c:v>62</c:v>
                </c:pt>
                <c:pt idx="83">
                  <c:v>63</c:v>
                </c:pt>
                <c:pt idx="84">
                  <c:v>64</c:v>
                </c:pt>
                <c:pt idx="85">
                  <c:v>65</c:v>
                </c:pt>
                <c:pt idx="86">
                  <c:v>66</c:v>
                </c:pt>
                <c:pt idx="87">
                  <c:v>67</c:v>
                </c:pt>
                <c:pt idx="88">
                  <c:v>68</c:v>
                </c:pt>
                <c:pt idx="89">
                  <c:v>69</c:v>
                </c:pt>
                <c:pt idx="90">
                  <c:v>70</c:v>
                </c:pt>
                <c:pt idx="91">
                  <c:v>71</c:v>
                </c:pt>
                <c:pt idx="92">
                  <c:v>72</c:v>
                </c:pt>
                <c:pt idx="93">
                  <c:v>73</c:v>
                </c:pt>
                <c:pt idx="94">
                  <c:v>74</c:v>
                </c:pt>
                <c:pt idx="95">
                  <c:v>75</c:v>
                </c:pt>
                <c:pt idx="96">
                  <c:v>76</c:v>
                </c:pt>
                <c:pt idx="97">
                  <c:v>77</c:v>
                </c:pt>
                <c:pt idx="98">
                  <c:v>78</c:v>
                </c:pt>
                <c:pt idx="99">
                  <c:v>79</c:v>
                </c:pt>
                <c:pt idx="100">
                  <c:v>80</c:v>
                </c:pt>
                <c:pt idx="101">
                  <c:v>81</c:v>
                </c:pt>
                <c:pt idx="102">
                  <c:v>82</c:v>
                </c:pt>
                <c:pt idx="103">
                  <c:v>83</c:v>
                </c:pt>
                <c:pt idx="104">
                  <c:v>84</c:v>
                </c:pt>
                <c:pt idx="105">
                  <c:v>85</c:v>
                </c:pt>
                <c:pt idx="106">
                  <c:v>86</c:v>
                </c:pt>
                <c:pt idx="107">
                  <c:v>87</c:v>
                </c:pt>
                <c:pt idx="108">
                  <c:v>88</c:v>
                </c:pt>
                <c:pt idx="109">
                  <c:v>89</c:v>
                </c:pt>
                <c:pt idx="110">
                  <c:v>90</c:v>
                </c:pt>
                <c:pt idx="111">
                  <c:v>91</c:v>
                </c:pt>
                <c:pt idx="112">
                  <c:v>92</c:v>
                </c:pt>
                <c:pt idx="113">
                  <c:v>93</c:v>
                </c:pt>
                <c:pt idx="114">
                  <c:v>94</c:v>
                </c:pt>
                <c:pt idx="115">
                  <c:v>95</c:v>
                </c:pt>
                <c:pt idx="116">
                  <c:v>96</c:v>
                </c:pt>
                <c:pt idx="117">
                  <c:v>97</c:v>
                </c:pt>
                <c:pt idx="118">
                  <c:v>98</c:v>
                </c:pt>
                <c:pt idx="119">
                  <c:v>99</c:v>
                </c:pt>
                <c:pt idx="120">
                  <c:v>100</c:v>
                </c:pt>
              </c:numCache>
            </c:numRef>
          </c:xVal>
          <c:yVal>
            <c:numRef>
              <c:f>Folha1!$C$7:$C$127</c:f>
              <c:numCache>
                <c:formatCode>0.00</c:formatCode>
                <c:ptCount val="121"/>
                <c:pt idx="0">
                  <c:v>0.12935504999999997</c:v>
                </c:pt>
                <c:pt idx="1">
                  <c:v>0.12286919287499998</c:v>
                </c:pt>
                <c:pt idx="2">
                  <c:v>0.11638524150000001</c:v>
                </c:pt>
                <c:pt idx="3">
                  <c:v>0.109903195875</c:v>
                </c:pt>
                <c:pt idx="4">
                  <c:v>0.10342305599999999</c:v>
                </c:pt>
                <c:pt idx="5">
                  <c:v>9.694482187499999E-2</c:v>
                </c:pt>
                <c:pt idx="6">
                  <c:v>9.0468493499999997E-2</c:v>
                </c:pt>
                <c:pt idx="7">
                  <c:v>8.3994070874999993E-2</c:v>
                </c:pt>
                <c:pt idx="8">
                  <c:v>7.7521553999999993E-2</c:v>
                </c:pt>
                <c:pt idx="9">
                  <c:v>7.1050942874999995E-2</c:v>
                </c:pt>
                <c:pt idx="10">
                  <c:v>6.45822375E-2</c:v>
                </c:pt>
                <c:pt idx="11">
                  <c:v>5.8115437874999995E-2</c:v>
                </c:pt>
                <c:pt idx="12">
                  <c:v>5.1650544E-2</c:v>
                </c:pt>
                <c:pt idx="13">
                  <c:v>4.5187555874999993E-2</c:v>
                </c:pt>
                <c:pt idx="14">
                  <c:v>3.8726473499999997E-2</c:v>
                </c:pt>
                <c:pt idx="15">
                  <c:v>3.2267296874999997E-2</c:v>
                </c:pt>
                <c:pt idx="16">
                  <c:v>2.5810026E-2</c:v>
                </c:pt>
                <c:pt idx="17">
                  <c:v>1.9354660874999999E-2</c:v>
                </c:pt>
                <c:pt idx="18">
                  <c:v>1.2901201499999999E-2</c:v>
                </c:pt>
                <c:pt idx="19">
                  <c:v>6.4496478749999989E-3</c:v>
                </c:pt>
                <c:pt idx="20">
                  <c:v>0</c:v>
                </c:pt>
                <c:pt idx="21">
                  <c:v>-6.4477421250000002E-3</c:v>
                </c:pt>
                <c:pt idx="22">
                  <c:v>-1.2893578499999999E-2</c:v>
                </c:pt>
                <c:pt idx="23">
                  <c:v>-1.9337509124999999E-2</c:v>
                </c:pt>
                <c:pt idx="24">
                  <c:v>-2.5779533999999996E-2</c:v>
                </c:pt>
                <c:pt idx="25">
                  <c:v>-3.2219653124999997E-2</c:v>
                </c:pt>
                <c:pt idx="26">
                  <c:v>-3.8657866499999999E-2</c:v>
                </c:pt>
                <c:pt idx="27">
                  <c:v>-4.5094174124999997E-2</c:v>
                </c:pt>
                <c:pt idx="28">
                  <c:v>-5.1528576E-2</c:v>
                </c:pt>
                <c:pt idx="29">
                  <c:v>-5.7961072125000006E-2</c:v>
                </c:pt>
                <c:pt idx="30">
                  <c:v>-6.4391662499999988E-2</c:v>
                </c:pt>
                <c:pt idx="31">
                  <c:v>-7.0820347124999988E-2</c:v>
                </c:pt>
                <c:pt idx="32">
                  <c:v>-7.7247125999999999E-2</c:v>
                </c:pt>
                <c:pt idx="33">
                  <c:v>-8.3671999125000007E-2</c:v>
                </c:pt>
                <c:pt idx="34">
                  <c:v>-9.0094966499999998E-2</c:v>
                </c:pt>
                <c:pt idx="35">
                  <c:v>-9.6516028124999986E-2</c:v>
                </c:pt>
                <c:pt idx="36">
                  <c:v>-0.10293518399999999</c:v>
                </c:pt>
                <c:pt idx="37">
                  <c:v>-0.10935243412499999</c:v>
                </c:pt>
                <c:pt idx="38">
                  <c:v>-0.1157677785</c:v>
                </c:pt>
                <c:pt idx="39">
                  <c:v>-0.12218121712499999</c:v>
                </c:pt>
                <c:pt idx="40">
                  <c:v>-0.12859275000000001</c:v>
                </c:pt>
                <c:pt idx="41">
                  <c:v>-0.13500237712500002</c:v>
                </c:pt>
                <c:pt idx="42">
                  <c:v>-0.1414100985</c:v>
                </c:pt>
                <c:pt idx="43">
                  <c:v>-0.14781591412499998</c:v>
                </c:pt>
                <c:pt idx="44">
                  <c:v>-0.15421982400000001</c:v>
                </c:pt>
                <c:pt idx="45">
                  <c:v>-0.16062182812499998</c:v>
                </c:pt>
                <c:pt idx="46">
                  <c:v>-0.1670219265</c:v>
                </c:pt>
                <c:pt idx="47">
                  <c:v>-0.17342011912499997</c:v>
                </c:pt>
                <c:pt idx="48">
                  <c:v>-0.17981640599999998</c:v>
                </c:pt>
                <c:pt idx="49">
                  <c:v>-0.186210787125</c:v>
                </c:pt>
                <c:pt idx="50">
                  <c:v>-0.19260326249999998</c:v>
                </c:pt>
                <c:pt idx="51">
                  <c:v>-0.19899383212499999</c:v>
                </c:pt>
                <c:pt idx="52">
                  <c:v>-0.205382496</c:v>
                </c:pt>
                <c:pt idx="53">
                  <c:v>-0.211769254125</c:v>
                </c:pt>
                <c:pt idx="54">
                  <c:v>-0.2181541065</c:v>
                </c:pt>
                <c:pt idx="55">
                  <c:v>-0.22453705312500002</c:v>
                </c:pt>
                <c:pt idx="56">
                  <c:v>-0.23091809400000002</c:v>
                </c:pt>
                <c:pt idx="57">
                  <c:v>-0.23729722912499998</c:v>
                </c:pt>
                <c:pt idx="58">
                  <c:v>-0.2436744585</c:v>
                </c:pt>
                <c:pt idx="59">
                  <c:v>-0.25004978212499995</c:v>
                </c:pt>
                <c:pt idx="60">
                  <c:v>-0.25642319999999996</c:v>
                </c:pt>
                <c:pt idx="61">
                  <c:v>-0.262794712125</c:v>
                </c:pt>
                <c:pt idx="62">
                  <c:v>-0.2691643185</c:v>
                </c:pt>
                <c:pt idx="63">
                  <c:v>-0.27553201912500003</c:v>
                </c:pt>
                <c:pt idx="64">
                  <c:v>-0.28189781399999997</c:v>
                </c:pt>
                <c:pt idx="65">
                  <c:v>-0.28826170312499994</c:v>
                </c:pt>
                <c:pt idx="66">
                  <c:v>-0.29462368649999998</c:v>
                </c:pt>
                <c:pt idx="67">
                  <c:v>-0.30098376412499994</c:v>
                </c:pt>
                <c:pt idx="68">
                  <c:v>-0.30734193599999998</c:v>
                </c:pt>
                <c:pt idx="69">
                  <c:v>-0.31369820212499994</c:v>
                </c:pt>
                <c:pt idx="70">
                  <c:v>-0.32005256250000003</c:v>
                </c:pt>
                <c:pt idx="71">
                  <c:v>-0.32640501712499997</c:v>
                </c:pt>
                <c:pt idx="72">
                  <c:v>-0.332755566</c:v>
                </c:pt>
                <c:pt idx="73">
                  <c:v>-0.33910420912499994</c:v>
                </c:pt>
                <c:pt idx="74">
                  <c:v>-0.34545094649999997</c:v>
                </c:pt>
                <c:pt idx="75">
                  <c:v>-0.35179577812500001</c:v>
                </c:pt>
                <c:pt idx="76">
                  <c:v>-0.35813870399999997</c:v>
                </c:pt>
                <c:pt idx="77">
                  <c:v>-0.36447972412499996</c:v>
                </c:pt>
                <c:pt idx="78">
                  <c:v>-0.37081883850000003</c:v>
                </c:pt>
                <c:pt idx="79">
                  <c:v>-0.377156047125</c:v>
                </c:pt>
                <c:pt idx="80">
                  <c:v>-0.38349134999999995</c:v>
                </c:pt>
                <c:pt idx="81">
                  <c:v>-0.38982474712499993</c:v>
                </c:pt>
                <c:pt idx="82">
                  <c:v>-0.39615623849999998</c:v>
                </c:pt>
                <c:pt idx="83">
                  <c:v>-0.40248582412499995</c:v>
                </c:pt>
                <c:pt idx="84">
                  <c:v>-0.40881350399999999</c:v>
                </c:pt>
                <c:pt idx="85">
                  <c:v>-0.41513927812499996</c:v>
                </c:pt>
                <c:pt idx="86">
                  <c:v>-0.42146314649999994</c:v>
                </c:pt>
                <c:pt idx="87">
                  <c:v>-0.42778510912499995</c:v>
                </c:pt>
                <c:pt idx="88">
                  <c:v>-0.43410516600000004</c:v>
                </c:pt>
                <c:pt idx="89">
                  <c:v>-0.44042331712499999</c:v>
                </c:pt>
                <c:pt idx="90">
                  <c:v>-0.44673956249999996</c:v>
                </c:pt>
                <c:pt idx="91">
                  <c:v>-0.45305390212500002</c:v>
                </c:pt>
                <c:pt idx="92">
                  <c:v>-0.45936633599999999</c:v>
                </c:pt>
                <c:pt idx="93">
                  <c:v>-0.46567686412499992</c:v>
                </c:pt>
                <c:pt idx="94">
                  <c:v>-0.47198548649999988</c:v>
                </c:pt>
                <c:pt idx="95">
                  <c:v>-0.47829220312500004</c:v>
                </c:pt>
                <c:pt idx="96">
                  <c:v>-0.48459701399999999</c:v>
                </c:pt>
                <c:pt idx="97">
                  <c:v>-0.49089991912500003</c:v>
                </c:pt>
                <c:pt idx="98">
                  <c:v>-0.49720091849999998</c:v>
                </c:pt>
                <c:pt idx="99">
                  <c:v>-0.50350001212499995</c:v>
                </c:pt>
                <c:pt idx="100">
                  <c:v>-0.50979720000000006</c:v>
                </c:pt>
                <c:pt idx="101">
                  <c:v>-0.51609248212499992</c:v>
                </c:pt>
                <c:pt idx="102">
                  <c:v>-0.52238585849999997</c:v>
                </c:pt>
                <c:pt idx="103">
                  <c:v>-0.52867732912499987</c:v>
                </c:pt>
                <c:pt idx="104">
                  <c:v>-0.53496689399999997</c:v>
                </c:pt>
                <c:pt idx="105">
                  <c:v>-0.54125455312499993</c:v>
                </c:pt>
                <c:pt idx="106">
                  <c:v>-0.54754030650000007</c:v>
                </c:pt>
                <c:pt idx="107">
                  <c:v>-0.55382415412499997</c:v>
                </c:pt>
                <c:pt idx="108">
                  <c:v>-0.56010609599999994</c:v>
                </c:pt>
                <c:pt idx="109">
                  <c:v>-0.566386132125</c:v>
                </c:pt>
                <c:pt idx="110">
                  <c:v>-0.57266426249999991</c:v>
                </c:pt>
                <c:pt idx="111">
                  <c:v>-0.57894048712500001</c:v>
                </c:pt>
                <c:pt idx="112">
                  <c:v>-0.58521480599999987</c:v>
                </c:pt>
                <c:pt idx="113">
                  <c:v>-0.59148721912500002</c:v>
                </c:pt>
                <c:pt idx="114">
                  <c:v>-0.59775772649999992</c:v>
                </c:pt>
                <c:pt idx="115">
                  <c:v>-0.60402632812500001</c:v>
                </c:pt>
                <c:pt idx="116">
                  <c:v>-0.61029302399999996</c:v>
                </c:pt>
                <c:pt idx="117">
                  <c:v>-0.61655781412499988</c:v>
                </c:pt>
                <c:pt idx="118">
                  <c:v>-0.62282069849999999</c:v>
                </c:pt>
                <c:pt idx="119">
                  <c:v>-0.62908167712499985</c:v>
                </c:pt>
                <c:pt idx="120">
                  <c:v>-0.63534075000000001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72B-48B8-BF40-1538A054A21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79119631"/>
        <c:axId val="1474743887"/>
      </c:scatterChart>
      <c:valAx>
        <c:axId val="157911963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PT"/>
          </a:p>
        </c:txPr>
        <c:crossAx val="1474743887"/>
        <c:crosses val="autoZero"/>
        <c:crossBetween val="midCat"/>
      </c:valAx>
      <c:valAx>
        <c:axId val="14747438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PT"/>
          </a:p>
        </c:txPr>
        <c:crossAx val="1579119631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PT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PT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PT" sz="1400" b="0" i="0" u="none" strike="noStrike" baseline="0"/>
              <a:t>Vtemperatura (t)</a:t>
            </a:r>
          </a:p>
          <a:p>
            <a:pPr>
              <a:defRPr/>
            </a:pPr>
            <a:endParaRPr lang="pt-PT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PT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381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1"/>
            <c:dispEq val="1"/>
            <c:trendlineLbl>
              <c:tx>
                <c:rich>
                  <a:bodyPr rot="0" spcFirstLastPara="1" vertOverflow="ellipsis" vert="horz" wrap="square" anchor="ctr" anchorCtr="1"/>
                  <a:lstStyle/>
                  <a:p>
                    <a:pPr>
                      <a:defRPr sz="900" b="0" i="0" u="none" strike="noStrike" kern="1200" baseline="0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atin typeface="+mn-lt"/>
                        <a:ea typeface="+mn-ea"/>
                        <a:cs typeface="+mn-cs"/>
                      </a:defRPr>
                    </a:pPr>
                    <a:r>
                      <a:rPr lang="en-US" baseline="0"/>
                      <a:t>y = 0,0266x + 0,5515</a:t>
                    </a:r>
                    <a:br>
                      <a:rPr lang="en-US" baseline="0"/>
                    </a:br>
                    <a:r>
                      <a:rPr lang="en-US" baseline="0"/>
                      <a:t>R² = 1 </a:t>
                    </a:r>
                    <a:endParaRPr lang="en-US"/>
                  </a:p>
                </c:rich>
              </c:tx>
              <c:numFmt formatCode="General" sourceLinked="0"/>
              <c:spPr>
                <a:noFill/>
                <a:ln>
                  <a:noFill/>
                </a:ln>
                <a:effectLst/>
              </c:spPr>
              <c:txPr>
                <a:bodyPr rot="0" spcFirstLastPara="1" vertOverflow="ellipsis" vert="horz" wrap="square" anchor="ctr" anchorCtr="1"/>
                <a:lstStyle/>
                <a:p>
                  <a:pPr>
                    <a:defRPr sz="900" b="0" i="0" u="none" strike="noStrike" kern="1200" baseline="0"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  <a:latin typeface="+mn-lt"/>
                      <a:ea typeface="+mn-ea"/>
                      <a:cs typeface="+mn-cs"/>
                    </a:defRPr>
                  </a:pPr>
                  <a:endParaRPr lang="en-US"/>
                </a:p>
              </c:txPr>
            </c:trendlineLbl>
          </c:trendline>
          <c:xVal>
            <c:numRef>
              <c:f>Folha1!$A$7:$A$127</c:f>
              <c:numCache>
                <c:formatCode>0.00</c:formatCode>
                <c:ptCount val="121"/>
                <c:pt idx="0">
                  <c:v>-20</c:v>
                </c:pt>
                <c:pt idx="1">
                  <c:v>-19</c:v>
                </c:pt>
                <c:pt idx="2">
                  <c:v>-18</c:v>
                </c:pt>
                <c:pt idx="3">
                  <c:v>-17</c:v>
                </c:pt>
                <c:pt idx="4">
                  <c:v>-16</c:v>
                </c:pt>
                <c:pt idx="5">
                  <c:v>-15</c:v>
                </c:pt>
                <c:pt idx="6">
                  <c:v>-14</c:v>
                </c:pt>
                <c:pt idx="7">
                  <c:v>-13</c:v>
                </c:pt>
                <c:pt idx="8">
                  <c:v>-12</c:v>
                </c:pt>
                <c:pt idx="9">
                  <c:v>-11</c:v>
                </c:pt>
                <c:pt idx="10">
                  <c:v>-10</c:v>
                </c:pt>
                <c:pt idx="11">
                  <c:v>-9</c:v>
                </c:pt>
                <c:pt idx="12">
                  <c:v>-8</c:v>
                </c:pt>
                <c:pt idx="13">
                  <c:v>-7</c:v>
                </c:pt>
                <c:pt idx="14">
                  <c:v>-6</c:v>
                </c:pt>
                <c:pt idx="15">
                  <c:v>-5</c:v>
                </c:pt>
                <c:pt idx="16">
                  <c:v>-4</c:v>
                </c:pt>
                <c:pt idx="17">
                  <c:v>-3</c:v>
                </c:pt>
                <c:pt idx="18">
                  <c:v>-2</c:v>
                </c:pt>
                <c:pt idx="19">
                  <c:v>-1</c:v>
                </c:pt>
                <c:pt idx="20">
                  <c:v>0</c:v>
                </c:pt>
                <c:pt idx="21">
                  <c:v>1</c:v>
                </c:pt>
                <c:pt idx="22">
                  <c:v>2</c:v>
                </c:pt>
                <c:pt idx="23">
                  <c:v>3</c:v>
                </c:pt>
                <c:pt idx="24">
                  <c:v>4</c:v>
                </c:pt>
                <c:pt idx="25">
                  <c:v>5</c:v>
                </c:pt>
                <c:pt idx="26">
                  <c:v>6</c:v>
                </c:pt>
                <c:pt idx="27">
                  <c:v>7</c:v>
                </c:pt>
                <c:pt idx="28">
                  <c:v>8</c:v>
                </c:pt>
                <c:pt idx="29">
                  <c:v>9</c:v>
                </c:pt>
                <c:pt idx="30">
                  <c:v>10</c:v>
                </c:pt>
                <c:pt idx="31">
                  <c:v>11</c:v>
                </c:pt>
                <c:pt idx="32">
                  <c:v>12</c:v>
                </c:pt>
                <c:pt idx="33">
                  <c:v>13</c:v>
                </c:pt>
                <c:pt idx="34">
                  <c:v>14</c:v>
                </c:pt>
                <c:pt idx="35">
                  <c:v>15</c:v>
                </c:pt>
                <c:pt idx="36">
                  <c:v>16</c:v>
                </c:pt>
                <c:pt idx="37">
                  <c:v>17</c:v>
                </c:pt>
                <c:pt idx="38">
                  <c:v>18</c:v>
                </c:pt>
                <c:pt idx="39">
                  <c:v>19</c:v>
                </c:pt>
                <c:pt idx="40">
                  <c:v>20</c:v>
                </c:pt>
                <c:pt idx="41">
                  <c:v>21</c:v>
                </c:pt>
                <c:pt idx="42">
                  <c:v>22</c:v>
                </c:pt>
                <c:pt idx="43">
                  <c:v>23</c:v>
                </c:pt>
                <c:pt idx="44">
                  <c:v>24</c:v>
                </c:pt>
                <c:pt idx="45">
                  <c:v>25</c:v>
                </c:pt>
                <c:pt idx="46">
                  <c:v>26</c:v>
                </c:pt>
                <c:pt idx="47">
                  <c:v>27</c:v>
                </c:pt>
                <c:pt idx="48">
                  <c:v>28</c:v>
                </c:pt>
                <c:pt idx="49">
                  <c:v>29</c:v>
                </c:pt>
                <c:pt idx="50">
                  <c:v>30</c:v>
                </c:pt>
                <c:pt idx="51">
                  <c:v>31</c:v>
                </c:pt>
                <c:pt idx="52">
                  <c:v>32</c:v>
                </c:pt>
                <c:pt idx="53">
                  <c:v>33</c:v>
                </c:pt>
                <c:pt idx="54">
                  <c:v>34</c:v>
                </c:pt>
                <c:pt idx="55">
                  <c:v>35</c:v>
                </c:pt>
                <c:pt idx="56">
                  <c:v>36</c:v>
                </c:pt>
                <c:pt idx="57">
                  <c:v>37</c:v>
                </c:pt>
                <c:pt idx="58">
                  <c:v>38</c:v>
                </c:pt>
                <c:pt idx="59">
                  <c:v>39</c:v>
                </c:pt>
                <c:pt idx="60">
                  <c:v>40</c:v>
                </c:pt>
                <c:pt idx="61">
                  <c:v>41</c:v>
                </c:pt>
                <c:pt idx="62">
                  <c:v>42</c:v>
                </c:pt>
                <c:pt idx="63">
                  <c:v>43</c:v>
                </c:pt>
                <c:pt idx="64">
                  <c:v>44</c:v>
                </c:pt>
                <c:pt idx="65">
                  <c:v>45</c:v>
                </c:pt>
                <c:pt idx="66">
                  <c:v>46</c:v>
                </c:pt>
                <c:pt idx="67">
                  <c:v>47</c:v>
                </c:pt>
                <c:pt idx="68">
                  <c:v>48</c:v>
                </c:pt>
                <c:pt idx="69">
                  <c:v>49</c:v>
                </c:pt>
                <c:pt idx="70">
                  <c:v>50</c:v>
                </c:pt>
                <c:pt idx="71">
                  <c:v>51</c:v>
                </c:pt>
                <c:pt idx="72">
                  <c:v>52</c:v>
                </c:pt>
                <c:pt idx="73">
                  <c:v>53</c:v>
                </c:pt>
                <c:pt idx="74">
                  <c:v>54</c:v>
                </c:pt>
                <c:pt idx="75">
                  <c:v>55</c:v>
                </c:pt>
                <c:pt idx="76">
                  <c:v>56</c:v>
                </c:pt>
                <c:pt idx="77">
                  <c:v>57</c:v>
                </c:pt>
                <c:pt idx="78">
                  <c:v>58</c:v>
                </c:pt>
                <c:pt idx="79">
                  <c:v>59</c:v>
                </c:pt>
                <c:pt idx="80">
                  <c:v>60</c:v>
                </c:pt>
                <c:pt idx="81">
                  <c:v>61</c:v>
                </c:pt>
                <c:pt idx="82">
                  <c:v>62</c:v>
                </c:pt>
                <c:pt idx="83">
                  <c:v>63</c:v>
                </c:pt>
                <c:pt idx="84">
                  <c:v>64</c:v>
                </c:pt>
                <c:pt idx="85">
                  <c:v>65</c:v>
                </c:pt>
                <c:pt idx="86">
                  <c:v>66</c:v>
                </c:pt>
                <c:pt idx="87">
                  <c:v>67</c:v>
                </c:pt>
                <c:pt idx="88">
                  <c:v>68</c:v>
                </c:pt>
                <c:pt idx="89">
                  <c:v>69</c:v>
                </c:pt>
                <c:pt idx="90">
                  <c:v>70</c:v>
                </c:pt>
                <c:pt idx="91">
                  <c:v>71</c:v>
                </c:pt>
                <c:pt idx="92">
                  <c:v>72</c:v>
                </c:pt>
                <c:pt idx="93">
                  <c:v>73</c:v>
                </c:pt>
                <c:pt idx="94">
                  <c:v>74</c:v>
                </c:pt>
                <c:pt idx="95">
                  <c:v>75</c:v>
                </c:pt>
                <c:pt idx="96">
                  <c:v>76</c:v>
                </c:pt>
                <c:pt idx="97">
                  <c:v>77</c:v>
                </c:pt>
                <c:pt idx="98">
                  <c:v>78</c:v>
                </c:pt>
                <c:pt idx="99">
                  <c:v>79</c:v>
                </c:pt>
                <c:pt idx="100">
                  <c:v>80</c:v>
                </c:pt>
                <c:pt idx="101">
                  <c:v>81</c:v>
                </c:pt>
                <c:pt idx="102">
                  <c:v>82</c:v>
                </c:pt>
                <c:pt idx="103">
                  <c:v>83</c:v>
                </c:pt>
                <c:pt idx="104">
                  <c:v>84</c:v>
                </c:pt>
                <c:pt idx="105">
                  <c:v>85</c:v>
                </c:pt>
                <c:pt idx="106">
                  <c:v>86</c:v>
                </c:pt>
                <c:pt idx="107">
                  <c:v>87</c:v>
                </c:pt>
                <c:pt idx="108">
                  <c:v>88</c:v>
                </c:pt>
                <c:pt idx="109">
                  <c:v>89</c:v>
                </c:pt>
                <c:pt idx="110">
                  <c:v>90</c:v>
                </c:pt>
                <c:pt idx="111">
                  <c:v>91</c:v>
                </c:pt>
                <c:pt idx="112">
                  <c:v>92</c:v>
                </c:pt>
                <c:pt idx="113">
                  <c:v>93</c:v>
                </c:pt>
                <c:pt idx="114">
                  <c:v>94</c:v>
                </c:pt>
                <c:pt idx="115">
                  <c:v>95</c:v>
                </c:pt>
                <c:pt idx="116">
                  <c:v>96</c:v>
                </c:pt>
                <c:pt idx="117">
                  <c:v>97</c:v>
                </c:pt>
                <c:pt idx="118">
                  <c:v>98</c:v>
                </c:pt>
                <c:pt idx="119">
                  <c:v>99</c:v>
                </c:pt>
                <c:pt idx="120">
                  <c:v>100</c:v>
                </c:pt>
              </c:numCache>
            </c:numRef>
          </c:xVal>
          <c:yVal>
            <c:numRef>
              <c:f>Folha1!$D$7:$D$127</c:f>
              <c:numCache>
                <c:formatCode>General</c:formatCode>
                <c:ptCount val="121"/>
                <c:pt idx="0">
                  <c:v>1.1020625000000839E-2</c:v>
                </c:pt>
                <c:pt idx="1">
                  <c:v>3.8045029687500585E-2</c:v>
                </c:pt>
                <c:pt idx="2">
                  <c:v>6.5061493750000199E-2</c:v>
                </c:pt>
                <c:pt idx="3">
                  <c:v>9.2070017187500616E-2</c:v>
                </c:pt>
                <c:pt idx="4">
                  <c:v>0.11907059999999998</c:v>
                </c:pt>
                <c:pt idx="5">
                  <c:v>0.14606324218750014</c:v>
                </c:pt>
                <c:pt idx="6">
                  <c:v>0.17304794375000015</c:v>
                </c:pt>
                <c:pt idx="7">
                  <c:v>0.20002470468750008</c:v>
                </c:pt>
                <c:pt idx="8">
                  <c:v>0.22699352500000078</c:v>
                </c:pt>
                <c:pt idx="9">
                  <c:v>0.25395440468750041</c:v>
                </c:pt>
                <c:pt idx="10">
                  <c:v>0.28090734375000087</c:v>
                </c:pt>
                <c:pt idx="11">
                  <c:v>0.30785234218750024</c:v>
                </c:pt>
                <c:pt idx="12">
                  <c:v>0.3347894000000004</c:v>
                </c:pt>
                <c:pt idx="13">
                  <c:v>0.36171851718750048</c:v>
                </c:pt>
                <c:pt idx="14">
                  <c:v>0.38863969375000135</c:v>
                </c:pt>
                <c:pt idx="15">
                  <c:v>0.41555292968750113</c:v>
                </c:pt>
                <c:pt idx="16">
                  <c:v>0.44245822499999987</c:v>
                </c:pt>
                <c:pt idx="17">
                  <c:v>0.46935557968750036</c:v>
                </c:pt>
                <c:pt idx="18">
                  <c:v>0.49624499375000164</c:v>
                </c:pt>
                <c:pt idx="19">
                  <c:v>0.5231264671875</c:v>
                </c:pt>
                <c:pt idx="20">
                  <c:v>0.55000000000000004</c:v>
                </c:pt>
                <c:pt idx="21">
                  <c:v>0.5768655921875</c:v>
                </c:pt>
                <c:pt idx="22">
                  <c:v>0.60372324375000075</c:v>
                </c:pt>
                <c:pt idx="23">
                  <c:v>0.63057295468750052</c:v>
                </c:pt>
                <c:pt idx="24">
                  <c:v>0.65741472500000009</c:v>
                </c:pt>
                <c:pt idx="25">
                  <c:v>0.68424855468750134</c:v>
                </c:pt>
                <c:pt idx="26">
                  <c:v>0.71107444375000062</c:v>
                </c:pt>
                <c:pt idx="27">
                  <c:v>0.7378923921874998</c:v>
                </c:pt>
                <c:pt idx="28">
                  <c:v>0.76470239999999889</c:v>
                </c:pt>
                <c:pt idx="29">
                  <c:v>0.79150446718750056</c:v>
                </c:pt>
                <c:pt idx="30">
                  <c:v>0.81829859374999936</c:v>
                </c:pt>
                <c:pt idx="31">
                  <c:v>0.84508477968749895</c:v>
                </c:pt>
                <c:pt idx="32">
                  <c:v>0.87186302500000123</c:v>
                </c:pt>
                <c:pt idx="33">
                  <c:v>0.89863332968749965</c:v>
                </c:pt>
                <c:pt idx="34">
                  <c:v>0.92539569375000075</c:v>
                </c:pt>
                <c:pt idx="35">
                  <c:v>0.95215011718750253</c:v>
                </c:pt>
                <c:pt idx="36">
                  <c:v>0.97889660000000056</c:v>
                </c:pt>
                <c:pt idx="37">
                  <c:v>1.0056351421875003</c:v>
                </c:pt>
                <c:pt idx="38">
                  <c:v>1.03236574375</c:v>
                </c:pt>
                <c:pt idx="39">
                  <c:v>1.0590884046875004</c:v>
                </c:pt>
                <c:pt idx="40">
                  <c:v>1.0858031249999998</c:v>
                </c:pt>
                <c:pt idx="41">
                  <c:v>1.1125099046875</c:v>
                </c:pt>
                <c:pt idx="42">
                  <c:v>1.13920874375</c:v>
                </c:pt>
                <c:pt idx="43">
                  <c:v>1.1658996421874999</c:v>
                </c:pt>
                <c:pt idx="44">
                  <c:v>1.1925826000000006</c:v>
                </c:pt>
                <c:pt idx="45">
                  <c:v>1.2192576171875011</c:v>
                </c:pt>
                <c:pt idx="46">
                  <c:v>1.2459246937500006</c:v>
                </c:pt>
                <c:pt idx="47">
                  <c:v>1.2725838296875001</c:v>
                </c:pt>
                <c:pt idx="48">
                  <c:v>1.2992350250000002</c:v>
                </c:pt>
                <c:pt idx="49">
                  <c:v>1.3258782796874995</c:v>
                </c:pt>
                <c:pt idx="50">
                  <c:v>1.3525135937499995</c:v>
                </c:pt>
                <c:pt idx="51">
                  <c:v>1.3791409671875001</c:v>
                </c:pt>
                <c:pt idx="52">
                  <c:v>1.4057604000000008</c:v>
                </c:pt>
                <c:pt idx="53">
                  <c:v>1.4323718921875022</c:v>
                </c:pt>
                <c:pt idx="54">
                  <c:v>1.4589754437500015</c:v>
                </c:pt>
                <c:pt idx="55">
                  <c:v>1.4855710546875007</c:v>
                </c:pt>
                <c:pt idx="56">
                  <c:v>1.5121587250000008</c:v>
                </c:pt>
                <c:pt idx="57">
                  <c:v>1.5387384546875009</c:v>
                </c:pt>
                <c:pt idx="58">
                  <c:v>1.5653102437499997</c:v>
                </c:pt>
                <c:pt idx="59">
                  <c:v>1.5918740921874994</c:v>
                </c:pt>
                <c:pt idx="60">
                  <c:v>1.61843</c:v>
                </c:pt>
                <c:pt idx="61">
                  <c:v>1.6449779671874984</c:v>
                </c:pt>
                <c:pt idx="62">
                  <c:v>1.6715179937499998</c:v>
                </c:pt>
                <c:pt idx="63">
                  <c:v>1.6980500796875015</c:v>
                </c:pt>
                <c:pt idx="64">
                  <c:v>1.7245742250000007</c:v>
                </c:pt>
                <c:pt idx="65">
                  <c:v>1.7510904296875005</c:v>
                </c:pt>
                <c:pt idx="66">
                  <c:v>1.7775986937500021</c:v>
                </c:pt>
                <c:pt idx="67">
                  <c:v>1.8040990171875009</c:v>
                </c:pt>
                <c:pt idx="68">
                  <c:v>1.8305914000000003</c:v>
                </c:pt>
                <c:pt idx="69">
                  <c:v>1.8570758421875007</c:v>
                </c:pt>
                <c:pt idx="70">
                  <c:v>1.8835523437500008</c:v>
                </c:pt>
                <c:pt idx="71">
                  <c:v>1.9100209046875007</c:v>
                </c:pt>
                <c:pt idx="72">
                  <c:v>1.9364815250000007</c:v>
                </c:pt>
                <c:pt idx="73">
                  <c:v>1.9629342046875005</c:v>
                </c:pt>
                <c:pt idx="74">
                  <c:v>1.98937894375</c:v>
                </c:pt>
                <c:pt idx="75">
                  <c:v>2.0158157421875003</c:v>
                </c:pt>
                <c:pt idx="76">
                  <c:v>2.0422445999999996</c:v>
                </c:pt>
                <c:pt idx="77">
                  <c:v>2.0686655171874992</c:v>
                </c:pt>
                <c:pt idx="78">
                  <c:v>2.09507849375</c:v>
                </c:pt>
                <c:pt idx="79">
                  <c:v>2.121483529687501</c:v>
                </c:pt>
                <c:pt idx="80">
                  <c:v>2.1478806249999995</c:v>
                </c:pt>
                <c:pt idx="81">
                  <c:v>2.1742697796875001</c:v>
                </c:pt>
                <c:pt idx="82">
                  <c:v>2.2006509937500009</c:v>
                </c:pt>
                <c:pt idx="83">
                  <c:v>2.2270242671875011</c:v>
                </c:pt>
                <c:pt idx="84">
                  <c:v>2.2533896000000011</c:v>
                </c:pt>
                <c:pt idx="85">
                  <c:v>2.2797469921875013</c:v>
                </c:pt>
                <c:pt idx="86">
                  <c:v>2.3060964437499996</c:v>
                </c:pt>
                <c:pt idx="87">
                  <c:v>2.3324379546874994</c:v>
                </c:pt>
                <c:pt idx="88">
                  <c:v>2.3587715250000008</c:v>
                </c:pt>
                <c:pt idx="89">
                  <c:v>2.3850971546875006</c:v>
                </c:pt>
                <c:pt idx="90">
                  <c:v>2.4114148437499998</c:v>
                </c:pt>
                <c:pt idx="91">
                  <c:v>2.437724592187501</c:v>
                </c:pt>
                <c:pt idx="92">
                  <c:v>2.4640264000000003</c:v>
                </c:pt>
                <c:pt idx="93">
                  <c:v>2.4903202671874993</c:v>
                </c:pt>
                <c:pt idx="94">
                  <c:v>2.5166061937499999</c:v>
                </c:pt>
                <c:pt idx="95">
                  <c:v>2.5428841796875008</c:v>
                </c:pt>
                <c:pt idx="96">
                  <c:v>2.569154225000001</c:v>
                </c:pt>
                <c:pt idx="97">
                  <c:v>2.5954163296874997</c:v>
                </c:pt>
                <c:pt idx="98">
                  <c:v>2.6216704937499999</c:v>
                </c:pt>
                <c:pt idx="99">
                  <c:v>2.6479167171875</c:v>
                </c:pt>
                <c:pt idx="100">
                  <c:v>2.6741550000000021</c:v>
                </c:pt>
                <c:pt idx="101">
                  <c:v>2.7003853421875017</c:v>
                </c:pt>
                <c:pt idx="102">
                  <c:v>2.7266077437499998</c:v>
                </c:pt>
                <c:pt idx="103">
                  <c:v>2.7528222046874991</c:v>
                </c:pt>
                <c:pt idx="104">
                  <c:v>2.7790287250000008</c:v>
                </c:pt>
                <c:pt idx="105">
                  <c:v>2.8052273046875</c:v>
                </c:pt>
                <c:pt idx="106">
                  <c:v>2.8314179437500009</c:v>
                </c:pt>
                <c:pt idx="107">
                  <c:v>2.857600642187502</c:v>
                </c:pt>
                <c:pt idx="108">
                  <c:v>2.8837754000000011</c:v>
                </c:pt>
                <c:pt idx="109">
                  <c:v>2.9099422171875018</c:v>
                </c:pt>
                <c:pt idx="110">
                  <c:v>2.9361010937500005</c:v>
                </c:pt>
                <c:pt idx="111">
                  <c:v>2.9622520296875008</c:v>
                </c:pt>
                <c:pt idx="112">
                  <c:v>2.9883950249999991</c:v>
                </c:pt>
                <c:pt idx="113">
                  <c:v>3.0145300796875012</c:v>
                </c:pt>
                <c:pt idx="114">
                  <c:v>3.0406571937499995</c:v>
                </c:pt>
                <c:pt idx="115">
                  <c:v>3.0667763671874995</c:v>
                </c:pt>
                <c:pt idx="116">
                  <c:v>3.092887600000001</c:v>
                </c:pt>
                <c:pt idx="117">
                  <c:v>3.1189908921875005</c:v>
                </c:pt>
                <c:pt idx="118">
                  <c:v>3.145086243750002</c:v>
                </c:pt>
                <c:pt idx="119">
                  <c:v>3.1711736546875016</c:v>
                </c:pt>
                <c:pt idx="120">
                  <c:v>3.1972531249999987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7359-497D-9C3F-A47272460D4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22036351"/>
        <c:axId val="1322054111"/>
      </c:scatterChart>
      <c:valAx>
        <c:axId val="132203635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PT"/>
          </a:p>
        </c:txPr>
        <c:crossAx val="1322054111"/>
        <c:crosses val="autoZero"/>
        <c:crossBetween val="midCat"/>
      </c:valAx>
      <c:valAx>
        <c:axId val="13220541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PT"/>
          </a:p>
        </c:txPr>
        <c:crossAx val="1322036351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PT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D569F62-4F3C-43F1-B29C-EEBDA9CA4CD1}"/>
      </w:docPartPr>
      <w:docPartBody>
        <w:p w:rsidR="00735F9C" w:rsidRDefault="006F43EC">
          <w:r w:rsidRPr="008D02AB">
            <w:rPr>
              <w:rStyle w:val="TextodoMarcadordePosio"/>
            </w:rPr>
            <w:t>Clique ou toque aqui para introduzir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3EC"/>
    <w:rsid w:val="00017C23"/>
    <w:rsid w:val="001664E3"/>
    <w:rsid w:val="00195D96"/>
    <w:rsid w:val="002815B0"/>
    <w:rsid w:val="002C69B8"/>
    <w:rsid w:val="002E38DF"/>
    <w:rsid w:val="004308A1"/>
    <w:rsid w:val="00442E44"/>
    <w:rsid w:val="004B3AC0"/>
    <w:rsid w:val="00556EA7"/>
    <w:rsid w:val="005A7A7E"/>
    <w:rsid w:val="006232C8"/>
    <w:rsid w:val="00661080"/>
    <w:rsid w:val="00694CDC"/>
    <w:rsid w:val="00697989"/>
    <w:rsid w:val="006F43EC"/>
    <w:rsid w:val="00735F9C"/>
    <w:rsid w:val="007A3C9D"/>
    <w:rsid w:val="007D302C"/>
    <w:rsid w:val="007E2E6F"/>
    <w:rsid w:val="00963863"/>
    <w:rsid w:val="00A20A04"/>
    <w:rsid w:val="00A86F7C"/>
    <w:rsid w:val="00BA2F9E"/>
    <w:rsid w:val="00C35BC8"/>
    <w:rsid w:val="00D119BA"/>
    <w:rsid w:val="00D47124"/>
    <w:rsid w:val="00DA70F3"/>
    <w:rsid w:val="00E37652"/>
    <w:rsid w:val="00EB2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sid w:val="007D302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1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B915A9E-7D14-4E72-8E5B-62D0214FC87F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BIBLIOGRAPHY_IS_DIRTY" value="true"/>
    <we:property name="MENDELEY_BIBLIOGRAPHY_LAST_MODIFIED" value="1783019585874"/>
    <we:property name="MENDELEY_CITATIONS" value="[{&quot;citationID&quot;:&quot;MENDELEY_CITATION_712a5ee5-e4aa-45f8-8cff-1d9e4f059602&quot;,&quot;properties&quot;:{&quot;noteIndex&quot;:0},&quot;isEdited&quot;:false,&quot;manualOverride&quot;:{&quot;isManuallyOverridden&quot;:false,&quot;citeprocText&quot;:&quot;[1]&quot;,&quot;manualOverrideText&quot;:&quot;&quot;},&quot;citationTag&quot;:&quot;MENDELEY_CITATION_v3_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&quot;,&quot;citationItems&quot;:[{&quot;id&quot;:&quot;ce953212-aa0c-398c-9acb-e9f4ef89038d&quot;,&quot;itemData&quot;:{&quot;type&quot;:&quot;webpage&quot;,&quot;id&quot;:&quot;ce953212-aa0c-398c-9acb-e9f4ef89038d&quot;,&quot;title&quot;:&quot; Termistores NTC: Noções básicas, recursos, símbolos e aplicações &quot;,&quot;author&quot;:[{&quot;family&quot;:&quot;Ariat&quot;,&quot;given&quot;:&quot;&quot;,&quot;parse-names&quot;:false,&quot;dropping-particle&quot;:&quot;&quot;,&quot;non-dropping-particle&quot;:&quot;&quot;}],&quot;accessed&quot;:{&quot;date-parts&quot;:[[2026,7,2]]},&quot;URL&quot;:&quot;https://www.ariat-tech.pt/blog/Understanding-NTC-Thermistors-Basics,Features-and-Applications.html&quot;,&quot;issued&quot;:{&quot;date-parts&quot;:[[2025,11,11]]},&quot;container-title-short&quot;:&quot;&quot;},&quot;isTemporary&quot;:false}]},{&quot;citationID&quot;:&quot;MENDELEY_CITATION_94f0e3bc-7cd4-4cda-9af5-f43ba50f320c&quot;,&quot;properties&quot;:{&quot;noteIndex&quot;:0},&quot;isEdited&quot;:false,&quot;manualOverride&quot;:{&quot;isManuallyOverridden&quot;:false,&quot;citeprocText&quot;:&quot;[2]&quot;,&quot;manualOverrideText&quot;:&quot;&quot;},&quot;citationTag&quot;:&quot;MENDELEY_CITATION_v3_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&quot;,&quot;citationItems&quot;:[{&quot;id&quot;:&quot;23f9cd01-03b6-3677-98e5-c6b6e8dcf079&quot;,&quot;itemData&quot;:{&quot;type&quot;:&quot;webpage&quot;,&quot;id&quot;:&quot;23f9cd01-03b6-3677-98e5-c6b6e8dcf079&quot;,&quot;title&quot;:&quot;Características do Termistor e Aplicações em Circuitos&quot;,&quot;accessed&quot;:{&quot;date-parts&quot;:[[2026,7,2]]},&quot;URL&quot;:&quot;https://www.ntclcr.com/pt/thermistor-characteristics-and-circuit-applications&quot;,&quot;container-title-short&quot;:&quot;&quot;},&quot;isTemporary&quot;:false}]},{&quot;citationID&quot;:&quot;MENDELEY_CITATION_56db371f-7f75-4e7e-bf61-3c642c702799&quot;,&quot;properties&quot;:{&quot;noteIndex&quot;:0},&quot;isEdited&quot;:false,&quot;manualOverride&quot;:{&quot;isManuallyOverridden&quot;:false,&quot;citeprocText&quot;:&quot;[3]&quot;,&quot;manualOverrideText&quot;:&quot;&quot;},&quot;citationTag&quot;:&quot;MENDELEY_CITATION_v3_eyJjaXRhdGlvbklEIjoiTUVOREVMRVlfQ0lUQVRJT05fNTZkYjM3MWYtN2Y3NS00ZTdlLWJmNjEtM2M2NDJjNzAyNzk5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&quot;,&quot;citationItems&quot;:[{&quot;id&quot;:&quot;1dcb244c-76cf-3873-adb5-5fbbb9794ab8&quot;,&quot;itemData&quot;:{&quot;type&quot;:&quot;webpage&quot;,&quot;id&quot;:&quot;1dcb244c-76cf-3873-adb5-5fbbb9794ab8&quot;,&quot;title&quot;:&quot;O que é um termopar? Funcionamento, tipos e como testar&quot;,&quot;author&quot;:[{&quot;family&quot;:&quot;Rosana Guse&quot;,&quot;given&quot;:&quot;&quot;,&quot;parse-names&quot;:false,&quot;dropping-particle&quot;:&quot;&quot;,&quot;non-dropping-particle&quot;:&quot;&quot;}],&quot;accessed&quot;:{&quot;date-parts&quot;:[[2026,7,2]]},&quot;URL&quot;:&quot;https://www.makerhero.com/blog/o-que-e-um-termopar/?srsltid=AfmBOopavNeg-wpJABZNkmUOOtczGhxuYAoQEjBZqphVMtENIQmnmrZT&quot;,&quot;issued&quot;:{&quot;date-parts&quot;:[[2024,7,1]]},&quot;container-title-short&quot;:&quot;&quot;},&quot;isTemporary&quot;:false}]},{&quot;citationID&quot;:&quot;MENDELEY_CITATION_adddd94d-9485-4489-8962-16a89fbab82a&quot;,&quot;properties&quot;:{&quot;noteIndex&quot;:0},&quot;isEdited&quot;:false,&quot;manualOverride&quot;:{&quot;isManuallyOverridden&quot;:false,&quot;citeprocText&quot;:&quot;[4]&quot;,&quot;manualOverrideText&quot;:&quot;&quot;},&quot;citationTag&quot;:&quot;MENDELEY_CITATION_v3_eyJjaXRhdGlvbklEIjoiTUVOREVMRVlfQ0lUQVRJT05fYWRkZGQ5NGQtOTQ4NS00NDg5LTg5NjItMTZhODlmYmFiODJh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&quot;,&quot;citationItems&quot;:[{&quot;id&quot;:&quot;dbe7abba-90da-3c79-a647-5f621adea0ba&quot;,&quot;itemData&quot;:{&quot;type&quot;:&quot;webpage&quot;,&quot;id&quot;:&quot;dbe7abba-90da-3c79-a647-5f621adea0ba&quot;,&quot;title&quot;:&quot;Noções básicas sobre RTD&quot;,&quot;accessed&quot;:{&quot;date-parts&quot;:[[2026,7,2]]},&quot;URL&quot;:&quot;https://www.te.com/pt/products/sensors/temperature-sensors/resources/understanding-rtds.html#chapter-1-dl&quot;,&quot;container-title-short&quot;:&quot;&quot;},&quot;isTemporary&quot;:false}]},{&quot;citationID&quot;:&quot;MENDELEY_CITATION_6054b052-8f1e-42e1-9e59-c586e826771c&quot;,&quot;properties&quot;:{&quot;noteIndex&quot;:0},&quot;isEdited&quot;:false,&quot;manualOverride&quot;:{&quot;isManuallyOverridden&quot;:false,&quot;citeprocText&quot;:&quot;[4]&quot;,&quot;manualOverrideText&quot;:&quot;&quot;},&quot;citationTag&quot;:&quot;MENDELEY_CITATION_v3_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&quot;,&quot;citationItems&quot;:[{&quot;id&quot;:&quot;dbe7abba-90da-3c79-a647-5f621adea0ba&quot;,&quot;itemData&quot;:{&quot;type&quot;:&quot;webpage&quot;,&quot;id&quot;:&quot;dbe7abba-90da-3c79-a647-5f621adea0ba&quot;,&quot;title&quot;:&quot;Noções básicas sobre RTD&quot;,&quot;accessed&quot;:{&quot;date-parts&quot;:[[2026,7,2]]},&quot;URL&quot;:&quot;https://www.te.com/pt/products/sensors/temperature-sensors/resources/understanding-rtds.html#chapter-1-dl&quot;,&quot;container-title-short&quot;:&quot;&quot;},&quot;isTemporary&quot;:false}]},{&quot;citationID&quot;:&quot;MENDELEY_CITATION_20feb5be-ebc3-4b7d-b344-d17c3b29b0b2&quot;,&quot;properties&quot;:{&quot;noteIndex&quot;:0},&quot;isEdited&quot;:false,&quot;manualOverride&quot;:{&quot;isManuallyOverridden&quot;:false,&quot;citeprocText&quot;:&quot;[5]&quot;,&quot;manualOverrideText&quot;:&quot;&quot;},&quot;citationTag&quot;:&quot;MENDELEY_CITATION_v3_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&quot;,&quot;citationItems&quot;:[{&quot;id&quot;:&quot;7cdfbbcd-8a24-380e-a30c-0423b070132e&quot;,&quot;itemData&quot;:{&quot;type&quot;:&quot;report&quot;,&quot;id&quot;:&quot;7cdfbbcd-8a24-380e-a30c-0423b070132e&quot;,&quot;title&quot;:&quot;ESP32-S3 Series Datasheet 2.4 GHz Wi-Fi + Bluetooth ® LE SoC Supporting IEEE 802.11 b/g/n (2.4 GHz Wi-Fi) and Bluetooth ® 5 (LE) Including&quot;,&quot;URL&quot;:&quot;www.espressif.com&quot;,&quot;issued&quot;:{&quot;date-parts&quot;:[[2023]]},&quot;container-title-short&quot;:&quot;&quot;},&quot;isTemporary&quot;:false}]},{&quot;citationID&quot;:&quot;MENDELEY_CITATION_e068ab17-d554-44a6-a47f-bd47e7056a3a&quot;,&quot;properties&quot;:{&quot;noteIndex&quot;:0},&quot;isEdited&quot;:false,&quot;manualOverride&quot;:{&quot;isManuallyOverridden&quot;:false,&quot;citeprocText&quot;:&quot;[6]&quot;,&quot;manualOverrideText&quot;:&quot;&quot;},&quot;citationTag&quot;:&quot;MENDELEY_CITATION_v3_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&quot;,&quot;citationItems&quot;:[{&quot;id&quot;:&quot;c8214f23-41ab-38c6-99e3-967d5a75e556&quot;,&quot;itemData&quot;:{&quot;type&quot;:&quot;report&quot;,&quot;id&quot;:&quot;c8214f23-41ab-38c6-99e3-967d5a75e556&quot;,&quot;title&quot;:&quot;INTERNATIONAL STANDARD NORME INTERNATIONALE Industrial platinum resistance thermometers and platinum temperature sensors Thermomètres à résistance de platine et capteurs hermométriques de platine industriels&quot;,&quot;URL&quot;:&quot;www.iec.ch&quot;,&quot;issued&quot;:{&quot;date-parts&quot;:[[2022]]},&quot;container-title-short&quot;:&quot;&quot;},&quot;isTemporary&quot;:false}]},{&quot;citationID&quot;:&quot;MENDELEY_CITATION_5d616377-e974-48aa-b267-281019536d16&quot;,&quot;properties&quot;:{&quot;noteIndex&quot;:0},&quot;isEdited&quot;:false,&quot;manualOverride&quot;:{&quot;isManuallyOverridden&quot;:false,&quot;citeprocText&quot;:&quot;[7]&quot;,&quot;manualOverrideText&quot;:&quot;&quot;},&quot;citationTag&quot;:&quot;MENDELEY_CITATION_v3_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&quot;,&quot;citationItems&quot;:[{&quot;id&quot;:&quot;08b0b422-4ec7-31d9-b1b7-1c0aa4f2e0ef&quot;,&quot;itemData&quot;:{&quot;type&quot;:&quot;report&quot;,&quot;id&quot;:&quot;08b0b422-4ec7-31d9-b1b7-1c0aa4f2e0ef&quot;,&quot;title&quot;:&quot;Signal conditioning&quot;,&quot;author&quot;:[{&quot;family&quot;:&quot;Ricardo&quot;,&quot;given&quot;:&quot;&quot;,&quot;parse-names&quot;:false,&quot;dropping-particle&quot;:&quot;&quot;,&quot;non-dropping-particle&quot;:&quot;&quot;}],&quot;URL&quot;:&quot;https://www.eeeguide.com/signal-conditioning-system/&quot;,&quot;container-title-short&quot;:&quot;&quot;},&quot;isTemporary&quot;:false}]},{&quot;citationID&quot;:&quot;MENDELEY_CITATION_05f0ecf3-19a3-407c-8979-7dc40988e0c3&quot;,&quot;properties&quot;:{&quot;noteIndex&quot;:0},&quot;isEdited&quot;:false,&quot;manualOverride&quot;:{&quot;isManuallyOverridden&quot;:false,&quot;citeprocText&quot;:&quot;[8]&quot;,&quot;manualOverrideText&quot;:&quot;&quot;},&quot;citationTag&quot;:&quot;MENDELEY_CITATION_v3_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&quot;,&quot;citationItems&quot;:[{&quot;id&quot;:&quot;9a2e7bcd-f0a0-3183-a30c-c5246505fc10&quot;,&quot;itemData&quot;:{&quot;type&quot;:&quot;report&quot;,&quot;id&quot;:&quot;9a2e7bcd-f0a0-3183-a30c-c5246505fc10&quot;,&quot;title&quot;:&quot;Non-linear Amplifiers (Limiters)&quot;,&quot;container-title-short&quot;:&quot;&quot;},&quot;isTemporary&quot;:false}]},{&quot;citationID&quot;:&quot;MENDELEY_CITATION_17482584-fa7c-4b0d-bfc3-3a31724b85c7&quot;,&quot;properties&quot;:{&quot;noteIndex&quot;:0},&quot;isEdited&quot;:false,&quot;manualOverride&quot;:{&quot;isManuallyOverridden&quot;:false,&quot;citeprocText&quot;:&quot;[9]&quot;,&quot;manualOverrideText&quot;:&quot;&quot;},&quot;citationTag&quot;:&quot;MENDELEY_CITATION_v3_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&quot;,&quot;citationItems&quot;:[{&quot;id&quot;:&quot;86f72831-0dd4-3970-a1f8-6da8eab35077&quot;,&quot;itemData&quot;:{&quot;type&quot;:&quot;webpage&quot;,&quot;id&quot;:&quot;86f72831-0dd4-3970-a1f8-6da8eab35077&quot;,&quot;title&quot;:&quot;FreeRTOS Overview&quot;,&quot;author&quot;:[{&quot;family&quot;:&quot;Espressif Systems (Shanghai) Co.&quot;,&quot;given&quot;:&quot;Ltd.&quot;,&quot;parse-names&quot;:false,&quot;dropping-particle&quot;:&quot;&quot;,&quot;non-dropping-particle&quot;:&quot;&quot;}],&quot;accessed&quot;:{&quot;date-parts&quot;:[[2026,7,7]]},&quot;URL&quot;:&quot;https://docs.espressif.com/projects/esp-idf/en/v6.0.2/esp32/api-reference/system/freertos.html&quot;,&quot;issued&quot;:{&quot;date-parts&quot;:[[2026,7,7]]},&quot;container-title-short&quot;:&quot;&quot;},&quot;isTemporary&quot;:false}]},{&quot;citationID&quot;:&quot;MENDELEY_CITATION_0d02eb91-5a29-478a-8ca0-97436619a9bd&quot;,&quot;properties&quot;:{&quot;noteIndex&quot;:0},&quot;isEdited&quot;:false,&quot;manualOverride&quot;:{&quot;isManuallyOverridden&quot;:false,&quot;citeprocText&quot;:&quot;[10], [11]&quot;,&quot;manualOverrideText&quot;:&quot;&quot;},&quot;citationTag&quot;:&quot;MENDELEY_CITATION_v3_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&quot;,&quot;citationItems&quot;:[{&quot;id&quot;:&quot;5e8c4ca1-a40f-32d7-8c4c-d3ccc8fd79d0&quot;,&quot;itemData&quot;:{&quot;type&quot;:&quot;webpage&quot;,&quot;id&quot;:&quot;5e8c4ca1-a40f-32d7-8c4c-d3ccc8fd79d0&quot;,&quot;title&quot;:&quot;ADC&quot;,&quot;author&quot;:[{&quot;family&quot;:&quot;Espressif Systems (Shanghai) Co.&quot;,&quot;given&quot;:&quot;Ltd.&quot;,&quot;parse-names&quot;:false,&quot;dropping-particle&quot;:&quot;&quot;,&quot;non-dropping-particle&quot;:&quot;&quot;}],&quot;container-title&quot;:&quot;2026&quot;,&quot;accessed&quot;:{&quot;date-parts&quot;:[[2026,7,7]]},&quot;URL&quot;:&quot;https://docs.espressif.com/projects/arduino-esp32/en/latest/api/adc.html&quot;,&quot;issued&quot;:{&quot;date-parts&quot;:[[2026,7,7]]},&quot;container-title-short&quot;:&quot;&quot;},&quot;isTemporary&quot;:false},{&quot;id&quot;:&quot;e63c6c20-6ff0-34a2-8434-cacc67734ba1&quot;,&quot;itemData&quot;:{&quot;type&quot;:&quot;webpage&quot;,&quot;id&quot;:&quot;e63c6c20-6ff0-34a2-8434-cacc67734ba1&quot;,&quot;title&quot;:&quot;ESP32 FreeRTOS Mutex – Getting Started (Arduino IDE)&quot;,&quot;author&quot;:[{&quot;family&quot;:&quot;RandomNerdTutorials.com&quot;,&quot;given&quot;:&quot;&quot;,&quot;parse-names&quot;:false,&quot;dropping-particle&quot;:&quot;&quot;,&quot;non-dropping-particle&quot;:&quot;&quot;}],&quot;accessed&quot;:{&quot;date-parts&quot;:[[2026,7,7]]},&quot;URL&quot;:&quot;https://randomnerdtutorials.com/esp32-freertos-mutex-arduino/&quot;,&quot;issued&quot;:{&quot;date-parts&quot;:[[2026,7,7]]},&quot;container-title-short&quot;:&quot;&quot;},&quot;isTemporary&quot;:false}]},{&quot;citationID&quot;:&quot;MENDELEY_CITATION_cdd67838-55d2-4753-adff-8898c25e609d&quot;,&quot;properties&quot;:{&quot;noteIndex&quot;:0},&quot;isEdited&quot;:false,&quot;manualOverride&quot;:{&quot;isManuallyOverridden&quot;:false,&quot;citeprocText&quot;:&quot;[12]&quot;,&quot;manualOverrideText&quot;:&quot;&quot;},&quot;citationTag&quot;:&quot;MENDELEY_CITATION_v3_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&quot;,&quot;citationItems&quot;:[{&quot;id&quot;:&quot;a0f97b5f-d5c1-374b-943e-88b8c6e4bfb1&quot;,&quot;itemData&quot;:{&quot;type&quot;:&quot;webpage&quot;,&quot;id&quot;:&quot;a0f97b5f-d5c1-374b-943e-88b8c6e4bfb1&quot;,&quot;title&quot;:&quot;Wi-Fi&quot;,&quot;author&quot;:[{&quot;family&quot;:&quot;Espressif Systems (Shanghai) Co.&quot;,&quot;given&quot;:&quot;Ltd.&quot;,&quot;parse-names&quot;:false,&quot;dropping-particle&quot;:&quot;&quot;,&quot;non-dropping-particle&quot;:&quot;&quot;}],&quot;container-title&quot;:&quot;2026&quot;,&quot;issued&quot;:{&quot;date-parts&quot;:[[2026,7,7]]},&quot;container-title-short&quot;:&quot;&quot;},&quot;isTemporary&quot;:false}]},{&quot;citationID&quot;:&quot;MENDELEY_CITATION_f5c480d1-e7af-4bc9-b96c-a4e9e97a0f60&quot;,&quot;properties&quot;:{&quot;noteIndex&quot;:0},&quot;isEdited&quot;:false,&quot;manualOverride&quot;:{&quot;isManuallyOverridden&quot;:false,&quot;citeprocText&quot;:&quot;[3]&quot;,&quot;manualOverrideText&quot;:&quot;&quot;},&quot;citationTag&quot;:&quot;MENDELEY_CITATION_v3_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&quot;,&quot;citationItems&quot;:[{&quot;id&quot;:&quot;1dcb244c-76cf-3873-adb5-5fbbb9794ab8&quot;,&quot;itemData&quot;:{&quot;type&quot;:&quot;webpage&quot;,&quot;id&quot;:&quot;1dcb244c-76cf-3873-adb5-5fbbb9794ab8&quot;,&quot;title&quot;:&quot;O que é um termopar? Funcionamento, tipos e como testar&quot;,&quot;author&quot;:[{&quot;family&quot;:&quot;Rosana Guse&quot;,&quot;given&quot;:&quot;&quot;,&quot;parse-names&quot;:false,&quot;dropping-particle&quot;:&quot;&quot;,&quot;non-dropping-particle&quot;:&quot;&quot;}],&quot;accessed&quot;:{&quot;date-parts&quot;:[[2026,7,2]]},&quot;URL&quot;:&quot;https://www.makerhero.com/blog/o-que-e-um-termopar/?srsltid=AfmBOopavNeg-wpJABZNkmUOOtczGhxuYAoQEjBZqphVMtENIQmnmrZT&quot;,&quot;issued&quot;:{&quot;date-parts&quot;:[[2024,7,1]]},&quot;container-title-short&quot;:&quot;&quot;},&quot;isTemporary&quot;:false}]}]"/>
    <we:property name="MENDELEY_CITATIONS_LOCALE_CODE" value="&quot;pt-PT&quot;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287118EB-1266-4818-8B26-B3B599FA5B12}">
  <we:reference id="4b785c87-866c-4bad-85d8-5d1ae467ac9a" version="3.26.0.0" store="EXCatalog" storeType="EXCatalog"/>
  <we:alternateReferences>
    <we:reference id="WA104381909" version="3.26.0.0" store="pt-PT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D80829-258C-4765-A661-5ED6726455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PESTA_LEEC_RELATORIO.dot</Template>
  <TotalTime>3671</TotalTime>
  <Pages>63</Pages>
  <Words>8736</Words>
  <Characters>47179</Characters>
  <Application>Microsoft Office Word</Application>
  <DocSecurity>0</DocSecurity>
  <Lines>393</Lines>
  <Paragraphs>111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Para a Elaboração do Relatório de Seminário/Estágio da LEEC</vt:lpstr>
    </vt:vector>
  </TitlesOfParts>
  <Company>ISEP-DEE</Company>
  <LinksUpToDate>false</LinksUpToDate>
  <CharactersWithSpaces>55804</CharactersWithSpaces>
  <SharedDoc>false</SharedDoc>
  <HLinks>
    <vt:vector size="24" baseType="variant">
      <vt:variant>
        <vt:i4>8060934</vt:i4>
      </vt:variant>
      <vt:variant>
        <vt:i4>200</vt:i4>
      </vt:variant>
      <vt:variant>
        <vt:i4>0</vt:i4>
      </vt:variant>
      <vt:variant>
        <vt:i4>5</vt:i4>
      </vt:variant>
      <vt:variant>
        <vt:lpwstr>mailto:pfa@isep.ipp.pt</vt:lpwstr>
      </vt:variant>
      <vt:variant>
        <vt:lpwstr/>
      </vt:variant>
      <vt:variant>
        <vt:i4>8060934</vt:i4>
      </vt:variant>
      <vt:variant>
        <vt:i4>197</vt:i4>
      </vt:variant>
      <vt:variant>
        <vt:i4>0</vt:i4>
      </vt:variant>
      <vt:variant>
        <vt:i4>5</vt:i4>
      </vt:variant>
      <vt:variant>
        <vt:lpwstr>mailto:pfa@isep.ipp.pt</vt:lpwstr>
      </vt:variant>
      <vt:variant>
        <vt:lpwstr/>
      </vt:variant>
      <vt:variant>
        <vt:i4>2555964</vt:i4>
      </vt:variant>
      <vt:variant>
        <vt:i4>191</vt:i4>
      </vt:variant>
      <vt:variant>
        <vt:i4>0</vt:i4>
      </vt:variant>
      <vt:variant>
        <vt:i4>5</vt:i4>
      </vt:variant>
      <vt:variant>
        <vt:lpwstr>http://www.faculty.iu-bremen.de/schoenw</vt:lpwstr>
      </vt:variant>
      <vt:variant>
        <vt:lpwstr/>
      </vt:variant>
      <vt:variant>
        <vt:i4>6029326</vt:i4>
      </vt:variant>
      <vt:variant>
        <vt:i4>188</vt:i4>
      </vt:variant>
      <vt:variant>
        <vt:i4>0</vt:i4>
      </vt:variant>
      <vt:variant>
        <vt:i4>5</vt:i4>
      </vt:variant>
      <vt:variant>
        <vt:lpwstr>http://www.net-snmp.org/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Para a Elaboração do Relatório de Seminário/Estágio da LEEC</dc:title>
  <dc:creator>Francisco José Dias Pereira</dc:creator>
  <cp:lastModifiedBy>Pedro Cardoso (1210717)</cp:lastModifiedBy>
  <cp:revision>517</cp:revision>
  <cp:lastPrinted>2006-11-27T13:30:00Z</cp:lastPrinted>
  <dcterms:created xsi:type="dcterms:W3CDTF">2025-10-21T11:58:00Z</dcterms:created>
  <dcterms:modified xsi:type="dcterms:W3CDTF">2026-07-07T23:36:00Z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2f75c70b-d571-499c-b323-6bdf1bc2dcbb</vt:lpwstr>
  </property>
</Properties>
</file>