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Stock Data Analysis</w:t>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Fonts w:ascii="Cambria" w:cs="Cambria" w:eastAsia="Cambria" w:hAnsi="Cambria"/>
          <w:color w:val="292929"/>
          <w:sz w:val="24"/>
          <w:szCs w:val="24"/>
          <w:highlight w:val="white"/>
          <w:rtl w:val="0"/>
        </w:rPr>
        <w:t xml:space="preserve">Stock exchanges evolved to fulfil two main needs: liquidity and price discovery. The idea was that liquidity would come from investors basing decisions on reliable price data to which all participants had access. Back when trading venues were owned by their “members,” this worked — they exchanged positions among themselves and knew at what price other participants were willing to buy or sell. This provided a “fair” view of the market. </w:t>
      </w:r>
      <w:r w:rsidDel="00000000" w:rsidR="00000000" w:rsidRPr="00000000">
        <w:rPr>
          <w:rFonts w:ascii="Cambria" w:cs="Cambria" w:eastAsia="Cambria" w:hAnsi="Cambria"/>
          <w:color w:val="222222"/>
          <w:sz w:val="24"/>
          <w:szCs w:val="24"/>
          <w:highlight w:val="white"/>
          <w:rtl w:val="0"/>
        </w:rPr>
        <w:t xml:space="preserve">Market data allows traders and investors to know the latest price and see historical trends for instruments such as equities, fixed-income products, derivatives, and currencies.</w:t>
      </w:r>
      <w:r w:rsidDel="00000000" w:rsidR="00000000" w:rsidRPr="00000000">
        <w:rPr>
          <w:rtl w:val="0"/>
        </w:rPr>
      </w:r>
    </w:p>
    <w:p w:rsidR="00000000" w:rsidDel="00000000" w:rsidP="00000000" w:rsidRDefault="00000000" w:rsidRPr="00000000" w14:paraId="00000005">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7">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Statement</w:t>
      </w:r>
      <w:r w:rsidDel="00000000" w:rsidR="00000000" w:rsidRPr="00000000">
        <w:rPr>
          <w:rtl w:val="0"/>
        </w:rPr>
      </w:r>
    </w:p>
    <w:p w:rsidR="00000000" w:rsidDel="00000000" w:rsidP="00000000" w:rsidRDefault="00000000" w:rsidRPr="00000000" w14:paraId="0000000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case study, you have to visually analyse stock data for four major companies. </w:t>
      </w:r>
    </w:p>
    <w:p w:rsidR="00000000" w:rsidDel="00000000" w:rsidP="00000000" w:rsidRDefault="00000000" w:rsidRPr="00000000" w14:paraId="0000000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this data, you will have to address several questions.</w:t>
      </w:r>
    </w:p>
    <w:p w:rsidR="00000000" w:rsidDel="00000000" w:rsidP="00000000" w:rsidRDefault="00000000" w:rsidRPr="00000000" w14:paraId="0000000B">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large is the impact of open and close values on the volumes?</w:t>
      </w:r>
    </w:p>
    <w:p w:rsidR="00000000" w:rsidDel="00000000" w:rsidP="00000000" w:rsidRDefault="00000000" w:rsidRPr="00000000" w14:paraId="0000000C">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trend in high and low values?</w:t>
      </w:r>
    </w:p>
    <w:p w:rsidR="00000000" w:rsidDel="00000000" w:rsidP="00000000" w:rsidRDefault="00000000" w:rsidRPr="00000000" w14:paraId="0000000D">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monthly peaks and valleys in volumes </w:t>
      </w:r>
    </w:p>
    <w:p w:rsidR="00000000" w:rsidDel="00000000" w:rsidP="00000000" w:rsidRDefault="00000000" w:rsidRPr="00000000" w14:paraId="0000000E">
      <w:pPr>
        <w:pageBreakBefore w:val="0"/>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Apply a filter to select a company and view related data.</w:t>
      </w:r>
    </w:p>
    <w:p w:rsidR="00000000" w:rsidDel="00000000" w:rsidP="00000000" w:rsidRDefault="00000000" w:rsidRPr="00000000" w14:paraId="0000000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ageBreakBefore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Description</w:t>
      </w:r>
    </w:p>
    <w:p w:rsidR="00000000" w:rsidDel="00000000" w:rsidP="00000000" w:rsidRDefault="00000000" w:rsidRPr="00000000" w14:paraId="0000001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market dataset for Amazon, Apple, Google and IBM is given. The key components of data are daily open, close, high and low value. It also describes the volume of stock traded per day. </w:t>
      </w:r>
    </w:p>
    <w:p w:rsidR="00000000" w:rsidDel="00000000" w:rsidP="00000000" w:rsidRDefault="00000000" w:rsidRPr="00000000" w14:paraId="00000013">
      <w:pPr>
        <w:pageBreakBefore w:val="0"/>
        <w:rPr>
          <w:rFonts w:ascii="Cambria" w:cs="Cambria" w:eastAsia="Cambria" w:hAnsi="Cambria"/>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90"/>
        <w:tblGridChange w:id="0">
          <w:tblGrid>
            <w:gridCol w:w="2310"/>
            <w:gridCol w:w="6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rFonts w:ascii="Cambria" w:cs="Cambria" w:eastAsia="Cambria" w:hAnsi="Cambria"/>
                <w:sz w:val="24"/>
                <w:szCs w:val="24"/>
              </w:rPr>
            </w:pPr>
            <w:r w:rsidDel="00000000" w:rsidR="00000000" w:rsidRPr="00000000">
              <w:rPr>
                <w:rFonts w:ascii="Cambria" w:cs="Cambria" w:eastAsia="Cambria" w:hAnsi="Cambria"/>
                <w:color w:val="494949"/>
                <w:sz w:val="24"/>
                <w:szCs w:val="24"/>
                <w:highlight w:val="whit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date on which the stock details were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jc w:val="center"/>
              <w:rPr>
                <w:rFonts w:ascii="Cambria" w:cs="Cambria" w:eastAsia="Cambria" w:hAnsi="Cambria"/>
                <w:sz w:val="24"/>
                <w:szCs w:val="24"/>
              </w:rPr>
            </w:pPr>
            <w:r w:rsidDel="00000000" w:rsidR="00000000" w:rsidRPr="00000000">
              <w:rPr>
                <w:rFonts w:ascii="Cambria" w:cs="Cambria" w:eastAsia="Cambria" w:hAnsi="Cambria"/>
                <w:color w:val="494949"/>
                <w:sz w:val="24"/>
                <w:szCs w:val="24"/>
                <w:highlight w:val="white"/>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price a stock attended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 price a stock attended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rPr>
                <w:rFonts w:ascii="Cambria" w:cs="Cambria" w:eastAsia="Cambria" w:hAnsi="Cambria"/>
                <w:sz w:val="24"/>
                <w:szCs w:val="24"/>
              </w:rPr>
            </w:pPr>
            <w:r w:rsidDel="00000000" w:rsidR="00000000" w:rsidRPr="00000000">
              <w:rPr>
                <w:rFonts w:ascii="Cambria" w:cs="Cambria" w:eastAsia="Cambria" w:hAnsi="Cambria"/>
                <w:color w:val="222222"/>
                <w:sz w:val="24"/>
                <w:szCs w:val="24"/>
                <w:highlight w:val="white"/>
                <w:rtl w:val="0"/>
              </w:rPr>
              <w:t xml:space="preserve">The opening price of the stock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rPr>
                <w:rFonts w:ascii="Cambria" w:cs="Cambria" w:eastAsia="Cambria" w:hAnsi="Cambria"/>
                <w:sz w:val="24"/>
                <w:szCs w:val="24"/>
              </w:rPr>
            </w:pPr>
            <w:r w:rsidDel="00000000" w:rsidR="00000000" w:rsidRPr="00000000">
              <w:rPr>
                <w:rFonts w:ascii="Cambria" w:cs="Cambria" w:eastAsia="Cambria" w:hAnsi="Cambria"/>
                <w:color w:val="222222"/>
                <w:sz w:val="24"/>
                <w:szCs w:val="24"/>
                <w:highlight w:val="white"/>
                <w:rtl w:val="0"/>
              </w:rPr>
              <w:t xml:space="preserve">The closing price of the stock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rPr>
                <w:rFonts w:ascii="Cambria" w:cs="Cambria" w:eastAsia="Cambria" w:hAnsi="Cambria"/>
                <w:sz w:val="24"/>
                <w:szCs w:val="24"/>
              </w:rPr>
            </w:pPr>
            <w:r w:rsidDel="00000000" w:rsidR="00000000" w:rsidRPr="00000000">
              <w:rPr>
                <w:rFonts w:ascii="Cambria" w:cs="Cambria" w:eastAsia="Cambria" w:hAnsi="Cambria"/>
                <w:color w:val="222222"/>
                <w:sz w:val="24"/>
                <w:szCs w:val="24"/>
                <w:highlight w:val="white"/>
                <w:rtl w:val="0"/>
              </w:rPr>
              <w:t xml:space="preserve">The measure of how much of a given financial asset has traded in a period of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rFonts w:ascii="Cambria" w:cs="Cambria" w:eastAsia="Cambria" w:hAnsi="Cambria"/>
                <w:sz w:val="24"/>
                <w:szCs w:val="24"/>
              </w:rPr>
            </w:pPr>
            <w:r w:rsidDel="00000000" w:rsidR="00000000" w:rsidRPr="00000000">
              <w:rPr>
                <w:rFonts w:ascii="Cambria" w:cs="Cambria" w:eastAsia="Cambria" w:hAnsi="Cambria"/>
                <w:color w:val="222222"/>
                <w:sz w:val="24"/>
                <w:szCs w:val="24"/>
                <w:rtl w:val="0"/>
              </w:rPr>
              <w:t xml:space="preserve">Adj Close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rPr>
                <w:rFonts w:ascii="Cambria" w:cs="Cambria" w:eastAsia="Cambria" w:hAnsi="Cambria"/>
                <w:sz w:val="24"/>
                <w:szCs w:val="24"/>
              </w:rPr>
            </w:pPr>
            <w:r w:rsidDel="00000000" w:rsidR="00000000" w:rsidRPr="00000000">
              <w:rPr>
                <w:rFonts w:ascii="Cambria" w:cs="Cambria" w:eastAsia="Cambria" w:hAnsi="Cambria"/>
                <w:color w:val="222222"/>
                <w:sz w:val="24"/>
                <w:szCs w:val="24"/>
                <w:highlight w:val="white"/>
                <w:rtl w:val="0"/>
              </w:rPr>
              <w:t xml:space="preserve">The adjusted closing price amends a stock's closing price to reflect that stock's value after accounting for any corporate actions.</w:t>
            </w:r>
            <w:r w:rsidDel="00000000" w:rsidR="00000000" w:rsidRPr="00000000">
              <w:rPr>
                <w:rtl w:val="0"/>
              </w:rPr>
            </w:r>
          </w:p>
        </w:tc>
      </w:tr>
    </w:tbl>
    <w:p w:rsidR="00000000" w:rsidDel="00000000" w:rsidP="00000000" w:rsidRDefault="00000000" w:rsidRPr="00000000" w14:paraId="00000024">
      <w:pPr>
        <w:pageBreakBefore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5">
      <w:pPr>
        <w:pageBreakBefore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7">
      <w:pPr>
        <w:pageBreakBefore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28">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 relationships among the features</w:t>
      </w:r>
    </w:p>
    <w:p w:rsidR="00000000" w:rsidDel="00000000" w:rsidP="00000000" w:rsidRDefault="00000000" w:rsidRPr="00000000" w14:paraId="00000029">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Visually analysing factors that affect the stock price</w:t>
      </w:r>
    </w:p>
    <w:p w:rsidR="00000000" w:rsidDel="00000000" w:rsidP="00000000" w:rsidRDefault="00000000" w:rsidRPr="00000000" w14:paraId="0000002A">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2B">
      <w:pPr>
        <w:pageBreakBefore w:val="0"/>
        <w:rPr>
          <w:rFonts w:ascii="Cambria" w:cs="Cambria" w:eastAsia="Cambria" w:hAnsi="Cambria"/>
          <w:sz w:val="28"/>
          <w:szCs w:val="28"/>
        </w:rPr>
      </w:pPr>
      <w:r w:rsidDel="00000000" w:rsidR="00000000" w:rsidRPr="00000000">
        <w:rPr>
          <w:rFonts w:ascii="Cambria" w:cs="Cambria" w:eastAsia="Cambria" w:hAnsi="Cambria"/>
          <w:sz w:val="24"/>
          <w:szCs w:val="24"/>
          <w:highlight w:val="white"/>
          <w:rtl w:val="0"/>
        </w:rPr>
        <w:t xml:space="preserve">The purpose of this exercise to look into different Power BI features to create</w:t>
      </w:r>
      <w:r w:rsidDel="00000000" w:rsidR="00000000" w:rsidRPr="00000000">
        <w:rPr>
          <w:rFonts w:ascii="Cambria" w:cs="Cambria" w:eastAsia="Cambria" w:hAnsi="Cambria"/>
          <w:sz w:val="24"/>
          <w:szCs w:val="24"/>
          <w:rtl w:val="0"/>
        </w:rPr>
        <w:t xml:space="preserve"> a visual dashboard that analyzes stock price data for Amazon, Google, Apple and IBM to assess the OHLC report.</w:t>
      </w:r>
      <w:r w:rsidDel="00000000" w:rsidR="00000000" w:rsidRPr="00000000">
        <w:rPr>
          <w:rtl w:val="0"/>
        </w:rPr>
      </w:r>
    </w:p>
    <w:sectPr>
      <w:pgSz w:h="16834" w:w="11909" w:orient="portrait"/>
      <w:pgMar w:bottom="399.44881889763906" w:top="850.3937007874016"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