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B15D4" w14:textId="77777777" w:rsidR="00AB19E5" w:rsidRPr="00F0737F" w:rsidRDefault="00AB19E5" w:rsidP="00AB19E5">
      <w:pPr>
        <w:spacing w:before="100" w:beforeAutospacing="1" w:after="100" w:afterAutospacing="1" w:line="240" w:lineRule="auto"/>
        <w:jc w:val="center"/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bidi="ar"/>
        </w:rPr>
      </w:pPr>
      <w:r w:rsidRPr="00F0737F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bidi="ar"/>
        </w:rPr>
        <w:t>Meeting Minutes</w:t>
      </w:r>
    </w:p>
    <w:p w14:paraId="12314E2B" w14:textId="77777777" w:rsidR="00AB19E5" w:rsidRDefault="00AB19E5" w:rsidP="00AB19E5">
      <w:pPr>
        <w:spacing w:before="100" w:beforeAutospacing="1" w:after="100" w:afterAutospacing="1" w:line="240" w:lineRule="auto"/>
        <w:jc w:val="center"/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bidi="ar"/>
        </w:rPr>
      </w:pPr>
      <w:r w:rsidRPr="00F0737F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bidi="ar"/>
        </w:rPr>
        <w:t>Professional Computing Project – Team 03</w:t>
      </w:r>
    </w:p>
    <w:p w14:paraId="140195F1" w14:textId="77467FF8" w:rsidR="00AB19E5" w:rsidRPr="00AB19E5" w:rsidRDefault="00AB19E5" w:rsidP="00AB1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Date: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September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24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2025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Duration: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60 minutes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Purpose: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B19E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Review of library research strategy, progress updates, and next-step planning.</w:t>
      </w:r>
    </w:p>
    <w:p w14:paraId="4C3E2D70" w14:textId="1D7525BC" w:rsidR="00B227EB" w:rsidRPr="00AB19E5" w:rsidRDefault="00B227EB" w:rsidP="00B22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9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Attendees</w:t>
      </w:r>
    </w:p>
    <w:p w14:paraId="0861F144" w14:textId="0C3EDD17" w:rsidR="00B227EB" w:rsidRPr="00956CCA" w:rsidRDefault="00B227EB" w:rsidP="00B2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Chris Parsons</w:t>
      </w:r>
    </w:p>
    <w:p w14:paraId="30716D6F" w14:textId="77777777" w:rsidR="00B227EB" w:rsidRPr="00956CCA" w:rsidRDefault="00B227EB" w:rsidP="00B2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James Felstead</w:t>
      </w:r>
    </w:p>
    <w:p w14:paraId="0A8009DA" w14:textId="77777777" w:rsidR="00B227EB" w:rsidRPr="00956CCA" w:rsidRDefault="00B227EB" w:rsidP="00B2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Peter Fang</w:t>
      </w:r>
    </w:p>
    <w:p w14:paraId="6D06B175" w14:textId="77777777" w:rsidR="00B227EB" w:rsidRPr="00956CCA" w:rsidRDefault="00B227EB" w:rsidP="00B2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Chunyu Zheng</w:t>
      </w:r>
    </w:p>
    <w:p w14:paraId="34D2B75C" w14:textId="77777777" w:rsidR="00B227EB" w:rsidRPr="00956CCA" w:rsidRDefault="00B227EB" w:rsidP="00B2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Rania Khan</w:t>
      </w:r>
    </w:p>
    <w:p w14:paraId="12D126CE" w14:textId="77777777" w:rsidR="00B227EB" w:rsidRPr="00956CCA" w:rsidRDefault="00B227EB" w:rsidP="00B2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Hazel Wang</w:t>
      </w:r>
    </w:p>
    <w:p w14:paraId="7DB4EE03" w14:textId="68E1AC39" w:rsidR="00B227EB" w:rsidRPr="00AB19E5" w:rsidRDefault="00B227EB" w:rsidP="00B22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9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Discussion Points</w:t>
      </w:r>
    </w:p>
    <w:p w14:paraId="211BE21A" w14:textId="77777777" w:rsidR="00B227EB" w:rsidRPr="00956CCA" w:rsidRDefault="00B227EB" w:rsidP="00B2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Client Update: Access to Census Collections</w:t>
      </w:r>
    </w:p>
    <w:p w14:paraId="45BDC068" w14:textId="2F555F6F" w:rsidR="00B227EB" w:rsidRPr="00956CCA" w:rsidRDefault="00AB19E5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Client</w:t>
      </w:r>
      <w:r w:rsidR="00B227EB"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confirmed potential license agreement enabling one-off payment for access to international census document collections.</w:t>
      </w:r>
    </w:p>
    <w:p w14:paraId="1B8B4221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This reduces pressure on the team but does not replace the need for continued library/document searches.</w:t>
      </w:r>
    </w:p>
    <w:p w14:paraId="4874B87D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Emphasis: Team’s work remains essential for locating, verifying, and structuring census records.</w:t>
      </w:r>
    </w:p>
    <w:p w14:paraId="40D67EB5" w14:textId="77777777" w:rsidR="00B227EB" w:rsidRPr="00956CCA" w:rsidRDefault="00B227EB" w:rsidP="00B2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Library Search Progress</w:t>
      </w:r>
    </w:p>
    <w:p w14:paraId="7FC7C3C9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Implementation of priority library list successful; Albania and Afghanistan tested as examples.</w:t>
      </w:r>
    </w:p>
    <w:p w14:paraId="2DAEF4A6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 of 9 trial documents, 7 were located. Two French documents could not be found due to French National Library website issues.</w:t>
      </w:r>
    </w:p>
    <w:p w14:paraId="2BEC5D19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Discussion on robustness: Confidence that French records exist despite temporary website problems.</w:t>
      </w:r>
    </w:p>
    <w:p w14:paraId="25BC44ED" w14:textId="77777777" w:rsidR="00B227EB" w:rsidRPr="00956CCA" w:rsidRDefault="00B227EB" w:rsidP="00B2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Challenges &amp; Technical Barriers</w:t>
      </w:r>
    </w:p>
    <w:p w14:paraId="42ACFE75" w14:textId="77777777" w:rsidR="00B227EB" w:rsidRPr="00AB19E5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19E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Library of Congress: Strong anti-bot protections; treated as inaccessible to automated methods. Possible alternative is direct human request or purchase of copies.</w:t>
      </w:r>
    </w:p>
    <w:p w14:paraId="01AA977D" w14:textId="77777777" w:rsidR="00B227EB" w:rsidRPr="00AB19E5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19E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Texas microfilm/PDF collection: Need to filter out “International Population Census” microfiche references to avoid irrelevant results.</w:t>
      </w:r>
    </w:p>
    <w:p w14:paraId="088246BE" w14:textId="64D7DCE6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19E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Website performance: Queries through library search significantly faster than general Google search (2.5 minutes vs 1 hour). Performance varies by system</w:t>
      </w: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(Windows faster than WSL).</w:t>
      </w:r>
    </w:p>
    <w:p w14:paraId="08E0A093" w14:textId="77777777" w:rsidR="00B227EB" w:rsidRPr="00956CCA" w:rsidRDefault="00B227EB" w:rsidP="00B2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Next Library Priorities</w:t>
      </w:r>
    </w:p>
    <w:p w14:paraId="2C7CDEB1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European libraries: Switzerland, Belgium, Russia, China, Japan.</w:t>
      </w:r>
    </w:p>
    <w:p w14:paraId="4D77F8D5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Historical colonial records noted as particularly valuable (Belgium, Germany, Russia).</w:t>
      </w:r>
    </w:p>
    <w:p w14:paraId="0E91CFBC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National Statistical Bureaus to be considered secondary (post-1990s data more likely).</w:t>
      </w:r>
    </w:p>
    <w:p w14:paraId="0ADB164C" w14:textId="77777777" w:rsidR="00B227EB" w:rsidRPr="00956CCA" w:rsidRDefault="00B227EB" w:rsidP="00B2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Team Reflections</w:t>
      </w:r>
    </w:p>
    <w:p w14:paraId="11F32187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Members reported positive progress and reduced stress compared to earlier weeks.</w:t>
      </w:r>
    </w:p>
    <w:p w14:paraId="3759E932" w14:textId="77777777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Individual coursework loads briefly discussed (Bayesian statistics challenges noted).</w:t>
      </w:r>
    </w:p>
    <w:p w14:paraId="2503D6B1" w14:textId="78478616" w:rsidR="00B227EB" w:rsidRPr="00956CCA" w:rsidRDefault="00B227EB" w:rsidP="00B22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Agreement that iterative weekly improvements are aligning with client’s expectations.</w:t>
      </w:r>
    </w:p>
    <w:p w14:paraId="1F5006EA" w14:textId="77777777" w:rsidR="00B227EB" w:rsidRPr="00AB19E5" w:rsidRDefault="00B227EB" w:rsidP="00B2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9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Decisions Made</w:t>
      </w:r>
    </w:p>
    <w:p w14:paraId="5C2604D7" w14:textId="77777777" w:rsidR="00B227EB" w:rsidRPr="00956CCA" w:rsidRDefault="00B227EB" w:rsidP="00B2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Continue </w:t>
      </w:r>
      <w:r w:rsidRPr="00AB19E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prioritizing library sources over</w:t>
      </w: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general web or statistical bureau searches.</w:t>
      </w:r>
    </w:p>
    <w:p w14:paraId="39949109" w14:textId="77777777" w:rsidR="00B227EB" w:rsidRPr="00956CCA" w:rsidRDefault="00B227EB" w:rsidP="00B2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Exclude “International Population Census” microfiche results from search outputs.</w:t>
      </w:r>
    </w:p>
    <w:p w14:paraId="138CD373" w14:textId="77777777" w:rsidR="00B227EB" w:rsidRPr="00956CCA" w:rsidRDefault="00B227EB" w:rsidP="00B2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Treat Library of Congress as a low-priority source due to access restrictions.</w:t>
      </w:r>
    </w:p>
    <w:p w14:paraId="254D4757" w14:textId="501761A7" w:rsidR="00B227EB" w:rsidRPr="00956CCA" w:rsidRDefault="00B227EB" w:rsidP="00B2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Expand to additional European and colonial libraries in the next iteration.</w:t>
      </w:r>
    </w:p>
    <w:p w14:paraId="20B689E2" w14:textId="77777777" w:rsidR="00B227EB" w:rsidRPr="00AB19E5" w:rsidRDefault="00B227EB" w:rsidP="00B2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9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1417"/>
        <w:gridCol w:w="1083"/>
      </w:tblGrid>
      <w:tr w:rsidR="007022A6" w:rsidRPr="00956CCA" w14:paraId="0D620E3A" w14:textId="77777777" w:rsidTr="00956CCA">
        <w:trPr>
          <w:trHeight w:val="301"/>
        </w:trPr>
        <w:tc>
          <w:tcPr>
            <w:tcW w:w="6516" w:type="dxa"/>
          </w:tcPr>
          <w:p w14:paraId="5172481F" w14:textId="348ADC11" w:rsidR="007022A6" w:rsidRPr="00956CCA" w:rsidRDefault="007022A6" w:rsidP="00956CCA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417" w:type="dxa"/>
          </w:tcPr>
          <w:p w14:paraId="2845A468" w14:textId="0C5C27E0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Responsible</w:t>
            </w:r>
          </w:p>
        </w:tc>
        <w:tc>
          <w:tcPr>
            <w:tcW w:w="1083" w:type="dxa"/>
          </w:tcPr>
          <w:p w14:paraId="12C0E6C7" w14:textId="3F2A08C0" w:rsidR="007022A6" w:rsidRPr="00956CCA" w:rsidRDefault="00956CCA" w:rsidP="00956C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Deadline</w:t>
            </w:r>
          </w:p>
        </w:tc>
      </w:tr>
      <w:tr w:rsidR="007022A6" w:rsidRPr="00956CCA" w14:paraId="6BFC7439" w14:textId="77777777" w:rsidTr="00956CCA">
        <w:tc>
          <w:tcPr>
            <w:tcW w:w="6516" w:type="dxa"/>
          </w:tcPr>
          <w:p w14:paraId="05C887D0" w14:textId="1D33525F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Implement exclusion filter for “International Population Census” results</w:t>
            </w:r>
          </w:p>
        </w:tc>
        <w:tc>
          <w:tcPr>
            <w:tcW w:w="1417" w:type="dxa"/>
          </w:tcPr>
          <w:p w14:paraId="790EE7A3" w14:textId="2F306135" w:rsidR="007022A6" w:rsidRPr="00956CCA" w:rsidRDefault="00956CCA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083" w:type="dxa"/>
          </w:tcPr>
          <w:p w14:paraId="4BD95771" w14:textId="25AD0950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Sep 26</w:t>
            </w:r>
          </w:p>
        </w:tc>
      </w:tr>
      <w:tr w:rsidR="007022A6" w:rsidRPr="00956CCA" w14:paraId="4909FE47" w14:textId="77777777" w:rsidTr="00956CCA">
        <w:tc>
          <w:tcPr>
            <w:tcW w:w="6516" w:type="dxa"/>
          </w:tcPr>
          <w:p w14:paraId="4F03974E" w14:textId="215E3F42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Add new European/colonial libraries (Belgium, Switzerland, Russia, Japan, China) to query list</w:t>
            </w:r>
          </w:p>
        </w:tc>
        <w:tc>
          <w:tcPr>
            <w:tcW w:w="1417" w:type="dxa"/>
          </w:tcPr>
          <w:p w14:paraId="57D07B0E" w14:textId="2DE06CC2" w:rsidR="007022A6" w:rsidRPr="00956CCA" w:rsidRDefault="00956CCA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083" w:type="dxa"/>
          </w:tcPr>
          <w:p w14:paraId="740D9B41" w14:textId="08C22410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Sep 27</w:t>
            </w:r>
          </w:p>
        </w:tc>
      </w:tr>
      <w:tr w:rsidR="007022A6" w:rsidRPr="00956CCA" w14:paraId="64B9F6F1" w14:textId="77777777" w:rsidTr="00956CCA">
        <w:tc>
          <w:tcPr>
            <w:tcW w:w="6516" w:type="dxa"/>
          </w:tcPr>
          <w:p w14:paraId="1F6CD8C4" w14:textId="7BF6BE38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Test additional library queries (≥15) and log success rate metrics</w:t>
            </w:r>
          </w:p>
        </w:tc>
        <w:tc>
          <w:tcPr>
            <w:tcW w:w="1417" w:type="dxa"/>
          </w:tcPr>
          <w:p w14:paraId="2DC48B0E" w14:textId="66C4182E" w:rsidR="007022A6" w:rsidRPr="00956CCA" w:rsidRDefault="00956CCA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083" w:type="dxa"/>
          </w:tcPr>
          <w:p w14:paraId="6817663C" w14:textId="53CCA364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Sep 27</w:t>
            </w:r>
          </w:p>
        </w:tc>
      </w:tr>
      <w:tr w:rsidR="007022A6" w:rsidRPr="00956CCA" w14:paraId="707FB402" w14:textId="77777777" w:rsidTr="00956CCA">
        <w:tc>
          <w:tcPr>
            <w:tcW w:w="6516" w:type="dxa"/>
          </w:tcPr>
          <w:p w14:paraId="4D437203" w14:textId="3377FBA5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Prepare success rate summary (library vs web) for next client session</w:t>
            </w:r>
          </w:p>
        </w:tc>
        <w:tc>
          <w:tcPr>
            <w:tcW w:w="1417" w:type="dxa"/>
          </w:tcPr>
          <w:p w14:paraId="2F79BD99" w14:textId="4190BE8F" w:rsidR="007022A6" w:rsidRPr="00956CCA" w:rsidRDefault="00956CCA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083" w:type="dxa"/>
          </w:tcPr>
          <w:p w14:paraId="6C6B6E9F" w14:textId="1FE002B7" w:rsidR="007022A6" w:rsidRPr="00956CCA" w:rsidRDefault="007022A6" w:rsidP="00956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956CCA">
              <w:rPr>
                <w:rFonts w:ascii="Times New Roman" w:hAnsi="Times New Roman" w:cs="Times New Roman"/>
                <w:sz w:val="22"/>
                <w:szCs w:val="22"/>
              </w:rPr>
              <w:t>Sep 28</w:t>
            </w:r>
          </w:p>
        </w:tc>
      </w:tr>
    </w:tbl>
    <w:p w14:paraId="16E27EB6" w14:textId="20BF8AF7" w:rsidR="00B227EB" w:rsidRPr="00AB19E5" w:rsidRDefault="00B227EB" w:rsidP="00B2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9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Steps</w:t>
      </w:r>
    </w:p>
    <w:p w14:paraId="0A23C7F3" w14:textId="77777777" w:rsidR="00B227EB" w:rsidRPr="00956CCA" w:rsidRDefault="00B227EB" w:rsidP="00B2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Conduct additional library searches with updated filters and expanded library list.</w:t>
      </w:r>
    </w:p>
    <w:p w14:paraId="19BA7D79" w14:textId="77777777" w:rsidR="00B227EB" w:rsidRPr="00956CCA" w:rsidRDefault="00B227EB" w:rsidP="00B2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Track and report retrieval success rates (target ≥80%).</w:t>
      </w:r>
    </w:p>
    <w:p w14:paraId="226C5207" w14:textId="77777777" w:rsidR="00B227EB" w:rsidRPr="00956CCA" w:rsidRDefault="00B227EB" w:rsidP="00B2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Hold follow-up client session to review search results and confirm next sprint focus.</w:t>
      </w:r>
    </w:p>
    <w:p w14:paraId="078E26AB" w14:textId="4214041D" w:rsidR="00B227EB" w:rsidRPr="00956CCA" w:rsidRDefault="00B227EB" w:rsidP="00B22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956C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Meeting Minutes Prepared by:</w:t>
      </w: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Hazel Wang</w:t>
      </w: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56C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Date Prepared:</w:t>
      </w: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September 24, 2025</w:t>
      </w:r>
      <w:r w:rsidRPr="00956CC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956CCA">
        <w:rPr>
          <w:rFonts w:ascii="Times New Roman" w:hAnsi="Times New Roman" w:cs="Times New Roman"/>
          <w:b/>
          <w:bCs/>
          <w:sz w:val="22"/>
          <w:szCs w:val="22"/>
        </w:rPr>
        <w:t>Next Meeting:</w:t>
      </w:r>
      <w:r w:rsidRPr="00956CCA">
        <w:rPr>
          <w:rFonts w:ascii="Times New Roman" w:hAnsi="Times New Roman" w:cs="Times New Roman"/>
          <w:sz w:val="22"/>
          <w:szCs w:val="22"/>
        </w:rPr>
        <w:t xml:space="preserve"> Testing Session – September 24, 2025</w:t>
      </w:r>
    </w:p>
    <w:sectPr w:rsidR="00B227EB" w:rsidRPr="0095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2BDD"/>
    <w:multiLevelType w:val="multilevel"/>
    <w:tmpl w:val="254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63048"/>
    <w:multiLevelType w:val="multilevel"/>
    <w:tmpl w:val="F73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55936"/>
    <w:multiLevelType w:val="multilevel"/>
    <w:tmpl w:val="7AE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675A9"/>
    <w:multiLevelType w:val="multilevel"/>
    <w:tmpl w:val="30B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763725">
    <w:abstractNumId w:val="0"/>
  </w:num>
  <w:num w:numId="2" w16cid:durableId="1539245941">
    <w:abstractNumId w:val="3"/>
  </w:num>
  <w:num w:numId="3" w16cid:durableId="244919977">
    <w:abstractNumId w:val="1"/>
  </w:num>
  <w:num w:numId="4" w16cid:durableId="2294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EB"/>
    <w:rsid w:val="000578FB"/>
    <w:rsid w:val="007022A6"/>
    <w:rsid w:val="00956CCA"/>
    <w:rsid w:val="00AB19E5"/>
    <w:rsid w:val="00B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498F"/>
  <w15:chartTrackingRefBased/>
  <w15:docId w15:val="{C41D9F06-8A4A-F54C-A07E-DFF959E9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227EB"/>
    <w:rPr>
      <w:b/>
      <w:bCs/>
    </w:rPr>
  </w:style>
  <w:style w:type="table" w:styleId="TableGrid">
    <w:name w:val="Table Grid"/>
    <w:basedOn w:val="TableNormal"/>
    <w:uiPriority w:val="39"/>
    <w:rsid w:val="0070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02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2</cp:revision>
  <dcterms:created xsi:type="dcterms:W3CDTF">2025-09-30T10:36:00Z</dcterms:created>
  <dcterms:modified xsi:type="dcterms:W3CDTF">2025-09-30T11:16:00Z</dcterms:modified>
</cp:coreProperties>
</file>