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0F665" w14:textId="77777777" w:rsidR="001E4E64" w:rsidRDefault="001E4E64" w:rsidP="00E42709">
      <w:pPr>
        <w:rPr>
          <w:color w:val="000000" w:themeColor="text1"/>
          <w:sz w:val="32"/>
          <w:szCs w:val="32"/>
        </w:rPr>
      </w:pPr>
    </w:p>
    <w:p w14:paraId="508B0850" w14:textId="7ECFE521" w:rsidR="001E4E64" w:rsidRPr="00C06373" w:rsidRDefault="00C06373" w:rsidP="00C06373">
      <w:pPr>
        <w:jc w:val="center"/>
        <w:rPr>
          <w:b/>
          <w:color w:val="000000" w:themeColor="text1"/>
          <w:sz w:val="40"/>
          <w:szCs w:val="40"/>
          <w:lang w:val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6373">
        <w:rPr>
          <w:b/>
          <w:color w:val="000000" w:themeColor="text1"/>
          <w:sz w:val="40"/>
          <w:szCs w:val="40"/>
          <w:lang w:val="bg-B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Документация на проект Макао</w:t>
      </w:r>
    </w:p>
    <w:p w14:paraId="08963002" w14:textId="77777777" w:rsidR="00C06373" w:rsidRPr="00C06373" w:rsidRDefault="00C06373" w:rsidP="00C06373">
      <w:pPr>
        <w:jc w:val="center"/>
        <w:rPr>
          <w:color w:val="000000" w:themeColor="text1"/>
          <w:sz w:val="32"/>
          <w:szCs w:val="32"/>
          <w:lang w:val="bg-BG"/>
        </w:rPr>
      </w:pPr>
    </w:p>
    <w:p w14:paraId="76E56423" w14:textId="48072C6E" w:rsidR="00E42709" w:rsidRDefault="00E42709" w:rsidP="00E42709">
      <w:pPr>
        <w:rPr>
          <w:color w:val="000000" w:themeColor="text1"/>
          <w:sz w:val="32"/>
          <w:szCs w:val="32"/>
          <w:lang w:val="bg-BG"/>
        </w:rPr>
      </w:pPr>
      <w:r w:rsidRPr="00C06373">
        <w:rPr>
          <w:color w:val="000000" w:themeColor="text1"/>
          <w:sz w:val="32"/>
          <w:szCs w:val="32"/>
          <w:lang w:val="bg-BG"/>
        </w:rPr>
        <w:t>1.</w:t>
      </w:r>
      <w:r w:rsidRPr="001E4E64">
        <w:rPr>
          <w:color w:val="000000" w:themeColor="text1"/>
          <w:sz w:val="32"/>
          <w:szCs w:val="32"/>
          <w:lang w:val="bg-BG"/>
        </w:rPr>
        <w:t>Идеята за макао проекта не е чак толкова амбициозна</w:t>
      </w:r>
      <w:r w:rsidR="007E1399" w:rsidRPr="00C06373">
        <w:rPr>
          <w:color w:val="000000" w:themeColor="text1"/>
          <w:sz w:val="32"/>
          <w:szCs w:val="32"/>
          <w:lang w:val="bg-BG"/>
        </w:rPr>
        <w:t>,</w:t>
      </w:r>
      <w:r w:rsidRPr="001E4E64">
        <w:rPr>
          <w:color w:val="000000" w:themeColor="text1"/>
          <w:sz w:val="32"/>
          <w:szCs w:val="32"/>
          <w:lang w:val="bg-BG"/>
        </w:rPr>
        <w:t xml:space="preserve"> но показва импровизиран екип за разработване на софт</w:t>
      </w:r>
      <w:r w:rsidR="007E1399">
        <w:rPr>
          <w:color w:val="000000" w:themeColor="text1"/>
          <w:sz w:val="32"/>
          <w:szCs w:val="32"/>
          <w:lang w:val="bg-BG"/>
        </w:rPr>
        <w:t>уер</w:t>
      </w:r>
      <w:r w:rsidRPr="001E4E64">
        <w:rPr>
          <w:color w:val="000000" w:themeColor="text1"/>
          <w:sz w:val="32"/>
          <w:szCs w:val="32"/>
          <w:lang w:val="bg-BG"/>
        </w:rPr>
        <w:t>.</w:t>
      </w:r>
      <w:bookmarkStart w:id="0" w:name="_GoBack"/>
      <w:bookmarkEnd w:id="0"/>
    </w:p>
    <w:p w14:paraId="761451E7" w14:textId="77777777" w:rsidR="001E4E64" w:rsidRPr="001E4E64" w:rsidRDefault="001E4E64" w:rsidP="00E42709">
      <w:pPr>
        <w:rPr>
          <w:color w:val="000000" w:themeColor="text1"/>
          <w:sz w:val="32"/>
          <w:szCs w:val="32"/>
          <w:lang w:val="bg-BG"/>
        </w:rPr>
      </w:pPr>
    </w:p>
    <w:p w14:paraId="072F88C5" w14:textId="77777777" w:rsidR="008F32BA" w:rsidRDefault="00E42709" w:rsidP="00E4270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000000" w:themeColor="text1"/>
          <w:sz w:val="32"/>
          <w:szCs w:val="32"/>
          <w:lang w:val="bg-BG"/>
        </w:rPr>
      </w:pPr>
      <w:r w:rsidRPr="001E4E64">
        <w:rPr>
          <w:rFonts w:asciiTheme="minorHAnsi" w:hAnsiTheme="minorHAnsi" w:cstheme="minorHAnsi"/>
          <w:color w:val="000000" w:themeColor="text1"/>
          <w:sz w:val="32"/>
          <w:szCs w:val="32"/>
          <w:lang w:val="bg-BG"/>
        </w:rPr>
        <w:t>2.</w:t>
      </w:r>
      <w:r w:rsidR="008F32BA">
        <w:rPr>
          <w:rFonts w:asciiTheme="minorHAnsi" w:hAnsiTheme="minorHAnsi" w:cstheme="minorHAnsi"/>
          <w:color w:val="000000" w:themeColor="text1"/>
          <w:sz w:val="32"/>
          <w:szCs w:val="32"/>
          <w:lang w:val="bg-BG"/>
        </w:rPr>
        <w:t>Екипът е разделен така:</w:t>
      </w:r>
    </w:p>
    <w:p w14:paraId="01ABC5F9" w14:textId="1F868881" w:rsidR="00E42709" w:rsidRPr="001E4E64" w:rsidRDefault="001E4E64" w:rsidP="00E4270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32"/>
          <w:szCs w:val="32"/>
          <w:lang w:val="bg-BG"/>
        </w:rPr>
      </w:pPr>
      <w:r w:rsidRPr="001E4E64">
        <w:rPr>
          <w:rFonts w:asciiTheme="minorHAnsi" w:hAnsiTheme="minorHAnsi" w:cstheme="minorHAnsi"/>
          <w:color w:val="000000" w:themeColor="text1"/>
          <w:sz w:val="32"/>
          <w:szCs w:val="32"/>
          <w:lang w:val="bg-BG"/>
        </w:rPr>
        <w:t>Атанас</w:t>
      </w:r>
      <w:r w:rsidR="00E42709" w:rsidRPr="001E4E64">
        <w:rPr>
          <w:rFonts w:asciiTheme="minorHAnsi" w:hAnsiTheme="minorHAnsi" w:cstheme="minorHAnsi"/>
          <w:color w:val="000000" w:themeColor="text1"/>
          <w:sz w:val="32"/>
          <w:szCs w:val="32"/>
          <w:lang w:val="bg-BG"/>
        </w:rPr>
        <w:t xml:space="preserve"> – 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предоставя информация за</w:t>
      </w:r>
      <w:r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проекта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и</w:t>
      </w:r>
      <w:r w:rsidR="008F32BA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представя проекта </w:t>
      </w:r>
    </w:p>
    <w:p w14:paraId="4AE25F6C" w14:textId="135FD9DD" w:rsidR="00E42709" w:rsidRPr="001E4E64" w:rsidRDefault="008F32BA" w:rsidP="00E4270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32"/>
          <w:szCs w:val="32"/>
          <w:lang w:val="bg-BG"/>
        </w:rPr>
      </w:pPr>
      <w:r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Валери , Богдан и Божидар – 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главно работят по кода на проекта</w:t>
      </w:r>
      <w:r w:rsid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.</w:t>
      </w:r>
    </w:p>
    <w:p w14:paraId="19DD0D89" w14:textId="13BCA038" w:rsidR="00E42709" w:rsidRDefault="00E42709" w:rsidP="00E4270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32"/>
          <w:szCs w:val="32"/>
          <w:lang w:val="bg-BG"/>
        </w:rPr>
      </w:pPr>
      <w:r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Ахмад – изготвя документацията</w:t>
      </w:r>
      <w:r w:rsid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.</w:t>
      </w:r>
    </w:p>
    <w:p w14:paraId="760784AE" w14:textId="77777777" w:rsidR="001E4E64" w:rsidRPr="001E4E64" w:rsidRDefault="001E4E64" w:rsidP="00E4270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32"/>
          <w:szCs w:val="32"/>
          <w:lang w:val="bg-BG"/>
        </w:rPr>
      </w:pPr>
    </w:p>
    <w:p w14:paraId="7319CDA2" w14:textId="2D26CE6F" w:rsidR="00E42709" w:rsidRPr="007E1399" w:rsidRDefault="007E1399" w:rsidP="00E42709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22222"/>
          <w:sz w:val="32"/>
          <w:szCs w:val="32"/>
          <w:lang w:val="bg-BG"/>
        </w:rPr>
      </w:pPr>
      <w:r>
        <w:rPr>
          <w:rFonts w:asciiTheme="minorHAnsi" w:hAnsiTheme="minorHAnsi" w:cstheme="minorHAnsi"/>
          <w:color w:val="222222"/>
          <w:sz w:val="32"/>
          <w:szCs w:val="32"/>
          <w:lang w:val="bg-BG"/>
        </w:rPr>
        <w:t>3.K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ода е изготвен на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C#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използвайки 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</w:rPr>
        <w:t>Windows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</w:rPr>
        <w:t>forms</w:t>
      </w:r>
      <w:r w:rsidRP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</w:t>
      </w:r>
    </w:p>
    <w:p w14:paraId="4DA76F4A" w14:textId="4B70DD7B" w:rsidR="00E42709" w:rsidRDefault="008F32BA" w:rsidP="00E42709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</w:pPr>
      <w:r>
        <w:rPr>
          <w:rFonts w:asciiTheme="minorHAnsi" w:hAnsiTheme="minorHAnsi" w:cstheme="minorHAnsi"/>
          <w:color w:val="222222"/>
          <w:sz w:val="32"/>
          <w:szCs w:val="32"/>
          <w:lang w:val="bg-BG"/>
        </w:rPr>
        <w:t>Програмата м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>оже да се приеме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като количка за пазаруване . Първо имаме един панел на който 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>влизаме във входа на магазина.Той има бутон с който правим връзка с втория панел наречен „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Entrance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>“.С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лед това от втория панел избираме какъв вид продукт искаме да купуваме 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,като имаме по един нов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form 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за 3-те вида продукти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>.З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а </w:t>
      </w:r>
      <w:r>
        <w:rPr>
          <w:rFonts w:asciiTheme="minorHAnsi" w:hAnsiTheme="minorHAnsi" w:cstheme="minorHAnsi"/>
          <w:color w:val="222222"/>
          <w:sz w:val="32"/>
          <w:szCs w:val="32"/>
          <w:lang w:val="bg-BG"/>
        </w:rPr>
        <w:t>избиране на продукту кои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то искаме да добавим в количката 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се използва 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</w:rPr>
        <w:t>check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</w:rPr>
        <w:t>box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>-ове (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имаме 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</w:rPr>
        <w:t>check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-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</w:rPr>
        <w:t>box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за всеки 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>вид продукт във съответния вид)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опциите са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3</w:t>
      </w:r>
      <w:r w:rsid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за продуктите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: напитки , готова храна и 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</w:rPr>
        <w:t>snacks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</w:t>
      </w:r>
      <w:r w:rsidR="001E4E64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>. Кода е тестван ръчно и работи .</w:t>
      </w:r>
      <w:r w:rsidR="00E42709" w:rsidRPr="001E4E64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 </w:t>
      </w:r>
      <w:r w:rsidR="007E1399">
        <w:rPr>
          <w:rFonts w:asciiTheme="minorHAnsi" w:hAnsiTheme="minorHAnsi" w:cstheme="minorHAnsi"/>
          <w:color w:val="222222"/>
          <w:sz w:val="32"/>
          <w:szCs w:val="32"/>
          <w:lang w:val="bg-BG"/>
        </w:rPr>
        <w:t xml:space="preserve">Трябва да се допълни че в панела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Entrance 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при натискане на бутон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CartValue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имаме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textbox-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ове за всеки вид и в тях се изписва сумата на 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lastRenderedPageBreak/>
        <w:t xml:space="preserve">избраните продукти. Също така има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textbox 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за общата сума и бутон с който при натискане се изписва общата сума. За връзка на сумите от панелите за продукти</w:t>
      </w:r>
      <w:r w:rsidRPr="008F32BA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от 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(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Snacks, Beverages,ReadyToEat)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използваме 3 променливи от главния панел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Entrance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.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Като първо се създават три променливи в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Snacks(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S1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)</w:t>
      </w:r>
      <w:r w:rsidR="007E1399" w:rsidRP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, 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в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Beverage</w:t>
      </w:r>
      <w:r w:rsidR="007E1399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s(S3), и в </w:t>
      </w:r>
      <w:r w:rsidR="007E1399"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ReadyToEat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(S2),които ги свързваме с три променливи от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Entrance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панела.</w:t>
      </w:r>
    </w:p>
    <w:p w14:paraId="707DC7B9" w14:textId="7F36034B" w:rsidR="008F32BA" w:rsidRDefault="008F32BA" w:rsidP="00E42709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</w:pP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Тоест това изглежда така:</w:t>
      </w:r>
    </w:p>
    <w:p w14:paraId="6AA5DE00" w14:textId="560ACE76" w:rsidR="008F32BA" w:rsidRDefault="008F32BA" w:rsidP="008F32BA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</w:pP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В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Snacks.cs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имаме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public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static double S1=0;</w:t>
      </w:r>
      <w:r w:rsidRPr="008F32BA"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</w:t>
      </w:r>
    </w:p>
    <w:p w14:paraId="779F6D64" w14:textId="01DE2BB4" w:rsidR="008F32BA" w:rsidRDefault="008F32BA" w:rsidP="008F32BA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</w:pP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В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ReadyToEat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.cs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имаме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public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static double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S2=0;</w:t>
      </w:r>
    </w:p>
    <w:p w14:paraId="7A2C50C1" w14:textId="433F5741" w:rsidR="008F32BA" w:rsidRDefault="008F32BA" w:rsidP="008F32BA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</w:pP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В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Beverages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.cs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имаме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public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static double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S3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>=0;</w:t>
      </w:r>
    </w:p>
    <w:p w14:paraId="347CFF7A" w14:textId="77777777" w:rsidR="008F32BA" w:rsidRDefault="008F32BA" w:rsidP="008F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cstheme="minorHAnsi"/>
          <w:color w:val="222222"/>
          <w:sz w:val="32"/>
          <w:szCs w:val="32"/>
          <w:lang w:val="bg-BG" w:eastAsia="ja-JP"/>
        </w:rPr>
        <w:t xml:space="preserve">В </w:t>
      </w:r>
      <w:r>
        <w:rPr>
          <w:rFonts w:cstheme="minorHAnsi" w:hint="eastAsia"/>
          <w:color w:val="222222"/>
          <w:sz w:val="32"/>
          <w:szCs w:val="32"/>
          <w:lang w:val="bg-BG" w:eastAsia="ja-JP"/>
        </w:rPr>
        <w:t xml:space="preserve">Entance.cs </w:t>
      </w:r>
      <w:r>
        <w:rPr>
          <w:rFonts w:cstheme="minorHAnsi"/>
          <w:color w:val="222222"/>
          <w:sz w:val="32"/>
          <w:szCs w:val="32"/>
          <w:lang w:val="bg-BG" w:eastAsia="ja-JP"/>
        </w:rPr>
        <w:t>имаме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08E5D487" w14:textId="77777777" w:rsidR="008F32BA" w:rsidRDefault="008F32BA" w:rsidP="008F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bg-BG"/>
        </w:rPr>
      </w:pPr>
      <w:r w:rsidRPr="008F32BA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>S_Snacks</w:t>
      </w:r>
      <w:proofErr w:type="spellEnd"/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 xml:space="preserve"> = Snacks.S1</w:t>
      </w:r>
      <w:r>
        <w:rPr>
          <w:rFonts w:ascii="Consolas" w:hAnsi="Consolas" w:cs="Consolas"/>
          <w:color w:val="000000"/>
          <w:sz w:val="28"/>
          <w:szCs w:val="28"/>
          <w:lang w:val="bg-BG"/>
        </w:rPr>
        <w:t>;</w:t>
      </w:r>
    </w:p>
    <w:p w14:paraId="5135DF10" w14:textId="12571167" w:rsidR="008F32BA" w:rsidRPr="008F32BA" w:rsidRDefault="008F32BA" w:rsidP="008F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bg-BG"/>
        </w:rPr>
      </w:pPr>
      <w:r w:rsidRPr="008F32BA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>S_ReadyToEat</w:t>
      </w:r>
      <w:proofErr w:type="spellEnd"/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 xml:space="preserve"> = ReadyToEat.S2</w:t>
      </w:r>
      <w:r>
        <w:rPr>
          <w:rFonts w:ascii="Consolas" w:hAnsi="Consolas" w:cs="Consolas"/>
          <w:color w:val="000000"/>
          <w:sz w:val="28"/>
          <w:szCs w:val="28"/>
          <w:lang w:val="bg-BG"/>
        </w:rPr>
        <w:t>;</w:t>
      </w:r>
    </w:p>
    <w:p w14:paraId="562952CD" w14:textId="6AF7E596" w:rsidR="008F32BA" w:rsidRPr="008F32BA" w:rsidRDefault="008F32BA" w:rsidP="00E42709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28"/>
          <w:szCs w:val="28"/>
          <w:lang w:val="bg-BG" w:eastAsia="ja-JP"/>
        </w:rPr>
      </w:pPr>
      <w:r w:rsidRPr="008F32BA">
        <w:rPr>
          <w:rFonts w:ascii="Consolas" w:hAnsi="Consolas" w:cs="Consolas"/>
          <w:color w:val="0000FF"/>
          <w:sz w:val="28"/>
          <w:szCs w:val="28"/>
          <w:lang w:val="en-GB"/>
        </w:rPr>
        <w:t>double</w:t>
      </w:r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>S_Beverages</w:t>
      </w:r>
      <w:proofErr w:type="spellEnd"/>
      <w:r w:rsidRPr="008F32BA">
        <w:rPr>
          <w:rFonts w:ascii="Consolas" w:hAnsi="Consolas" w:cs="Consolas"/>
          <w:color w:val="000000"/>
          <w:sz w:val="28"/>
          <w:szCs w:val="28"/>
          <w:lang w:val="en-GB"/>
        </w:rPr>
        <w:t xml:space="preserve"> = Beverages.S3</w:t>
      </w:r>
      <w:r>
        <w:rPr>
          <w:rFonts w:ascii="Consolas" w:hAnsi="Consolas" w:cs="Consolas"/>
          <w:color w:val="000000"/>
          <w:sz w:val="28"/>
          <w:szCs w:val="28"/>
          <w:lang w:val="bg-BG"/>
        </w:rPr>
        <w:t>;</w:t>
      </w:r>
    </w:p>
    <w:p w14:paraId="3A08AEF2" w14:textId="77777777" w:rsidR="008F32BA" w:rsidRDefault="008F32BA" w:rsidP="00E42709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</w:pPr>
    </w:p>
    <w:p w14:paraId="7C0B2469" w14:textId="0B98977E" w:rsidR="008F32BA" w:rsidRPr="008F32BA" w:rsidRDefault="008F32BA" w:rsidP="00E42709">
      <w:pPr>
        <w:pStyle w:val="HTMLPreformatted"/>
        <w:shd w:val="clear" w:color="auto" w:fill="F8F9FA"/>
        <w:spacing w:line="540" w:lineRule="atLeast"/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</w:pP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като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 xml:space="preserve">S_Snacks, S_ReadyToEat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и </w:t>
      </w:r>
      <w:proofErr w:type="spellStart"/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en-GB" w:eastAsia="ja-JP"/>
        </w:rPr>
        <w:t>S_Beverages</w:t>
      </w:r>
      <w:proofErr w:type="spellEnd"/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en-GB" w:eastAsia="ja-JP"/>
        </w:rPr>
        <w:t xml:space="preserve"> 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правят връзка с стойностите на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S1,S2,S3.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И за общия брой имаме една променлива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S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от реален тип ,както всички други, която е сборът на трите променливи от </w:t>
      </w:r>
      <w:r>
        <w:rPr>
          <w:rFonts w:asciiTheme="minorHAnsi" w:eastAsiaTheme="minorEastAsia" w:hAnsiTheme="minorHAnsi" w:cstheme="minorHAnsi" w:hint="eastAsia"/>
          <w:color w:val="222222"/>
          <w:sz w:val="32"/>
          <w:szCs w:val="32"/>
          <w:lang w:val="bg-BG" w:eastAsia="ja-JP"/>
        </w:rPr>
        <w:t>Entrance</w:t>
      </w:r>
      <w:r>
        <w:rPr>
          <w:rFonts w:asciiTheme="minorHAnsi" w:eastAsiaTheme="minorEastAsia" w:hAnsiTheme="minorHAnsi" w:cstheme="minorHAnsi"/>
          <w:color w:val="222222"/>
          <w:sz w:val="32"/>
          <w:szCs w:val="32"/>
          <w:lang w:val="bg-BG" w:eastAsia="ja-JP"/>
        </w:rPr>
        <w:t xml:space="preserve"> панела.</w:t>
      </w:r>
    </w:p>
    <w:p w14:paraId="31AAB972" w14:textId="35D688F2" w:rsidR="00E42709" w:rsidRPr="00E42709" w:rsidRDefault="00E42709" w:rsidP="00E42709">
      <w:pPr>
        <w:rPr>
          <w:color w:val="000000" w:themeColor="text1"/>
          <w:lang w:val="bg-BG"/>
        </w:rPr>
      </w:pPr>
    </w:p>
    <w:sectPr w:rsidR="00E42709" w:rsidRPr="00E427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D265D" w14:textId="77777777" w:rsidR="00D4695B" w:rsidRDefault="00D4695B" w:rsidP="00C06373">
      <w:pPr>
        <w:spacing w:after="0" w:line="240" w:lineRule="auto"/>
      </w:pPr>
      <w:r>
        <w:separator/>
      </w:r>
    </w:p>
  </w:endnote>
  <w:endnote w:type="continuationSeparator" w:id="0">
    <w:p w14:paraId="1FC230AF" w14:textId="77777777" w:rsidR="00D4695B" w:rsidRDefault="00D4695B" w:rsidP="00C0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17220" w14:textId="5EEE481D" w:rsidR="00C06373" w:rsidRPr="00C06373" w:rsidRDefault="00C06373">
    <w:pPr>
      <w:pStyle w:val="Footer"/>
      <w:rPr>
        <w:lang w:val="bg-BG"/>
      </w:rPr>
    </w:pPr>
    <w:r>
      <w:rPr>
        <w:lang w:val="bg-BG"/>
      </w:rPr>
      <w:t>Ахмад Кутайфан 11б №3</w:t>
    </w:r>
  </w:p>
  <w:p w14:paraId="7ACD81F4" w14:textId="77777777" w:rsidR="00C06373" w:rsidRDefault="00C06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05FFF" w14:textId="77777777" w:rsidR="00D4695B" w:rsidRDefault="00D4695B" w:rsidP="00C06373">
      <w:pPr>
        <w:spacing w:after="0" w:line="240" w:lineRule="auto"/>
      </w:pPr>
      <w:r>
        <w:separator/>
      </w:r>
    </w:p>
  </w:footnote>
  <w:footnote w:type="continuationSeparator" w:id="0">
    <w:p w14:paraId="0D77ECA7" w14:textId="77777777" w:rsidR="00D4695B" w:rsidRDefault="00D4695B" w:rsidP="00C0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87605"/>
    <w:multiLevelType w:val="hybridMultilevel"/>
    <w:tmpl w:val="38F4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09"/>
    <w:rsid w:val="001E4E64"/>
    <w:rsid w:val="00205650"/>
    <w:rsid w:val="007E1399"/>
    <w:rsid w:val="008618F9"/>
    <w:rsid w:val="008F32BA"/>
    <w:rsid w:val="00C06373"/>
    <w:rsid w:val="00D4695B"/>
    <w:rsid w:val="00E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C29E"/>
  <w15:chartTrackingRefBased/>
  <w15:docId w15:val="{7F9EF2BD-EF27-49B6-B5D9-5C9ACC77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E42709"/>
  </w:style>
  <w:style w:type="paragraph" w:styleId="ListParagraph">
    <w:name w:val="List Paragraph"/>
    <w:basedOn w:val="Normal"/>
    <w:uiPriority w:val="34"/>
    <w:qFormat/>
    <w:rsid w:val="00E427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7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373"/>
  </w:style>
  <w:style w:type="paragraph" w:styleId="Footer">
    <w:name w:val="footer"/>
    <w:basedOn w:val="Normal"/>
    <w:link w:val="FooterChar"/>
    <w:uiPriority w:val="99"/>
    <w:unhideWhenUsed/>
    <w:rsid w:val="00C0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0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4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0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0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ktaifan</dc:creator>
  <cp:keywords/>
  <dc:description/>
  <cp:lastModifiedBy>Bongo 03</cp:lastModifiedBy>
  <cp:revision>2</cp:revision>
  <dcterms:created xsi:type="dcterms:W3CDTF">2020-11-10T10:30:00Z</dcterms:created>
  <dcterms:modified xsi:type="dcterms:W3CDTF">2020-11-10T10:30:00Z</dcterms:modified>
</cp:coreProperties>
</file>