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B30E" w14:textId="63C590E0" w:rsidR="007904BE" w:rsidRPr="007904BE" w:rsidRDefault="007904BE" w:rsidP="007904BE">
      <w:pPr>
        <w:pStyle w:val="Ttulo1"/>
        <w:rPr>
          <w:rFonts w:ascii="Cambria" w:hAnsi="Cambria"/>
          <w:sz w:val="24"/>
          <w:szCs w:val="24"/>
          <w:lang w:val="es-ES"/>
        </w:rPr>
      </w:pPr>
      <w:r w:rsidRPr="007904BE">
        <w:rPr>
          <w:rFonts w:ascii="Cambria" w:hAnsi="Cambria"/>
          <w:sz w:val="24"/>
          <w:szCs w:val="24"/>
          <w:lang w:val="es-ES"/>
        </w:rPr>
        <w:t>Secuencia</w:t>
      </w:r>
    </w:p>
    <w:p w14:paraId="3C2C0A09" w14:textId="77777777" w:rsidR="007904BE" w:rsidRPr="007904BE" w:rsidRDefault="007904BE" w:rsidP="007904BE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1. La historia completa en una sola línea</w:t>
      </w:r>
    </w:p>
    <w:p w14:paraId="0089CEF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charla está construida así:</w:t>
      </w:r>
    </w:p>
    <w:p w14:paraId="41D5AF7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MEDIR → ENTENDER → COMPARAR → PREDECIR → EXPLICAR → EXPLORAR → DECIDIR</w:t>
      </w:r>
    </w:p>
    <w:p w14:paraId="3DB8A0D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Eso se corresponde con la estructura general definida en el guion: las láminas 1–4 abren el problema, 5–12 desarrollan gestión energética, 13–19 introducen ML/predicción/XAI, 20–24 llevan esos resultados hacia decisión, 25–28 muestran arquitectura e industrialización y 29–32 presentan continuidad/propuesta doctoral y cierre. </w:t>
      </w:r>
    </w:p>
    <w:p w14:paraId="6EFE9FF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74A69284">
          <v:rect id="_x0000_i1139" style="width:0;height:1.5pt" o:hralign="center" o:hrstd="t" o:hr="t" fillcolor="#a0a0a0" stroked="f"/>
        </w:pict>
      </w:r>
    </w:p>
    <w:p w14:paraId="394C5E83" w14:textId="77777777" w:rsidR="007904BE" w:rsidRPr="007904BE" w:rsidRDefault="007904BE" w:rsidP="007904BE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2. Entonces, ¿qué ocurre realmente desde la lámina 1?</w:t>
      </w:r>
    </w:p>
    <w:p w14:paraId="41D2AB05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Segoe UI Emoji" w:hAnsi="Segoe UI Emoji" w:cs="Segoe UI Emoji"/>
          <w:b/>
          <w:bCs/>
          <w:lang w:val="es-ES"/>
        </w:rPr>
        <w:t>🟦</w:t>
      </w:r>
      <w:r w:rsidRPr="007904BE">
        <w:rPr>
          <w:rFonts w:ascii="Cambria" w:hAnsi="Cambria"/>
          <w:b/>
          <w:bCs/>
          <w:lang w:val="es-ES"/>
        </w:rPr>
        <w:t xml:space="preserve"> LÁMINAS 1–4</w:t>
      </w:r>
    </w:p>
    <w:p w14:paraId="49F7BA14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ABRES EL PROBLEMA</w:t>
      </w:r>
    </w:p>
    <w:p w14:paraId="3FAA743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Aquí </w:t>
      </w:r>
      <w:r w:rsidRPr="007904BE">
        <w:rPr>
          <w:rFonts w:ascii="Cambria" w:hAnsi="Cambria"/>
          <w:b/>
          <w:bCs/>
          <w:lang w:val="es-ES"/>
        </w:rPr>
        <w:t>todavía no estás hablando de ML en profundidad</w:t>
      </w:r>
      <w:r w:rsidRPr="007904BE">
        <w:rPr>
          <w:rFonts w:ascii="Cambria" w:hAnsi="Cambria"/>
          <w:lang w:val="es-ES"/>
        </w:rPr>
        <w:t>.</w:t>
      </w:r>
    </w:p>
    <w:p w14:paraId="093A6CB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Tu mensaje es:</w:t>
      </w:r>
    </w:p>
    <w:p w14:paraId="21690AB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Tenemos muchos datos energéticos, pero medir no significa necesariamente gestionar.</w:t>
      </w:r>
    </w:p>
    <w:p w14:paraId="55CDA3D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estableces el recorrido:</w:t>
      </w:r>
    </w:p>
    <w:p w14:paraId="4D143FC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MEDIR → ENTENDER → COMPARAR → PREDECIR → DECIDIR</w:t>
      </w:r>
    </w:p>
    <w:p w14:paraId="1CDED39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La lámina 4 termina llevando naturalmente a la gestión del desempeño. </w:t>
      </w:r>
    </w:p>
    <w:p w14:paraId="2B6800B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354FCEDC">
          <v:rect id="_x0000_i1140" style="width:0;height:1.5pt" o:hralign="center" o:hrstd="t" o:hr="t" fillcolor="#a0a0a0" stroked="f"/>
        </w:pict>
      </w:r>
    </w:p>
    <w:p w14:paraId="4FF0B43D" w14:textId="77777777" w:rsidR="007904BE" w:rsidRPr="007904BE" w:rsidRDefault="007904BE" w:rsidP="007904BE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3. LÁMINAS 5–12</w:t>
      </w:r>
    </w:p>
    <w:p w14:paraId="603F6BBD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OIL MALAL / GESTIÓN ENERGÉTICA</w:t>
      </w:r>
    </w:p>
    <w:p w14:paraId="7C151AD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Aquí está el bloque que tú querías proteger para no mezclarlo con ML.</w:t>
      </w:r>
    </w:p>
    <w:p w14:paraId="50B444A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secuencia es:</w:t>
      </w:r>
    </w:p>
    <w:p w14:paraId="2EBAE00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MEDICIÓN → REFERENCIA → DESEMPEÑO → OPORTUNIDAD → VALOR</w:t>
      </w:r>
    </w:p>
    <w:p w14:paraId="52318E8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En la lámina 7 introduces explícitamente:</w:t>
      </w:r>
    </w:p>
    <w:p w14:paraId="523612B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“Esta lógica la llevamos a un caso real: la planta Oil Malal.”</w:t>
      </w:r>
    </w:p>
    <w:p w14:paraId="7F797E8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 xml:space="preserve">Y las láminas 8–12 muestran los resultados y la lectura de desempeño del caso real. </w:t>
      </w:r>
    </w:p>
    <w:p w14:paraId="72F7DEC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lámina 12 cierra este bloque:</w:t>
      </w:r>
    </w:p>
    <w:p w14:paraId="2A2A5B2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MEJORA → AHORRO → VALOR</w:t>
      </w:r>
    </w:p>
    <w:p w14:paraId="35F6A49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aquí termina la parte de gestión energética que quieres mostrar como entrada. La PPT incluso tiene los valores económicos:</w:t>
      </w:r>
    </w:p>
    <w:p w14:paraId="5214A652" w14:textId="77777777" w:rsidR="007904BE" w:rsidRPr="007904BE" w:rsidRDefault="007904BE" w:rsidP="007904BE">
      <w:pPr>
        <w:numPr>
          <w:ilvl w:val="0"/>
          <w:numId w:val="1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VAN: </w:t>
      </w:r>
      <w:r w:rsidRPr="007904BE">
        <w:rPr>
          <w:rFonts w:ascii="Cambria" w:hAnsi="Cambria"/>
          <w:b/>
          <w:bCs/>
          <w:lang w:val="es-ES"/>
        </w:rPr>
        <w:t>$138,46 MM</w:t>
      </w:r>
      <w:r w:rsidRPr="007904BE">
        <w:rPr>
          <w:rFonts w:ascii="Cambria" w:hAnsi="Cambria"/>
          <w:lang w:val="es-ES"/>
        </w:rPr>
        <w:t xml:space="preserve"> </w:t>
      </w:r>
    </w:p>
    <w:p w14:paraId="7D3D687C" w14:textId="77777777" w:rsidR="007904BE" w:rsidRPr="007904BE" w:rsidRDefault="007904BE" w:rsidP="007904BE">
      <w:pPr>
        <w:numPr>
          <w:ilvl w:val="0"/>
          <w:numId w:val="1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TIR: </w:t>
      </w:r>
      <w:r w:rsidRPr="007904BE">
        <w:rPr>
          <w:rFonts w:ascii="Cambria" w:hAnsi="Cambria"/>
          <w:b/>
          <w:bCs/>
          <w:lang w:val="es-ES"/>
        </w:rPr>
        <w:t>51,1 %</w:t>
      </w:r>
      <w:r w:rsidRPr="007904BE">
        <w:rPr>
          <w:rFonts w:ascii="Cambria" w:hAnsi="Cambria"/>
          <w:lang w:val="es-ES"/>
        </w:rPr>
        <w:t xml:space="preserve"> </w:t>
      </w:r>
    </w:p>
    <w:p w14:paraId="37DE4EF0" w14:textId="77777777" w:rsidR="007904BE" w:rsidRPr="007904BE" w:rsidRDefault="007904BE" w:rsidP="007904BE">
      <w:pPr>
        <w:numPr>
          <w:ilvl w:val="0"/>
          <w:numId w:val="1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Payback: </w:t>
      </w:r>
      <w:r w:rsidRPr="007904BE">
        <w:rPr>
          <w:rFonts w:ascii="Cambria" w:hAnsi="Cambria"/>
          <w:b/>
          <w:bCs/>
          <w:lang w:val="es-ES"/>
        </w:rPr>
        <w:t>1,14 años</w:t>
      </w:r>
      <w:r w:rsidRPr="007904BE">
        <w:rPr>
          <w:rFonts w:ascii="Cambria" w:hAnsi="Cambria"/>
          <w:lang w:val="es-ES"/>
        </w:rPr>
        <w:t xml:space="preserve"> </w:t>
      </w:r>
    </w:p>
    <w:p w14:paraId="66872A9F" w14:textId="77777777" w:rsidR="007904BE" w:rsidRPr="007904BE" w:rsidRDefault="007904BE" w:rsidP="007904BE">
      <w:pPr>
        <w:numPr>
          <w:ilvl w:val="0"/>
          <w:numId w:val="1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Ahorro de costos: </w:t>
      </w:r>
      <w:r w:rsidRPr="007904BE">
        <w:rPr>
          <w:rFonts w:ascii="Cambria" w:hAnsi="Cambria"/>
          <w:b/>
          <w:bCs/>
          <w:lang w:val="es-ES"/>
        </w:rPr>
        <w:t>$21,30 MM</w:t>
      </w:r>
      <w:r w:rsidRPr="007904BE">
        <w:rPr>
          <w:rFonts w:ascii="Cambria" w:hAnsi="Cambria"/>
          <w:lang w:val="es-ES"/>
        </w:rPr>
        <w:t xml:space="preserve"> </w:t>
      </w:r>
    </w:p>
    <w:p w14:paraId="6A7B030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51BF9FF8">
          <v:rect id="_x0000_i1141" style="width:0;height:1.5pt" o:hralign="center" o:hrstd="t" o:hr="t" fillcolor="#a0a0a0" stroked="f"/>
        </w:pict>
      </w:r>
    </w:p>
    <w:p w14:paraId="0C2F3720" w14:textId="77777777" w:rsidR="007904BE" w:rsidRPr="007904BE" w:rsidRDefault="007904BE" w:rsidP="007904BE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4. AQUÍ ESTÁ EL PUENTE QUE TE COSTABA VER</w:t>
      </w:r>
    </w:p>
    <w:p w14:paraId="0A628079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Segoe UI Emoji" w:hAnsi="Segoe UI Emoji" w:cs="Segoe UI Emoji"/>
          <w:b/>
          <w:bCs/>
          <w:lang w:val="es-ES"/>
        </w:rPr>
        <w:t>🔥</w:t>
      </w:r>
      <w:r w:rsidRPr="007904BE">
        <w:rPr>
          <w:rFonts w:ascii="Cambria" w:hAnsi="Cambria"/>
          <w:b/>
          <w:bCs/>
          <w:lang w:val="es-ES"/>
        </w:rPr>
        <w:t xml:space="preserve"> TRANSICIÓN LÁMINA 12 → 13</w:t>
      </w:r>
    </w:p>
    <w:p w14:paraId="7FE75E1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NO saltas directamente de Oil Malal a “aquí está Machine Learning”.</w:t>
      </w:r>
    </w:p>
    <w:p w14:paraId="6A12C5F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Primero dices:</w:t>
      </w:r>
    </w:p>
    <w:p w14:paraId="6D428F7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“Hasta aquí hemos construido una capacidad para medir, entender, comparar y detectar oportunidades.”</w:t>
      </w:r>
    </w:p>
    <w:p w14:paraId="2D87B60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Pausa.</w:t>
      </w:r>
    </w:p>
    <w:p w14:paraId="4A5F220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“Pero todavía estamos mirando principalmente hacia atrás.”</w:t>
      </w:r>
    </w:p>
    <w:p w14:paraId="3EAA421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Pausa.</w:t>
      </w:r>
    </w:p>
    <w:p w14:paraId="24B5248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“Sabemos qué ocurrió.”</w:t>
      </w:r>
    </w:p>
    <w:p w14:paraId="5446F1C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Pausa.</w:t>
      </w:r>
    </w:p>
    <w:p w14:paraId="40B776D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“Entonces aparece una pregunta diferente.”</w:t>
      </w:r>
    </w:p>
    <w:p w14:paraId="59567AA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Y recién aparece la lámina 13. </w:t>
      </w:r>
    </w:p>
    <w:p w14:paraId="65AD52FB" w14:textId="77777777" w:rsidR="007904BE" w:rsidRPr="007904BE" w:rsidRDefault="007904BE" w:rsidP="007904B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Segoe UI Emoji" w:hAnsi="Segoe UI Emoji" w:cs="Segoe UI Emoji"/>
          <w:b/>
          <w:bCs/>
          <w:sz w:val="24"/>
          <w:szCs w:val="24"/>
          <w:lang w:val="es-ES"/>
        </w:rPr>
        <w:t>🟦</w:t>
      </w:r>
      <w:r w:rsidRPr="007904BE">
        <w:rPr>
          <w:rFonts w:ascii="Cambria" w:hAnsi="Cambria"/>
          <w:b/>
          <w:bCs/>
          <w:sz w:val="24"/>
          <w:szCs w:val="24"/>
          <w:lang w:val="es-ES"/>
        </w:rPr>
        <w:t xml:space="preserve"> LÁMINA 13</w:t>
      </w:r>
    </w:p>
    <w:p w14:paraId="455544FE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¿PODEMOS ANTICIPARNOS?</w:t>
      </w:r>
    </w:p>
    <w:p w14:paraId="7344ADF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Aquí ocurre el </w:t>
      </w:r>
      <w:r w:rsidRPr="007904BE">
        <w:rPr>
          <w:rFonts w:ascii="Cambria" w:hAnsi="Cambria"/>
          <w:b/>
          <w:bCs/>
          <w:lang w:val="es-ES"/>
        </w:rPr>
        <w:t>cambio de paradigma</w:t>
      </w:r>
      <w:r w:rsidRPr="007904BE">
        <w:rPr>
          <w:rFonts w:ascii="Cambria" w:hAnsi="Cambria"/>
          <w:lang w:val="es-ES"/>
        </w:rPr>
        <w:t>:</w:t>
      </w:r>
    </w:p>
    <w:p w14:paraId="2CD3F4C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PASADO → FUTURO</w:t>
      </w:r>
    </w:p>
    <w:p w14:paraId="5A62CB9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>Y dices:</w:t>
      </w:r>
    </w:p>
    <w:p w14:paraId="1B2A24E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“Hasta aquí hemos podido medir, entender y comparar.</w:t>
      </w:r>
      <w:r w:rsidRPr="007904BE">
        <w:rPr>
          <w:rFonts w:ascii="Cambria" w:hAnsi="Cambria"/>
          <w:lang w:val="es-ES"/>
        </w:rPr>
        <w:br/>
        <w:t>Ahora cambia la pregunta: ¿qué comportamiento energético esperamos?”</w:t>
      </w:r>
    </w:p>
    <w:p w14:paraId="3AD63D6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Eso es exactamente lo que establece el guion. </w:t>
      </w:r>
    </w:p>
    <w:p w14:paraId="47FDAA6C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¿Qué significa entonces la lámina 13?</w:t>
      </w:r>
    </w:p>
    <w:p w14:paraId="697FD88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Es la puerta que dice al público:</w:t>
      </w:r>
    </w:p>
    <w:p w14:paraId="68A3D24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“Lo que acabamos de hacer con gestión energética nos permitió entender el pasado. Ahora vamos a utilizar los datos para intentar anticipar.”</w:t>
      </w:r>
    </w:p>
    <w:p w14:paraId="6FC77A1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Ahí comienza ML.</w:t>
      </w:r>
    </w:p>
    <w:p w14:paraId="52A46F7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3F68C2F6">
          <v:rect id="_x0000_i1142" style="width:0;height:1.5pt" o:hralign="center" o:hrstd="t" o:hr="t" fillcolor="#a0a0a0" stroked="f"/>
        </w:pict>
      </w:r>
    </w:p>
    <w:p w14:paraId="09552CA2" w14:textId="77777777" w:rsidR="007904BE" w:rsidRPr="007904BE" w:rsidRDefault="007904BE" w:rsidP="007904B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5. LÁMINA 14</w:t>
      </w:r>
    </w:p>
    <w:p w14:paraId="239DF4C2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DEL DATO AL MODELO</w:t>
      </w:r>
    </w:p>
    <w:p w14:paraId="7DC368E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Ahora sí entras al desarrollo computacional.</w:t>
      </w:r>
    </w:p>
    <w:p w14:paraId="4C9C491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secuencia es:</w:t>
      </w:r>
    </w:p>
    <w:p w14:paraId="22AE16F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DATOS → FEATURES → TRAIN/TEST → RANDOM FOREST → VALIDACIÓN</w:t>
      </w:r>
    </w:p>
    <w:p w14:paraId="0BB48A8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Explicas:</w:t>
      </w:r>
    </w:p>
    <w:p w14:paraId="283333BD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datos; </w:t>
      </w:r>
    </w:p>
    <w:p w14:paraId="4F549334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variables derivadas; </w:t>
      </w:r>
    </w:p>
    <w:p w14:paraId="7AA01EE8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lags; </w:t>
      </w:r>
    </w:p>
    <w:p w14:paraId="6BCEB57F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rolling; </w:t>
      </w:r>
    </w:p>
    <w:p w14:paraId="7415B5DB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variables temporales; </w:t>
      </w:r>
    </w:p>
    <w:p w14:paraId="7FEE81F9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70/30; </w:t>
      </w:r>
    </w:p>
    <w:p w14:paraId="7BFD318D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Random Forest; </w:t>
      </w:r>
    </w:p>
    <w:p w14:paraId="3B62F76B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MAE; </w:t>
      </w:r>
    </w:p>
    <w:p w14:paraId="5EBA8DD3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RMSE; </w:t>
      </w:r>
    </w:p>
    <w:p w14:paraId="35DFBC35" w14:textId="77777777" w:rsidR="007904BE" w:rsidRPr="007904BE" w:rsidRDefault="007904BE" w:rsidP="007904BE">
      <w:pPr>
        <w:numPr>
          <w:ilvl w:val="0"/>
          <w:numId w:val="2"/>
        </w:num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R². </w:t>
      </w:r>
    </w:p>
    <w:p w14:paraId="63440DF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El propio guion establece exactamente esa secuencia. </w:t>
      </w:r>
    </w:p>
    <w:p w14:paraId="44D8152B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Aquí todavía NO haces la demo.</w:t>
      </w:r>
    </w:p>
    <w:p w14:paraId="30B0F00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>Primero explicas qué construiste.</w:t>
      </w:r>
    </w:p>
    <w:p w14:paraId="0EF6365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310C375A">
          <v:rect id="_x0000_i1143" style="width:0;height:1.5pt" o:hralign="center" o:hrstd="t" o:hr="t" fillcolor="#a0a0a0" stroked="f"/>
        </w:pict>
      </w:r>
    </w:p>
    <w:p w14:paraId="168F2E47" w14:textId="77777777" w:rsidR="007904BE" w:rsidRPr="007904BE" w:rsidRDefault="007904BE" w:rsidP="007904B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6. LÁMINA 15</w:t>
      </w:r>
    </w:p>
    <w:p w14:paraId="0DEF13A4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PREDICCIÓN GLOBAL</w:t>
      </w:r>
    </w:p>
    <w:p w14:paraId="27D136B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Aquí muestras:</w:t>
      </w:r>
    </w:p>
    <w:p w14:paraId="202E11C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REAL vs. PREDICHO</w:t>
      </w:r>
    </w:p>
    <w:p w14:paraId="226C072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y:</w:t>
      </w:r>
    </w:p>
    <w:p w14:paraId="255C696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R² = 0,911</w:t>
      </w:r>
    </w:p>
    <w:p w14:paraId="654420E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Tu mensaje es:</w:t>
      </w:r>
    </w:p>
    <w:p w14:paraId="01B0311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“El modelo sigue razonablemente la señal real, aunque todavía mantiene un error residual.”</w:t>
      </w:r>
    </w:p>
    <w:p w14:paraId="5F58F98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haces algo muy importante:</w:t>
      </w:r>
    </w:p>
    <w:p w14:paraId="7369A1A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“Ahora quiero llevar este resultado global a una predicción concreta.”</w:t>
      </w:r>
    </w:p>
    <w:p w14:paraId="366AC2C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Entonces dices:</w:t>
      </w:r>
    </w:p>
    <w:p w14:paraId="38BF411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“Vamos a revisar una observación específica.”</w:t>
      </w:r>
    </w:p>
    <w:p w14:paraId="1C31897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Y </w:t>
      </w:r>
      <w:r w:rsidRPr="007904BE">
        <w:rPr>
          <w:rFonts w:ascii="Cambria" w:hAnsi="Cambria"/>
          <w:b/>
          <w:bCs/>
          <w:lang w:val="es-ES"/>
        </w:rPr>
        <w:t>sales de la PPT</w:t>
      </w:r>
      <w:r w:rsidRPr="007904BE">
        <w:rPr>
          <w:rFonts w:ascii="Cambria" w:hAnsi="Cambria"/>
          <w:lang w:val="es-ES"/>
        </w:rPr>
        <w:t>.</w:t>
      </w:r>
    </w:p>
    <w:p w14:paraId="3373803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3CB44552">
          <v:rect id="_x0000_i1144" style="width:0;height:1.5pt" o:hralign="center" o:hrstd="t" o:hr="t" fillcolor="#a0a0a0" stroked="f"/>
        </w:pict>
      </w:r>
    </w:p>
    <w:p w14:paraId="710A5342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 xml:space="preserve">7. </w:t>
      </w:r>
      <w:r w:rsidRPr="007904BE">
        <w:rPr>
          <w:rFonts w:ascii="Segoe UI Emoji" w:hAnsi="Segoe UI Emoji" w:cs="Segoe UI Emoji"/>
          <w:b/>
          <w:bCs/>
          <w:lang w:val="es-ES"/>
        </w:rPr>
        <w:t>🖥️</w:t>
      </w:r>
      <w:r w:rsidRPr="007904BE">
        <w:rPr>
          <w:rFonts w:ascii="Cambria" w:hAnsi="Cambria"/>
          <w:b/>
          <w:bCs/>
          <w:lang w:val="es-ES"/>
        </w:rPr>
        <w:t xml:space="preserve"> DEMO 1 — PREDECIR</w:t>
      </w:r>
    </w:p>
    <w:p w14:paraId="3428FB4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Aquí empieza la primera demostración.</w:t>
      </w:r>
    </w:p>
    <w:p w14:paraId="233D50E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No estás cambiando de tema.</w:t>
      </w:r>
    </w:p>
    <w:p w14:paraId="0254790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Estás </w:t>
      </w:r>
      <w:r w:rsidRPr="007904BE">
        <w:rPr>
          <w:rFonts w:ascii="Cambria" w:hAnsi="Cambria"/>
          <w:b/>
          <w:bCs/>
          <w:lang w:val="es-ES"/>
        </w:rPr>
        <w:t>profundizando la lámina 15</w:t>
      </w:r>
      <w:r w:rsidRPr="007904BE">
        <w:rPr>
          <w:rFonts w:ascii="Cambria" w:hAnsi="Cambria"/>
          <w:lang w:val="es-ES"/>
        </w:rPr>
        <w:t>.</w:t>
      </w:r>
    </w:p>
    <w:p w14:paraId="7DB4626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Primero muestras las 21 observaciones.</w:t>
      </w:r>
    </w:p>
    <w:p w14:paraId="0C2FE73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Después bajas a:</w:t>
      </w:r>
    </w:p>
    <w:p w14:paraId="24C69CE0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Observación 21</w:t>
      </w:r>
    </w:p>
    <w:p w14:paraId="727CFA10" w14:textId="77777777" w:rsidR="007904BE" w:rsidRPr="007904BE" w:rsidRDefault="007904BE" w:rsidP="007904BE">
      <w:pPr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Real: 396,95 kW</w:t>
      </w:r>
      <w:r w:rsidRPr="007904BE">
        <w:rPr>
          <w:rFonts w:ascii="Cambria" w:hAnsi="Cambria"/>
          <w:lang w:val="es-ES"/>
        </w:rPr>
        <w:br/>
      </w:r>
      <w:r w:rsidRPr="007904BE">
        <w:rPr>
          <w:rFonts w:ascii="Cambria" w:hAnsi="Cambria"/>
          <w:b/>
          <w:bCs/>
          <w:lang w:val="es-ES"/>
        </w:rPr>
        <w:t>Predicho: 421,38 kW</w:t>
      </w:r>
    </w:p>
    <w:p w14:paraId="3F923CF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dices:</w:t>
      </w:r>
    </w:p>
    <w:p w14:paraId="68397AA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>“Tomemos la observación 21.”</w:t>
      </w:r>
    </w:p>
    <w:p w14:paraId="0023A8A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Luego:</w:t>
      </w:r>
    </w:p>
    <w:p w14:paraId="730A8AF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“Ya no estamos hablando solamente del comportamiento global del modelo; estamos viendo una predicción concreta.”</w:t>
      </w:r>
    </w:p>
    <w:p w14:paraId="76817C8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finalmente planteas la pregunta que abre el siguiente bloque:</w:t>
      </w:r>
    </w:p>
    <w:p w14:paraId="6092E64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“¿Por qué el modelo llegó a esos 421,38 kW?”</w:t>
      </w:r>
    </w:p>
    <w:p w14:paraId="7E9974F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Ese es el cierre perfecto de Demo 1. </w:t>
      </w:r>
    </w:p>
    <w:p w14:paraId="6029A1B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6AD43B85">
          <v:rect id="_x0000_i1145" style="width:0;height:1.5pt" o:hralign="center" o:hrstd="t" o:hr="t" fillcolor="#a0a0a0" stroked="f"/>
        </w:pict>
      </w:r>
    </w:p>
    <w:p w14:paraId="382CDB58" w14:textId="77777777" w:rsidR="007904BE" w:rsidRPr="007904BE" w:rsidRDefault="007904BE" w:rsidP="007904B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8. LÁMINA 16</w:t>
      </w:r>
    </w:p>
    <w:p w14:paraId="2BE782DB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VALIDACIÓN</w:t>
      </w:r>
    </w:p>
    <w:p w14:paraId="6B93D4C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Ahora vuelves a la PPT.</w:t>
      </w:r>
    </w:p>
    <w:p w14:paraId="2156287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Aquí haces una aclaración técnica:</w:t>
      </w:r>
    </w:p>
    <w:p w14:paraId="015A243D" w14:textId="77777777" w:rsidR="007904BE" w:rsidRPr="007904BE" w:rsidRDefault="007904BE" w:rsidP="007904BE">
      <w:pPr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MAE = 19,406 kW</w:t>
      </w:r>
      <w:r w:rsidRPr="007904BE">
        <w:rPr>
          <w:rFonts w:ascii="Cambria" w:hAnsi="Cambria"/>
          <w:lang w:val="es-ES"/>
        </w:rPr>
        <w:br/>
      </w:r>
      <w:r w:rsidRPr="007904BE">
        <w:rPr>
          <w:rFonts w:ascii="Cambria" w:hAnsi="Cambria"/>
          <w:b/>
          <w:bCs/>
          <w:lang w:val="es-ES"/>
        </w:rPr>
        <w:t>RMSE = 23,353 kW</w:t>
      </w:r>
      <w:r w:rsidRPr="007904BE">
        <w:rPr>
          <w:rFonts w:ascii="Cambria" w:hAnsi="Cambria"/>
          <w:lang w:val="es-ES"/>
        </w:rPr>
        <w:br/>
      </w:r>
      <w:r w:rsidRPr="007904BE">
        <w:rPr>
          <w:rFonts w:ascii="Cambria" w:hAnsi="Cambria"/>
          <w:b/>
          <w:bCs/>
          <w:lang w:val="es-ES"/>
        </w:rPr>
        <w:t>R² = 0,911</w:t>
      </w:r>
    </w:p>
    <w:p w14:paraId="7A2CD99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dices:</w:t>
      </w:r>
    </w:p>
    <w:p w14:paraId="25A3DD0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“Estos valores nos permiten cuantificar el desempeño del modelo, pero no significan que el modelo sea perfecto.”</w:t>
      </w:r>
    </w:p>
    <w:p w14:paraId="1A6442D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lo conectas con la siguiente necesidad:</w:t>
      </w:r>
    </w:p>
    <w:p w14:paraId="136438E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“Existe error residual, y precisamente por eso necesitamos poder interpretar las predicciones.” </w:t>
      </w:r>
    </w:p>
    <w:p w14:paraId="06E6A0E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6AFC4A43">
          <v:rect id="_x0000_i1146" style="width:0;height:1.5pt" o:hralign="center" o:hrstd="t" o:hr="t" fillcolor="#a0a0a0" stroked="f"/>
        </w:pict>
      </w:r>
    </w:p>
    <w:p w14:paraId="58B761E2" w14:textId="77777777" w:rsidR="007904BE" w:rsidRPr="007904BE" w:rsidRDefault="007904BE" w:rsidP="007904B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9. LÁMINA 17</w:t>
      </w:r>
    </w:p>
    <w:p w14:paraId="0E32FC23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PREDECIR NO ES SUFICIENTE</w:t>
      </w:r>
    </w:p>
    <w:p w14:paraId="54FF86C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Esta es </w:t>
      </w:r>
      <w:r w:rsidRPr="007904BE">
        <w:rPr>
          <w:rFonts w:ascii="Cambria" w:hAnsi="Cambria"/>
          <w:b/>
          <w:bCs/>
          <w:lang w:val="es-ES"/>
        </w:rPr>
        <w:t>otra transición muy importante</w:t>
      </w:r>
      <w:r w:rsidRPr="007904BE">
        <w:rPr>
          <w:rFonts w:ascii="Cambria" w:hAnsi="Cambria"/>
          <w:lang w:val="es-ES"/>
        </w:rPr>
        <w:t>.</w:t>
      </w:r>
    </w:p>
    <w:p w14:paraId="69E3809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Tienes:</w:t>
      </w:r>
    </w:p>
    <w:p w14:paraId="57C95FC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PREDICCIÓN → EXPLICACIÓN → DECISIÓN</w:t>
      </w:r>
    </w:p>
    <w:p w14:paraId="636C01E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dices:</w:t>
      </w:r>
    </w:p>
    <w:p w14:paraId="4190CB23" w14:textId="77777777" w:rsidR="007904BE" w:rsidRPr="007904BE" w:rsidRDefault="007904BE" w:rsidP="007904BE">
      <w:pPr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>“Tenemos una predicción.</w:t>
      </w:r>
      <w:r w:rsidRPr="007904BE">
        <w:rPr>
          <w:rFonts w:ascii="Cambria" w:hAnsi="Cambria"/>
          <w:lang w:val="es-ES"/>
        </w:rPr>
        <w:br/>
        <w:t>Pero para que esa predicción sea útil para ingeniería, necesitamos entenderla.”</w:t>
      </w:r>
    </w:p>
    <w:p w14:paraId="6ACDD29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la pregunta cambia:</w:t>
      </w:r>
    </w:p>
    <w:p w14:paraId="75157CC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“¿Por qué el modelo está entregando ese resultado?”</w:t>
      </w:r>
    </w:p>
    <w:p w14:paraId="5461549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ahí introduces:</w:t>
      </w:r>
    </w:p>
    <w:p w14:paraId="34F6B41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“Y ahí entra XAI.”</w:t>
      </w:r>
      <w:r w:rsidRPr="007904BE">
        <w:rPr>
          <w:rFonts w:ascii="Cambria" w:hAnsi="Cambria"/>
          <w:lang w:val="es-ES"/>
        </w:rPr>
        <w:t xml:space="preserve"> </w:t>
      </w:r>
    </w:p>
    <w:p w14:paraId="7766C52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6BB9CA5F">
          <v:rect id="_x0000_i1147" style="width:0;height:1.5pt" o:hralign="center" o:hrstd="t" o:hr="t" fillcolor="#a0a0a0" stroked="f"/>
        </w:pict>
      </w:r>
    </w:p>
    <w:p w14:paraId="3CA5F588" w14:textId="77777777" w:rsidR="007904BE" w:rsidRPr="007904BE" w:rsidRDefault="007904BE" w:rsidP="007904B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10. LÁMINA 18</w:t>
      </w:r>
    </w:p>
    <w:p w14:paraId="45C93B32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SHAP</w:t>
      </w:r>
    </w:p>
    <w:p w14:paraId="53F0D05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Ahora muestras la explicación global:</w:t>
      </w:r>
    </w:p>
    <w:p w14:paraId="587692DE" w14:textId="77777777" w:rsidR="007904BE" w:rsidRPr="007904BE" w:rsidRDefault="007904BE" w:rsidP="007904BE">
      <w:pPr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IT Load → dominante</w:t>
      </w:r>
      <w:r w:rsidRPr="007904BE">
        <w:rPr>
          <w:rFonts w:ascii="Cambria" w:hAnsi="Cambria"/>
          <w:lang w:val="es-ES"/>
        </w:rPr>
        <w:br/>
      </w:r>
      <w:r w:rsidRPr="007904BE">
        <w:rPr>
          <w:rFonts w:ascii="Cambria" w:hAnsi="Cambria"/>
          <w:b/>
          <w:bCs/>
          <w:lang w:val="es-ES"/>
        </w:rPr>
        <w:t>HVAC → segunda</w:t>
      </w:r>
    </w:p>
    <w:p w14:paraId="57ED3DF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Y aclaras que aquí hablamos de </w:t>
      </w:r>
      <w:r w:rsidRPr="007904BE">
        <w:rPr>
          <w:rFonts w:ascii="Cambria" w:hAnsi="Cambria"/>
          <w:b/>
          <w:bCs/>
          <w:lang w:val="es-ES"/>
        </w:rPr>
        <w:t>SHAP global</w:t>
      </w:r>
      <w:r w:rsidRPr="007904BE">
        <w:rPr>
          <w:rFonts w:ascii="Cambria" w:hAnsi="Cambria"/>
          <w:lang w:val="es-ES"/>
        </w:rPr>
        <w:t>.</w:t>
      </w:r>
    </w:p>
    <w:p w14:paraId="43700FF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No estás explicando todavía la Observación 21.</w:t>
      </w:r>
    </w:p>
    <w:p w14:paraId="3D2156A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Eso viene después.</w:t>
      </w:r>
    </w:p>
    <w:p w14:paraId="4305983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Entonces dices:</w:t>
      </w:r>
    </w:p>
    <w:p w14:paraId="48AE1AA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“Ahora podemos abrir la caja negra.”</w:t>
      </w:r>
    </w:p>
    <w:p w14:paraId="5A413EE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después:</w:t>
      </w:r>
    </w:p>
    <w:p w14:paraId="1415F8C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“Pero esto todavía es una lectura global.”</w:t>
      </w:r>
    </w:p>
    <w:p w14:paraId="29F5EF9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aquí viene algo fundamental:</w:t>
      </w:r>
    </w:p>
    <w:p w14:paraId="5AF5530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No cambias de ejemplo.</w:t>
      </w:r>
    </w:p>
    <w:p w14:paraId="107E8E2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51959D37">
          <v:rect id="_x0000_i1148" style="width:0;height:1.5pt" o:hralign="center" o:hrstd="t" o:hr="t" fillcolor="#a0a0a0" stroked="f"/>
        </w:pict>
      </w:r>
    </w:p>
    <w:p w14:paraId="622055DE" w14:textId="77777777" w:rsidR="007904BE" w:rsidRPr="007904BE" w:rsidRDefault="007904BE" w:rsidP="007904B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 xml:space="preserve">11. </w:t>
      </w:r>
      <w:r w:rsidRPr="007904BE">
        <w:rPr>
          <w:rFonts w:ascii="Segoe UI Emoji" w:hAnsi="Segoe UI Emoji" w:cs="Segoe UI Emoji"/>
          <w:b/>
          <w:bCs/>
          <w:sz w:val="24"/>
          <w:szCs w:val="24"/>
          <w:lang w:val="es-ES"/>
        </w:rPr>
        <w:t>🖥️</w:t>
      </w:r>
      <w:r w:rsidRPr="007904BE">
        <w:rPr>
          <w:rFonts w:ascii="Cambria" w:hAnsi="Cambria"/>
          <w:b/>
          <w:bCs/>
          <w:sz w:val="24"/>
          <w:szCs w:val="24"/>
          <w:lang w:val="es-ES"/>
        </w:rPr>
        <w:t xml:space="preserve"> DEMO 2 — EXPLICAR</w:t>
      </w:r>
    </w:p>
    <w:p w14:paraId="0D8B0E7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Vuelves a:</w:t>
      </w:r>
    </w:p>
    <w:p w14:paraId="2AB71638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Observación 21</w:t>
      </w:r>
    </w:p>
    <w:p w14:paraId="4CDC292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misma que utilizaste en Demo 1.</w:t>
      </w:r>
    </w:p>
    <w:p w14:paraId="3523899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Predicción:</w:t>
      </w:r>
    </w:p>
    <w:p w14:paraId="2F62708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421,38 kW</w:t>
      </w:r>
    </w:p>
    <w:p w14:paraId="6E848D0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>Ahora muestras cómo las variables contribuyen a esa predicción.</w:t>
      </w:r>
    </w:p>
    <w:p w14:paraId="6E22AA5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dices:</w:t>
      </w:r>
    </w:p>
    <w:p w14:paraId="42EDCE5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“Aquí podemos ver cómo las diferentes variables desplazan la predicción desde el valor base hasta los 421,38 kW.”</w:t>
      </w:r>
    </w:p>
    <w:p w14:paraId="3812518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IT Load y HVAC aparecen nuevamente como protagonistas.</w:t>
      </w:r>
    </w:p>
    <w:p w14:paraId="31CF558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Entonces consigues:</w:t>
      </w:r>
    </w:p>
    <w:p w14:paraId="7A11FF6D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Demo 1</w:t>
      </w:r>
    </w:p>
    <w:p w14:paraId="1F80E67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¿Cuánto predice?</w:t>
      </w:r>
    </w:p>
    <w:p w14:paraId="2F1561F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↓</w:t>
      </w:r>
    </w:p>
    <w:p w14:paraId="625CA75C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Demo 2</w:t>
      </w:r>
    </w:p>
    <w:p w14:paraId="178D51B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¿Por qué predice eso?</w:t>
      </w:r>
    </w:p>
    <w:p w14:paraId="23846C1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ahora surge naturalmente la tercera pregunta:</w:t>
      </w:r>
    </w:p>
    <w:p w14:paraId="2A327D7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“¿Qué pasa si modificamos una de esas condiciones?”</w:t>
      </w:r>
    </w:p>
    <w:p w14:paraId="6E03843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El propio guion establece esa continuidad. </w:t>
      </w:r>
    </w:p>
    <w:p w14:paraId="17F4DB6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73BD26D0">
          <v:rect id="_x0000_i1149" style="width:0;height:1.5pt" o:hralign="center" o:hrstd="t" o:hr="t" fillcolor="#a0a0a0" stroked="f"/>
        </w:pict>
      </w:r>
    </w:p>
    <w:p w14:paraId="2790A2CE" w14:textId="77777777" w:rsidR="007904BE" w:rsidRPr="007904BE" w:rsidRDefault="007904BE" w:rsidP="007904B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904BE">
        <w:rPr>
          <w:rFonts w:ascii="Cambria" w:hAnsi="Cambria"/>
          <w:b/>
          <w:bCs/>
          <w:sz w:val="24"/>
          <w:szCs w:val="24"/>
          <w:lang w:val="es-ES"/>
        </w:rPr>
        <w:t>12. LÁMINA 19</w:t>
      </w:r>
    </w:p>
    <w:p w14:paraId="72C283C3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¿QUÉ PASA SI...?</w:t>
      </w:r>
    </w:p>
    <w:p w14:paraId="2B45C24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Esta lámina </w:t>
      </w:r>
      <w:r w:rsidRPr="007904BE">
        <w:rPr>
          <w:rFonts w:ascii="Cambria" w:hAnsi="Cambria"/>
          <w:b/>
          <w:bCs/>
          <w:lang w:val="es-ES"/>
        </w:rPr>
        <w:t>no agrega una teoría nueva</w:t>
      </w:r>
      <w:r w:rsidRPr="007904BE">
        <w:rPr>
          <w:rFonts w:ascii="Cambria" w:hAnsi="Cambria"/>
          <w:lang w:val="es-ES"/>
        </w:rPr>
        <w:t>.</w:t>
      </w:r>
    </w:p>
    <w:p w14:paraId="2E3A1F8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Es simplemente la pregunta que abre:</w:t>
      </w:r>
    </w:p>
    <w:p w14:paraId="06D8C881" w14:textId="77777777" w:rsidR="007904BE" w:rsidRPr="00552065" w:rsidRDefault="007904BE" w:rsidP="0055206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Segoe UI Emoji" w:hAnsi="Segoe UI Emoji" w:cs="Segoe UI Emoji"/>
          <w:b/>
          <w:bCs/>
          <w:sz w:val="24"/>
          <w:szCs w:val="24"/>
          <w:lang w:val="es-ES"/>
        </w:rPr>
        <w:t>🖥️</w:t>
      </w:r>
      <w:r w:rsidRPr="00552065">
        <w:rPr>
          <w:rFonts w:ascii="Cambria" w:hAnsi="Cambria"/>
          <w:b/>
          <w:bCs/>
          <w:sz w:val="24"/>
          <w:szCs w:val="24"/>
          <w:lang w:val="es-ES"/>
        </w:rPr>
        <w:t xml:space="preserve"> DEMO 3 — EXPLORAR</w:t>
      </w:r>
    </w:p>
    <w:p w14:paraId="4590A86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transición es:</w:t>
      </w:r>
    </w:p>
    <w:p w14:paraId="599918F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EXPLICAR → EXPLORAR</w:t>
      </w:r>
    </w:p>
    <w:p w14:paraId="616063C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mantienes nuevamente:</w:t>
      </w:r>
    </w:p>
    <w:p w14:paraId="49E06FCE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Observación 21</w:t>
      </w:r>
    </w:p>
    <w:p w14:paraId="422E199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Base:</w:t>
      </w:r>
    </w:p>
    <w:p w14:paraId="7D99657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421,38 kW</w:t>
      </w:r>
    </w:p>
    <w:p w14:paraId="00D6606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Modificas:</w:t>
      </w:r>
    </w:p>
    <w:p w14:paraId="3B3BE3C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lastRenderedPageBreak/>
        <w:t>IT Load −10 %</w:t>
      </w:r>
    </w:p>
    <w:p w14:paraId="039DCC7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el modelo estima:</w:t>
      </w:r>
    </w:p>
    <w:p w14:paraId="57B8E21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408,34 kW</w:t>
      </w:r>
    </w:p>
    <w:p w14:paraId="6AC7754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Variación:</w:t>
      </w:r>
    </w:p>
    <w:p w14:paraId="00EB49F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≈ −3,1 %</w:t>
      </w:r>
    </w:p>
    <w:p w14:paraId="5D803C8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Pero aquí tienes que decir obligatoriamente:</w:t>
      </w:r>
    </w:p>
    <w:p w14:paraId="1B9FC83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“Es una simulación del modelo, no una medición de ahorro real.”</w:t>
      </w:r>
      <w:r w:rsidRPr="007904BE">
        <w:rPr>
          <w:rFonts w:ascii="Cambria" w:hAnsi="Cambria"/>
          <w:lang w:val="es-ES"/>
        </w:rPr>
        <w:t xml:space="preserve"> </w:t>
      </w:r>
    </w:p>
    <w:p w14:paraId="5BCFAC0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3A86DF9E">
          <v:rect id="_x0000_i1150" style="width:0;height:1.5pt" o:hralign="center" o:hrstd="t" o:hr="t" fillcolor="#a0a0a0" stroked="f"/>
        </w:pict>
      </w:r>
    </w:p>
    <w:p w14:paraId="4906A902" w14:textId="77777777" w:rsidR="007904BE" w:rsidRPr="00552065" w:rsidRDefault="007904BE" w:rsidP="00552065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Cambria" w:hAnsi="Cambria"/>
          <w:b/>
          <w:bCs/>
          <w:sz w:val="24"/>
          <w:szCs w:val="24"/>
          <w:lang w:val="es-ES"/>
        </w:rPr>
        <w:t>13. Y AHORA VIENE UNA PARTE QUE TE ACLARA TODO</w:t>
      </w:r>
    </w:p>
    <w:p w14:paraId="1F8E9B3A" w14:textId="77777777" w:rsidR="007904BE" w:rsidRPr="00552065" w:rsidRDefault="007904BE" w:rsidP="0055206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Segoe UI Emoji" w:hAnsi="Segoe UI Emoji" w:cs="Segoe UI Emoji"/>
          <w:b/>
          <w:bCs/>
          <w:sz w:val="24"/>
          <w:szCs w:val="24"/>
          <w:lang w:val="es-ES"/>
        </w:rPr>
        <w:t>🟦</w:t>
      </w:r>
      <w:r w:rsidRPr="00552065">
        <w:rPr>
          <w:rFonts w:ascii="Cambria" w:hAnsi="Cambria"/>
          <w:b/>
          <w:bCs/>
          <w:sz w:val="24"/>
          <w:szCs w:val="24"/>
          <w:lang w:val="es-ES"/>
        </w:rPr>
        <w:t xml:space="preserve"> LÁMINA 20</w:t>
      </w:r>
    </w:p>
    <w:p w14:paraId="3CE5D05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Cuando vuelves del Dashboard, </w:t>
      </w:r>
      <w:r w:rsidRPr="007904BE">
        <w:rPr>
          <w:rFonts w:ascii="Cambria" w:hAnsi="Cambria"/>
          <w:b/>
          <w:bCs/>
          <w:lang w:val="es-ES"/>
        </w:rPr>
        <w:t>NO sigues hablando de la aplicación</w:t>
      </w:r>
      <w:r w:rsidRPr="007904BE">
        <w:rPr>
          <w:rFonts w:ascii="Cambria" w:hAnsi="Cambria"/>
          <w:lang w:val="es-ES"/>
        </w:rPr>
        <w:t>.</w:t>
      </w:r>
    </w:p>
    <w:p w14:paraId="5775A1D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Ahora haces una pausa y miras retrospectivamente las tres demos.</w:t>
      </w:r>
    </w:p>
    <w:p w14:paraId="56CFB7C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Dices:</w:t>
      </w:r>
    </w:p>
    <w:p w14:paraId="79CB6B3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“Lo que acabamos de hacer no fueron tres demostraciones independientes.”</w:t>
      </w:r>
    </w:p>
    <w:p w14:paraId="0BDC45B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Pausa.</w:t>
      </w:r>
    </w:p>
    <w:p w14:paraId="1C6A59C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“Es una misma cadena de trabajo.”</w:t>
      </w:r>
    </w:p>
    <w:p w14:paraId="37026C1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reconstruyes:</w:t>
      </w:r>
    </w:p>
    <w:p w14:paraId="72F9E84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OBSERVAR</w:t>
      </w:r>
    </w:p>
    <w:p w14:paraId="784FD20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↓</w:t>
      </w:r>
    </w:p>
    <w:p w14:paraId="2939ADF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PREDECIR</w:t>
      </w:r>
    </w:p>
    <w:p w14:paraId="24D3989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↓</w:t>
      </w:r>
    </w:p>
    <w:p w14:paraId="6492047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EXPLICAR</w:t>
      </w:r>
    </w:p>
    <w:p w14:paraId="50C13B3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↓</w:t>
      </w:r>
    </w:p>
    <w:p w14:paraId="200A8B5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EXPLORAR</w:t>
      </w:r>
    </w:p>
    <w:p w14:paraId="4F90964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Esta lámina es precisamente la que </w:t>
      </w:r>
      <w:r w:rsidRPr="007904BE">
        <w:rPr>
          <w:rFonts w:ascii="Cambria" w:hAnsi="Cambria"/>
          <w:b/>
          <w:bCs/>
          <w:lang w:val="es-ES"/>
        </w:rPr>
        <w:t>une las tres demos conceptualmente</w:t>
      </w:r>
      <w:r w:rsidRPr="007904BE">
        <w:rPr>
          <w:rFonts w:ascii="Cambria" w:hAnsi="Cambria"/>
          <w:lang w:val="es-ES"/>
        </w:rPr>
        <w:t xml:space="preserve">. </w:t>
      </w:r>
    </w:p>
    <w:p w14:paraId="78E2A79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633D7328">
          <v:rect id="_x0000_i1151" style="width:0;height:1.5pt" o:hralign="center" o:hrstd="t" o:hr="t" fillcolor="#a0a0a0" stroked="f"/>
        </w:pict>
      </w:r>
    </w:p>
    <w:p w14:paraId="2A443EB9" w14:textId="77777777" w:rsidR="007904BE" w:rsidRPr="00552065" w:rsidRDefault="007904BE" w:rsidP="0055206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Cambria" w:hAnsi="Cambria"/>
          <w:b/>
          <w:bCs/>
          <w:sz w:val="24"/>
          <w:szCs w:val="24"/>
          <w:lang w:val="es-ES"/>
        </w:rPr>
        <w:lastRenderedPageBreak/>
        <w:t>14. LÁMINAS 21–24</w:t>
      </w:r>
    </w:p>
    <w:p w14:paraId="1727043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Ahora ya no estás enseñando cómo funciona técnicamente el código.</w:t>
      </w:r>
    </w:p>
    <w:p w14:paraId="4ED996F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Estás explicando:</w:t>
      </w:r>
    </w:p>
    <w:p w14:paraId="0C8215B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¿Qué significa todo esto para ingeniería?</w:t>
      </w:r>
    </w:p>
    <w:p w14:paraId="75870076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Lámina 21</w:t>
      </w:r>
    </w:p>
    <w:p w14:paraId="5729B4E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SHAP → lectura de ingeniería</w:t>
      </w:r>
    </w:p>
    <w:p w14:paraId="760E4D32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Lámina 22</w:t>
      </w:r>
    </w:p>
    <w:p w14:paraId="1DB46F5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PREDICCIÓN → EXPLICACIÓN → CONFIANZA → DECISIÓN</w:t>
      </w:r>
    </w:p>
    <w:p w14:paraId="2E2090A9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Lámina 23</w:t>
      </w:r>
    </w:p>
    <w:p w14:paraId="325A696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BASE → ESCENARIO → DECISIÓN</w:t>
      </w:r>
    </w:p>
    <w:p w14:paraId="51897ABD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Lámina 24</w:t>
      </w:r>
    </w:p>
    <w:p w14:paraId="22368FF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TÉCNICO + OPERACIONAL + NEGOCIO</w:t>
      </w:r>
    </w:p>
    <w:p w14:paraId="223D880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Es decir:</w:t>
      </w:r>
    </w:p>
    <w:p w14:paraId="2D98BFE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La IA no decide. Entrega evidencia para que el ingeniero decida.</w:t>
      </w:r>
    </w:p>
    <w:p w14:paraId="5806B35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Esto cierra el bloque conceptual de ML/XAI/escenarios. </w:t>
      </w:r>
    </w:p>
    <w:p w14:paraId="141B1A2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4777BFAA">
          <v:rect id="_x0000_i1152" style="width:0;height:1.5pt" o:hralign="center" o:hrstd="t" o:hr="t" fillcolor="#a0a0a0" stroked="f"/>
        </w:pict>
      </w:r>
    </w:p>
    <w:p w14:paraId="6EC7F6B4" w14:textId="77777777" w:rsidR="007904BE" w:rsidRPr="00552065" w:rsidRDefault="007904BE" w:rsidP="0055206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Cambria" w:hAnsi="Cambria"/>
          <w:b/>
          <w:bCs/>
          <w:sz w:val="24"/>
          <w:szCs w:val="24"/>
          <w:lang w:val="es-ES"/>
        </w:rPr>
        <w:t xml:space="preserve">15. </w:t>
      </w:r>
      <w:r w:rsidRPr="00552065">
        <w:rPr>
          <w:rFonts w:ascii="Segoe UI Emoji" w:hAnsi="Segoe UI Emoji" w:cs="Segoe UI Emoji"/>
          <w:b/>
          <w:bCs/>
          <w:sz w:val="24"/>
          <w:szCs w:val="24"/>
          <w:lang w:val="es-ES"/>
        </w:rPr>
        <w:t>🖥️</w:t>
      </w:r>
      <w:r w:rsidRPr="00552065">
        <w:rPr>
          <w:rFonts w:ascii="Cambria" w:hAnsi="Cambria"/>
          <w:b/>
          <w:bCs/>
          <w:sz w:val="24"/>
          <w:szCs w:val="24"/>
          <w:lang w:val="es-ES"/>
        </w:rPr>
        <w:t xml:space="preserve"> AQUÍ VIENE VS CODE</w:t>
      </w:r>
    </w:p>
    <w:p w14:paraId="085046B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este punto es importante porque creo que aquí estaba parte de tu confusión.</w:t>
      </w:r>
    </w:p>
    <w:p w14:paraId="0AB6712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NO muestras VS Code antes de las demos.</w:t>
      </w:r>
    </w:p>
    <w:p w14:paraId="141F399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Primero hiciste:</w:t>
      </w:r>
    </w:p>
    <w:p w14:paraId="0CF007B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Predicción → explicación → escenario</w:t>
      </w:r>
    </w:p>
    <w:p w14:paraId="6F65502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El público ya vio </w:t>
      </w:r>
      <w:r w:rsidRPr="007904BE">
        <w:rPr>
          <w:rFonts w:ascii="Cambria" w:hAnsi="Cambria"/>
          <w:b/>
          <w:bCs/>
          <w:lang w:val="es-ES"/>
        </w:rPr>
        <w:t>qué hace la herramienta</w:t>
      </w:r>
      <w:r w:rsidRPr="007904BE">
        <w:rPr>
          <w:rFonts w:ascii="Cambria" w:hAnsi="Cambria"/>
          <w:lang w:val="es-ES"/>
        </w:rPr>
        <w:t>.</w:t>
      </w:r>
    </w:p>
    <w:p w14:paraId="1CC18D8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Entonces ahora dices:</w:t>
      </w:r>
    </w:p>
    <w:p w14:paraId="485EB93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“Hasta aquí hemos visto qué hace la herramienta. Ahora quiero mostrar brevemente cómo está implementada.”</w:t>
      </w:r>
    </w:p>
    <w:p w14:paraId="74F4A95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Abres VS Code.</w:t>
      </w:r>
    </w:p>
    <w:p w14:paraId="6911E63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No recorres el código línea por línea.</w:t>
      </w:r>
    </w:p>
    <w:p w14:paraId="6EBABEC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>Solo muestras:</w:t>
      </w:r>
    </w:p>
    <w:p w14:paraId="0D3695F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Datos → Features → Train/Test → Random Forest → Validación → Predicción → SHAP → Escenarios</w:t>
      </w:r>
    </w:p>
    <w:p w14:paraId="0224EAB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Y puedes detenerte unos segundos en </w:t>
      </w:r>
      <w:r w:rsidRPr="007904BE">
        <w:rPr>
          <w:rFonts w:ascii="Cambria" w:hAnsi="Cambria"/>
          <w:b/>
          <w:bCs/>
          <w:lang w:val="es-ES"/>
        </w:rPr>
        <w:t>Escenarios</w:t>
      </w:r>
      <w:r w:rsidRPr="007904BE">
        <w:rPr>
          <w:rFonts w:ascii="Cambria" w:hAnsi="Cambria"/>
          <w:lang w:val="es-ES"/>
        </w:rPr>
        <w:t xml:space="preserve">, porque es precisamente lo que acabas de demostrar. </w:t>
      </w:r>
    </w:p>
    <w:p w14:paraId="5D4E611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Después cierras VS Code y dices:</w:t>
      </w:r>
    </w:p>
    <w:p w14:paraId="22EEFEE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“Esta implementación integra todas las etapas que acabamos de recorrer.”</w:t>
      </w:r>
    </w:p>
    <w:p w14:paraId="45B4DA9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Y pasas a la lámina 25. </w:t>
      </w:r>
    </w:p>
    <w:p w14:paraId="4632154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5800B971">
          <v:rect id="_x0000_i1153" style="width:0;height:1.5pt" o:hralign="center" o:hrstd="t" o:hr="t" fillcolor="#a0a0a0" stroked="f"/>
        </w:pict>
      </w:r>
    </w:p>
    <w:p w14:paraId="0A669FB5" w14:textId="77777777" w:rsidR="007904BE" w:rsidRPr="00552065" w:rsidRDefault="007904BE" w:rsidP="0055206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Cambria" w:hAnsi="Cambria"/>
          <w:b/>
          <w:bCs/>
          <w:sz w:val="24"/>
          <w:szCs w:val="24"/>
          <w:lang w:val="es-ES"/>
        </w:rPr>
        <w:t>16. LÁMINA 25</w:t>
      </w:r>
    </w:p>
    <w:p w14:paraId="1E09999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Ahora la arquitectura deja de ser abstracta.</w:t>
      </w:r>
    </w:p>
    <w:p w14:paraId="7156814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Porque acabas de demostrarla.</w:t>
      </w:r>
    </w:p>
    <w:p w14:paraId="1EAAAD4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DATO → DESEMPEÑO → IA → DECISIÓN</w:t>
      </w:r>
    </w:p>
    <w:p w14:paraId="14C65C0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dices:</w:t>
      </w:r>
    </w:p>
    <w:p w14:paraId="18C54D3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“Partimos del dato: medir.”</w:t>
      </w:r>
    </w:p>
    <w:p w14:paraId="642FF43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↓</w:t>
      </w:r>
    </w:p>
    <w:p w14:paraId="1EB80B5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“Ese dato se contextualiza para entender el desempeño.”</w:t>
      </w:r>
    </w:p>
    <w:p w14:paraId="1598C98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↓</w:t>
      </w:r>
    </w:p>
    <w:p w14:paraId="2177F23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“Sobre esa información incorporamos inteligencia artificial para predecir y explicar.”</w:t>
      </w:r>
    </w:p>
    <w:p w14:paraId="1195293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↓</w:t>
      </w:r>
    </w:p>
    <w:p w14:paraId="2259E92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“Y finalmente utilizamos esa capacidad para explorar alternativas y apoyar la acción.” </w:t>
      </w:r>
    </w:p>
    <w:p w14:paraId="6E5291C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2ED71857">
          <v:rect id="_x0000_i1154" style="width:0;height:1.5pt" o:hralign="center" o:hrstd="t" o:hr="t" fillcolor="#a0a0a0" stroked="f"/>
        </w:pict>
      </w:r>
    </w:p>
    <w:p w14:paraId="70AE5401" w14:textId="77777777" w:rsidR="007904BE" w:rsidRPr="00552065" w:rsidRDefault="007904BE" w:rsidP="0055206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Cambria" w:hAnsi="Cambria"/>
          <w:b/>
          <w:bCs/>
          <w:sz w:val="24"/>
          <w:szCs w:val="24"/>
          <w:lang w:val="es-ES"/>
        </w:rPr>
        <w:t>17. LÁMINAS 26–28</w:t>
      </w:r>
    </w:p>
    <w:p w14:paraId="6AD9A1D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Aquí ya estás hablando de:</w:t>
      </w:r>
    </w:p>
    <w:p w14:paraId="3A23DD6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industrialización + evolución + relación IA/ingeniería</w:t>
      </w:r>
    </w:p>
    <w:p w14:paraId="0CF26A5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No vuelves a explicar los demos.</w:t>
      </w:r>
    </w:p>
    <w:p w14:paraId="4AE6CAA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idea ahora es:</w:t>
      </w:r>
    </w:p>
    <w:p w14:paraId="12FA095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lastRenderedPageBreak/>
        <w:t>Esto que acabamos de demostrar puede evolucionar hacia una capacidad de gestión.</w:t>
      </w:r>
    </w:p>
    <w:p w14:paraId="1D462FA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la lámina 27 lo resume muy bien:</w:t>
      </w:r>
    </w:p>
    <w:p w14:paraId="289F88C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IA:</w:t>
      </w:r>
      <w:r w:rsidRPr="007904BE">
        <w:rPr>
          <w:rFonts w:ascii="Cambria" w:hAnsi="Cambria"/>
          <w:lang w:val="es-ES"/>
        </w:rPr>
        <w:t xml:space="preserve"> patrones + predicción + explicación</w:t>
      </w:r>
    </w:p>
    <w:p w14:paraId="0B4E9249" w14:textId="77777777" w:rsidR="007904BE" w:rsidRPr="007904BE" w:rsidRDefault="007904BE" w:rsidP="007904BE">
      <w:pPr>
        <w:numPr>
          <w:ilvl w:val="0"/>
          <w:numId w:val="3"/>
        </w:numPr>
        <w:jc w:val="both"/>
        <w:rPr>
          <w:rFonts w:ascii="Cambria" w:hAnsi="Cambria"/>
          <w:lang w:val="es-ES"/>
        </w:rPr>
      </w:pPr>
    </w:p>
    <w:p w14:paraId="604EAE2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INGENIERÍA:</w:t>
      </w:r>
      <w:r w:rsidRPr="007904BE">
        <w:rPr>
          <w:rFonts w:ascii="Cambria" w:hAnsi="Cambria"/>
          <w:lang w:val="es-ES"/>
        </w:rPr>
        <w:t xml:space="preserve"> contexto + restricciones + decisión</w:t>
      </w:r>
    </w:p>
    <w:p w14:paraId="457BA10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=</w:t>
      </w:r>
    </w:p>
    <w:p w14:paraId="32DE40D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CAPACIDAD AUMENTADA</w:t>
      </w:r>
      <w:r w:rsidRPr="007904BE">
        <w:rPr>
          <w:rFonts w:ascii="Cambria" w:hAnsi="Cambria"/>
          <w:lang w:val="es-ES"/>
        </w:rPr>
        <w:t xml:space="preserve"> </w:t>
      </w:r>
    </w:p>
    <w:p w14:paraId="136B79F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0CCD97DA">
          <v:rect id="_x0000_i1155" style="width:0;height:1.5pt" o:hralign="center" o:hrstd="t" o:hr="t" fillcolor="#a0a0a0" stroked="f"/>
        </w:pict>
      </w:r>
    </w:p>
    <w:p w14:paraId="1D33A39F" w14:textId="77777777" w:rsidR="007904BE" w:rsidRPr="00552065" w:rsidRDefault="007904BE" w:rsidP="0055206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Cambria" w:hAnsi="Cambria"/>
          <w:b/>
          <w:bCs/>
          <w:sz w:val="24"/>
          <w:szCs w:val="24"/>
          <w:lang w:val="es-ES"/>
        </w:rPr>
        <w:t>18. LÁMINAS 29–30</w:t>
      </w:r>
    </w:p>
    <w:p w14:paraId="6118D3E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Aquí aparece la continuidad investigativa.</w:t>
      </w:r>
    </w:p>
    <w:p w14:paraId="1085B67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esto también tiene una lógica:</w:t>
      </w:r>
    </w:p>
    <w:p w14:paraId="74B57E2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No dices:</w:t>
      </w:r>
    </w:p>
    <w:p w14:paraId="71B6256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“Ahora voy a hablar de mi doctorado.”</w:t>
      </w:r>
    </w:p>
    <w:p w14:paraId="73C54B3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Como algo desconectado.</w:t>
      </w:r>
    </w:p>
    <w:p w14:paraId="72E3476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idea es:</w:t>
      </w:r>
    </w:p>
    <w:p w14:paraId="143662A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“Todo lo que acabamos de recorrer abre naturalmente una pregunta de investigación.”</w:t>
      </w:r>
    </w:p>
    <w:p w14:paraId="05746C3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lámina 30 lo plantea como continuidad:</w:t>
      </w:r>
    </w:p>
    <w:p w14:paraId="5E68BDB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GESTIÓN → ML → XAI → DECISIÓN</w:t>
      </w:r>
    </w:p>
    <w:p w14:paraId="73421A3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finalmente:</w:t>
      </w:r>
    </w:p>
    <w:p w14:paraId="49F4DE4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escenarios + optimización</w:t>
      </w:r>
      <w:r w:rsidRPr="007904BE">
        <w:rPr>
          <w:rFonts w:ascii="Cambria" w:hAnsi="Cambria"/>
          <w:lang w:val="es-ES"/>
        </w:rPr>
        <w:t xml:space="preserve">. </w:t>
      </w:r>
    </w:p>
    <w:p w14:paraId="51FF9D5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46473C4B">
          <v:rect id="_x0000_i1156" style="width:0;height:1.5pt" o:hralign="center" o:hrstd="t" o:hr="t" fillcolor="#a0a0a0" stroked="f"/>
        </w:pict>
      </w:r>
    </w:p>
    <w:p w14:paraId="5644B746" w14:textId="77777777" w:rsidR="007904BE" w:rsidRPr="00552065" w:rsidRDefault="007904BE" w:rsidP="0055206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Cambria" w:hAnsi="Cambria"/>
          <w:b/>
          <w:bCs/>
          <w:sz w:val="24"/>
          <w:szCs w:val="24"/>
          <w:lang w:val="es-ES"/>
        </w:rPr>
        <w:t>19. LÁMINAS 31–32</w:t>
      </w:r>
    </w:p>
    <w:p w14:paraId="2537E501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CIERRE</w:t>
      </w:r>
    </w:p>
    <w:p w14:paraId="6C59126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vuelves a la pregunta inicial.</w:t>
      </w:r>
    </w:p>
    <w:p w14:paraId="3023FEB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La lámina 32 resume:</w:t>
      </w:r>
    </w:p>
    <w:p w14:paraId="6FEF91B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DATOS → PREDICCIÓN → DECISIÓN</w:t>
      </w:r>
    </w:p>
    <w:p w14:paraId="54B5EE2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>Y terminas:</w:t>
      </w:r>
    </w:p>
    <w:p w14:paraId="627E0B8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“El objetivo no es simplemente agregar inteligencia artificial a la gestión energética.”</w:t>
      </w:r>
    </w:p>
    <w:p w14:paraId="188D578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Pausa.</w:t>
      </w:r>
    </w:p>
    <w:p w14:paraId="016441F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“El objetivo es transformar los datos operacionales en capacidad de predicción y decisión.”</w:t>
      </w:r>
    </w:p>
    <w:p w14:paraId="7E44869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finalmente:</w:t>
      </w:r>
    </w:p>
    <w:p w14:paraId="25EC161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“En otras palabras: pasar de medir, a predecir; y de predecir, a decidir.”</w:t>
      </w:r>
      <w:r w:rsidRPr="007904BE">
        <w:rPr>
          <w:rFonts w:ascii="Cambria" w:hAnsi="Cambria"/>
          <w:lang w:val="es-ES"/>
        </w:rPr>
        <w:t xml:space="preserve"> </w:t>
      </w:r>
    </w:p>
    <w:p w14:paraId="6D19320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pict w14:anchorId="35E0E8A1">
          <v:rect id="_x0000_i1157" style="width:0;height:1.5pt" o:hralign="center" o:hrstd="t" o:hr="t" fillcolor="#a0a0a0" stroked="f"/>
        </w:pict>
      </w:r>
    </w:p>
    <w:p w14:paraId="7AA0E1B3" w14:textId="08270E8C" w:rsidR="007904BE" w:rsidRPr="00552065" w:rsidRDefault="007904BE" w:rsidP="00552065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552065">
        <w:rPr>
          <w:rFonts w:ascii="Cambria" w:hAnsi="Cambria"/>
          <w:b/>
          <w:bCs/>
          <w:sz w:val="24"/>
          <w:szCs w:val="24"/>
          <w:lang w:val="es-ES"/>
        </w:rPr>
        <w:t xml:space="preserve">LA SECUENCIA REAL QUE </w:t>
      </w:r>
      <w:r w:rsidR="00D83BD0" w:rsidRPr="00552065">
        <w:rPr>
          <w:rFonts w:ascii="Cambria" w:hAnsi="Cambria"/>
          <w:b/>
          <w:bCs/>
          <w:sz w:val="24"/>
          <w:szCs w:val="24"/>
          <w:lang w:val="es-ES"/>
        </w:rPr>
        <w:t>DEBES TENER</w:t>
      </w:r>
      <w:r w:rsidRPr="00552065">
        <w:rPr>
          <w:rFonts w:ascii="Cambria" w:hAnsi="Cambria"/>
          <w:b/>
          <w:bCs/>
          <w:sz w:val="24"/>
          <w:szCs w:val="24"/>
          <w:lang w:val="es-ES"/>
        </w:rPr>
        <w:t xml:space="preserve"> EN TU CABEZA</w:t>
      </w:r>
    </w:p>
    <w:p w14:paraId="08FF81D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No memorices 32 láminas como 32 cosas independientes.</w:t>
      </w:r>
    </w:p>
    <w:p w14:paraId="4D25120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Memoriza </w:t>
      </w:r>
      <w:r w:rsidRPr="007904BE">
        <w:rPr>
          <w:rFonts w:ascii="Cambria" w:hAnsi="Cambria"/>
          <w:b/>
          <w:bCs/>
          <w:lang w:val="es-ES"/>
        </w:rPr>
        <w:t>esta película</w:t>
      </w:r>
      <w:r w:rsidRPr="007904BE">
        <w:rPr>
          <w:rFonts w:ascii="Cambria" w:hAnsi="Cambria"/>
          <w:lang w:val="es-ES"/>
        </w:rPr>
        <w:t>:</w:t>
      </w:r>
    </w:p>
    <w:p w14:paraId="2230CF1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LÁMINAS 1–4</w:t>
      </w:r>
    </w:p>
    <w:p w14:paraId="458467B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¿Qué problema tenemos?</w:t>
      </w:r>
    </w:p>
    <w:p w14:paraId="038B953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1CE878F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LÁMINAS 5–12</w:t>
      </w:r>
    </w:p>
    <w:p w14:paraId="1D75334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¿Cómo gestionamos hoy?</w:t>
      </w:r>
    </w:p>
    <w:p w14:paraId="343C462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075C954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OIL MALAL</w:t>
      </w:r>
    </w:p>
    <w:p w14:paraId="05D7540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30BE7F55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12</w:t>
      </w:r>
    </w:p>
    <w:p w14:paraId="1727B8F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Medimos + entendemos + comparamos + detectamos oportunidades</w:t>
      </w:r>
    </w:p>
    <w:p w14:paraId="69EFDAC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31AA137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Segoe UI Emoji" w:hAnsi="Segoe UI Emoji" w:cs="Segoe UI Emoji"/>
          <w:lang w:val="es-ES"/>
        </w:rPr>
        <w:t>🔥</w:t>
      </w:r>
      <w:r w:rsidRPr="007904BE">
        <w:rPr>
          <w:rFonts w:ascii="Cambria" w:hAnsi="Cambria"/>
          <w:lang w:val="es-ES"/>
        </w:rPr>
        <w:t xml:space="preserve"> TRANSICIÓN</w:t>
      </w:r>
    </w:p>
    <w:p w14:paraId="64B87A2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“Pero todavía estamos mirando hacia atrás”</w:t>
      </w:r>
    </w:p>
    <w:p w14:paraId="14338C3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1897674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13</w:t>
      </w:r>
    </w:p>
    <w:p w14:paraId="036229A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¿Podemos anticiparnos?</w:t>
      </w:r>
    </w:p>
    <w:p w14:paraId="67E5704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 xml:space="preserve">        ↓</w:t>
      </w:r>
    </w:p>
    <w:p w14:paraId="6810D72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14</w:t>
      </w:r>
    </w:p>
    <w:p w14:paraId="691B46C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¿Cómo construimos el modelo?</w:t>
      </w:r>
    </w:p>
    <w:p w14:paraId="5676A53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20AE25C6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15</w:t>
      </w:r>
    </w:p>
    <w:p w14:paraId="53EBE62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¿El modelo predice?</w:t>
      </w:r>
    </w:p>
    <w:p w14:paraId="1BE891F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4433EAD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DEMO 1</w:t>
      </w:r>
    </w:p>
    <w:p w14:paraId="16C4687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PREDECIR</w:t>
      </w:r>
    </w:p>
    <w:p w14:paraId="07E7449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4E40102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16</w:t>
      </w:r>
    </w:p>
    <w:p w14:paraId="0AB88F3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¿Cómo cuantificamos su desempeño?</w:t>
      </w:r>
    </w:p>
    <w:p w14:paraId="655A41A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5294E73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17</w:t>
      </w:r>
    </w:p>
    <w:p w14:paraId="3576795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Predecir no es suficiente</w:t>
      </w:r>
    </w:p>
    <w:p w14:paraId="1D19514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6F4FC86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18</w:t>
      </w:r>
    </w:p>
    <w:p w14:paraId="62C775A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¿Por qué predijo eso?</w:t>
      </w:r>
    </w:p>
    <w:p w14:paraId="18F8581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0A5913F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DEMO 2</w:t>
      </w:r>
    </w:p>
    <w:p w14:paraId="165FFD3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EXPLICAR</w:t>
      </w:r>
    </w:p>
    <w:p w14:paraId="7B8204F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460462D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19</w:t>
      </w:r>
    </w:p>
    <w:p w14:paraId="3150FBD2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¿Qué pasa si...?</w:t>
      </w:r>
    </w:p>
    <w:p w14:paraId="0AD96AB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51E0275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DEMO 3</w:t>
      </w:r>
    </w:p>
    <w:p w14:paraId="1F519F7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EXPLORAR</w:t>
      </w:r>
    </w:p>
    <w:p w14:paraId="195FDC9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lastRenderedPageBreak/>
        <w:t xml:space="preserve">        ↓</w:t>
      </w:r>
    </w:p>
    <w:p w14:paraId="0D9F765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20</w:t>
      </w:r>
    </w:p>
    <w:p w14:paraId="398A978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“Esto es una misma cadena”</w:t>
      </w:r>
    </w:p>
    <w:p w14:paraId="14E4064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0AD1FC1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LÁMINAS 21–24</w:t>
      </w:r>
    </w:p>
    <w:p w14:paraId="34C16CA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¿Qué significa esto para la decisión?</w:t>
      </w:r>
    </w:p>
    <w:p w14:paraId="7B7127A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3F0A9F8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VS CODE</w:t>
      </w:r>
    </w:p>
    <w:p w14:paraId="1597266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¿Cómo está implementado?</w:t>
      </w:r>
    </w:p>
    <w:p w14:paraId="62A9433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128564BD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 25</w:t>
      </w:r>
    </w:p>
    <w:p w14:paraId="2276578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¿Cómo se integra todo?</w:t>
      </w:r>
    </w:p>
    <w:p w14:paraId="310826E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20C9AF2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LÁMINAS 26–28</w:t>
      </w:r>
    </w:p>
    <w:p w14:paraId="74525F2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¿Cómo evoluciona?</w:t>
      </w:r>
    </w:p>
    <w:p w14:paraId="171A885C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6FEDF5AE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LÁMINAS 29–30</w:t>
      </w:r>
    </w:p>
    <w:p w14:paraId="16F70043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¿Hacia dónde puede continuar?</w:t>
      </w:r>
    </w:p>
    <w:p w14:paraId="1CD1BB1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        ↓</w:t>
      </w:r>
    </w:p>
    <w:p w14:paraId="3504514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LÁMINAS 31–32</w:t>
      </w:r>
    </w:p>
    <w:p w14:paraId="01ADFEE9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¿Qué nos llevamos?</w:t>
      </w:r>
    </w:p>
    <w:p w14:paraId="0B18F163" w14:textId="77777777" w:rsidR="007904BE" w:rsidRPr="007904BE" w:rsidRDefault="007904BE" w:rsidP="007904BE">
      <w:pPr>
        <w:jc w:val="both"/>
        <w:rPr>
          <w:rFonts w:ascii="Cambria" w:hAnsi="Cambria"/>
          <w:b/>
          <w:bCs/>
          <w:lang w:val="es-ES"/>
        </w:rPr>
      </w:pPr>
      <w:r w:rsidRPr="007904BE">
        <w:rPr>
          <w:rFonts w:ascii="Cambria" w:hAnsi="Cambria"/>
          <w:b/>
          <w:bCs/>
          <w:lang w:val="es-ES"/>
        </w:rPr>
        <w:t>Y hay una idea todavía más importante:</w:t>
      </w:r>
    </w:p>
    <w:p w14:paraId="56F1140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Oil Malal NO es el dataset que alimenta el Random Forest.</w:t>
      </w:r>
    </w:p>
    <w:p w14:paraId="799AD9D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Oil Malal es el </w:t>
      </w:r>
      <w:r w:rsidRPr="007904BE">
        <w:rPr>
          <w:rFonts w:ascii="Cambria" w:hAnsi="Cambria"/>
          <w:b/>
          <w:bCs/>
          <w:lang w:val="es-ES"/>
        </w:rPr>
        <w:t>caso real que utilizas para construir y mostrar la lógica de gestión energética</w:t>
      </w:r>
      <w:r w:rsidRPr="007904BE">
        <w:rPr>
          <w:rFonts w:ascii="Cambria" w:hAnsi="Cambria"/>
          <w:lang w:val="es-ES"/>
        </w:rPr>
        <w:t>.</w:t>
      </w:r>
    </w:p>
    <w:p w14:paraId="44A47861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Después dices:</w:t>
      </w:r>
    </w:p>
    <w:p w14:paraId="74AB0890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lastRenderedPageBreak/>
        <w:t>“Ahora llevemos esa capacidad de gestión un paso más allá: ¿podemos anticiparnos?”</w:t>
      </w:r>
    </w:p>
    <w:p w14:paraId="607468A8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Y recién ahí introduces el desarrollo de ML, que utiliza su propio conjunto de datos y flujo computacional.</w:t>
      </w:r>
    </w:p>
    <w:p w14:paraId="6CDFE80B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 xml:space="preserve">Por eso la transición correcta </w:t>
      </w:r>
      <w:r w:rsidRPr="007904BE">
        <w:rPr>
          <w:rFonts w:ascii="Cambria" w:hAnsi="Cambria"/>
          <w:b/>
          <w:bCs/>
          <w:lang w:val="es-ES"/>
        </w:rPr>
        <w:t>no es</w:t>
      </w:r>
      <w:r w:rsidRPr="007904BE">
        <w:rPr>
          <w:rFonts w:ascii="Cambria" w:hAnsi="Cambria"/>
          <w:lang w:val="es-ES"/>
        </w:rPr>
        <w:t>:</w:t>
      </w:r>
    </w:p>
    <w:p w14:paraId="64D5E73A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Oil Malal → Random Forest.</w:t>
      </w:r>
    </w:p>
    <w:p w14:paraId="7D14985F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lang w:val="es-ES"/>
        </w:rPr>
        <w:t>Es:</w:t>
      </w:r>
    </w:p>
    <w:p w14:paraId="1A2681D4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Oil Malal → aprendimos a medir/entender/comparar → detectamos oportunidades → pero seguimos mirando el pasado → ¿podemos anticiparnos? → Machine Learning.</w:t>
      </w:r>
    </w:p>
    <w:p w14:paraId="524F6BAB" w14:textId="78DAEB4C" w:rsidR="00D83BD0" w:rsidRDefault="007904BE" w:rsidP="007904BE">
      <w:pPr>
        <w:jc w:val="both"/>
        <w:rPr>
          <w:rFonts w:ascii="Cambria" w:hAnsi="Cambria"/>
          <w:lang w:val="es-ES"/>
        </w:rPr>
      </w:pPr>
      <w:r w:rsidRPr="007904BE">
        <w:rPr>
          <w:rFonts w:ascii="Cambria" w:hAnsi="Cambria"/>
          <w:b/>
          <w:bCs/>
          <w:lang w:val="es-ES"/>
        </w:rPr>
        <w:t>Esa es la secuencia que yo seguiría el día de la charla.</w:t>
      </w:r>
      <w:r w:rsidRPr="007904BE">
        <w:rPr>
          <w:rFonts w:ascii="Cambria" w:hAnsi="Cambria"/>
          <w:lang w:val="es-ES"/>
        </w:rPr>
        <w:t xml:space="preserve"> Y revisando ahora ambos archivos, el guion oficial efectivamente está construido de esa manera. </w:t>
      </w:r>
    </w:p>
    <w:p w14:paraId="0181BD92" w14:textId="77777777" w:rsidR="00D83BD0" w:rsidRDefault="00D83BD0">
      <w:pPr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br w:type="page"/>
      </w:r>
    </w:p>
    <w:p w14:paraId="236A01F3" w14:textId="2737C5BD" w:rsidR="00D83BD0" w:rsidRPr="00D83BD0" w:rsidRDefault="00D83BD0" w:rsidP="00D83BD0">
      <w:pPr>
        <w:pStyle w:val="Ttulo1"/>
        <w:rPr>
          <w:rFonts w:ascii="Cambria" w:hAnsi="Cambria"/>
          <w:b/>
          <w:bCs/>
          <w:sz w:val="24"/>
          <w:szCs w:val="24"/>
          <w:lang w:val="es-ES"/>
        </w:rPr>
      </w:pPr>
      <w:r w:rsidRPr="00D83BD0">
        <w:rPr>
          <w:rFonts w:ascii="Cambria" w:hAnsi="Cambria"/>
          <w:b/>
          <w:bCs/>
          <w:sz w:val="24"/>
          <w:szCs w:val="24"/>
          <w:lang w:val="es-ES"/>
        </w:rPr>
        <w:lastRenderedPageBreak/>
        <w:t>GUION LIMPIO — “DE MEDIR A PREDECIR”</w:t>
      </w:r>
    </w:p>
    <w:p w14:paraId="34D99341" w14:textId="77777777" w:rsidR="00D83BD0" w:rsidRPr="00C85445" w:rsidRDefault="00D83BD0" w:rsidP="00C85445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C85445">
        <w:rPr>
          <w:rFonts w:ascii="Cambria" w:hAnsi="Cambria"/>
          <w:b/>
          <w:bCs/>
          <w:sz w:val="24"/>
          <w:szCs w:val="24"/>
          <w:lang w:val="es-ES"/>
        </w:rPr>
        <w:t>LÁMINA 1 — De medir a predecir</w:t>
      </w:r>
    </w:p>
    <w:p w14:paraId="19F30580" w14:textId="77777777" w:rsidR="00D83BD0" w:rsidRPr="00C85445" w:rsidRDefault="00D83BD0" w:rsidP="00C8544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C85445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C85445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1B26ADA9" w14:textId="77777777" w:rsidR="00D83BD0" w:rsidRPr="00D83BD0" w:rsidRDefault="00D83BD0" w:rsidP="00D83BD0">
      <w:pPr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De medir a predecir</w:t>
      </w:r>
      <w:r w:rsidRPr="00D83BD0">
        <w:rPr>
          <w:rFonts w:ascii="Cambria" w:hAnsi="Cambria"/>
          <w:lang w:val="es-ES"/>
        </w:rPr>
        <w:br/>
        <w:t>Evolución de la gestión del desempeño energético con Machine Learning.</w:t>
      </w:r>
    </w:p>
    <w:p w14:paraId="35E0DBA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MEDIR → ENTENDER → COMPARAR → PREDECIR → DECIDIR</w:t>
      </w:r>
    </w:p>
    <w:p w14:paraId="0E5846EE" w14:textId="77777777" w:rsidR="00D83BD0" w:rsidRPr="00C85445" w:rsidRDefault="00D83BD0" w:rsidP="00C8544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C85445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C85445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6BA5CC16" w14:textId="77777777" w:rsidR="00D83BD0" w:rsidRPr="00991D09" w:rsidRDefault="00D83BD0" w:rsidP="00D007FF">
      <w:pPr>
        <w:rPr>
          <w:rFonts w:ascii="Cambria" w:hAnsi="Cambria"/>
          <w:highlight w:val="green"/>
          <w:lang w:val="es-ES"/>
        </w:rPr>
      </w:pPr>
      <w:r w:rsidRPr="00D83BD0">
        <w:rPr>
          <w:rFonts w:ascii="Cambria" w:hAnsi="Cambria"/>
          <w:lang w:val="es-ES"/>
        </w:rPr>
        <w:t>“</w:t>
      </w:r>
      <w:r w:rsidRPr="00991D09">
        <w:rPr>
          <w:rFonts w:ascii="Cambria" w:hAnsi="Cambria"/>
          <w:highlight w:val="green"/>
          <w:lang w:val="es-ES"/>
        </w:rPr>
        <w:t>Buenas tardes.</w:t>
      </w:r>
      <w:r w:rsidRPr="00991D09">
        <w:rPr>
          <w:rFonts w:ascii="Cambria" w:hAnsi="Cambria"/>
          <w:highlight w:val="green"/>
          <w:lang w:val="es-ES"/>
        </w:rPr>
        <w:br/>
        <w:t>Quiero comenzar con una pregunta bastante simple:</w:t>
      </w:r>
      <w:r w:rsidRPr="00991D09">
        <w:rPr>
          <w:rFonts w:ascii="Cambria" w:hAnsi="Cambria"/>
          <w:highlight w:val="green"/>
          <w:lang w:val="es-ES"/>
        </w:rPr>
        <w:br/>
        <w:t>¿qué hacemos realmente con toda la información energética que estamos midiendo?</w:t>
      </w:r>
    </w:p>
    <w:p w14:paraId="5293479A" w14:textId="77777777" w:rsidR="00D83BD0" w:rsidRPr="00991D09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Porque hoy tenemos más capacidad que nunca para medir consumo, variables de operación y desempeño.</w:t>
      </w:r>
    </w:p>
    <w:p w14:paraId="772EB017" w14:textId="77777777" w:rsidR="00D83BD0" w:rsidRPr="00991D09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Pero disponer de datos no significa necesariamente que estemos gestionando mejor la energía.</w:t>
      </w:r>
    </w:p>
    <w:p w14:paraId="552657B1" w14:textId="77777777" w:rsidR="00D83BD0" w:rsidRPr="00991D09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Entonces, la pregunta que quiero plantear en esta charla es:</w:t>
      </w:r>
    </w:p>
    <w:p w14:paraId="3AFF0C86" w14:textId="77777777" w:rsidR="00D83BD0" w:rsidRPr="00991D09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¿cómo podemos evolucionar desde simplemente medir lo que ocurrió, hacia anticipar lo que puede ocurrir y utilizar esa información para tomar mejores decisiones?</w:t>
      </w:r>
    </w:p>
    <w:p w14:paraId="659047B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Y en ese recorrido es donde aparece Machine Learning.”</w:t>
      </w:r>
    </w:p>
    <w:p w14:paraId="6B1D46C5" w14:textId="77777777" w:rsidR="00D83BD0" w:rsidRPr="00C85445" w:rsidRDefault="00D83BD0" w:rsidP="00C85445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C85445">
        <w:rPr>
          <w:rFonts w:ascii="Segoe UI Emoji" w:hAnsi="Segoe UI Emoji" w:cs="Segoe UI Emoji"/>
          <w:b/>
          <w:bCs/>
          <w:sz w:val="24"/>
          <w:szCs w:val="24"/>
          <w:lang w:val="es-ES"/>
        </w:rPr>
        <w:t>⚠️</w:t>
      </w:r>
      <w:r w:rsidRPr="00C85445">
        <w:rPr>
          <w:rFonts w:ascii="Cambria" w:hAnsi="Cambria"/>
          <w:b/>
          <w:bCs/>
          <w:sz w:val="24"/>
          <w:szCs w:val="24"/>
          <w:lang w:val="es-ES"/>
        </w:rPr>
        <w:t xml:space="preserve"> NO DICES</w:t>
      </w:r>
    </w:p>
    <w:p w14:paraId="5D30F25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“Pausa”.</w:t>
      </w:r>
    </w:p>
    <w:p w14:paraId="39CE00B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74E8FC20">
          <v:rect id="_x0000_i1449" style="width:0;height:1.5pt" o:hralign="center" o:hrstd="t" o:hr="t" fillcolor="#a0a0a0" stroked="f"/>
        </w:pict>
      </w:r>
    </w:p>
    <w:p w14:paraId="2EFD87A1" w14:textId="77777777" w:rsidR="00D83BD0" w:rsidRPr="009A70A7" w:rsidRDefault="00D83BD0" w:rsidP="009A70A7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A70A7">
        <w:rPr>
          <w:rFonts w:ascii="Cambria" w:hAnsi="Cambria"/>
          <w:b/>
          <w:bCs/>
          <w:sz w:val="24"/>
          <w:szCs w:val="24"/>
          <w:lang w:val="es-ES"/>
        </w:rPr>
        <w:t>LÁMINA 2 — ¿Estamos midiendo energía o realmente gestionándola?</w:t>
      </w:r>
    </w:p>
    <w:p w14:paraId="4F48F298" w14:textId="77777777" w:rsidR="00D83BD0" w:rsidRPr="009A70A7" w:rsidRDefault="00D83BD0" w:rsidP="009A70A7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A70A7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9A70A7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3C8F998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DEL DATO → AL DESEMPEÑO → A LA DECISIÓN</w:t>
      </w:r>
    </w:p>
    <w:p w14:paraId="6C015729" w14:textId="77777777" w:rsidR="00D83BD0" w:rsidRPr="009A70A7" w:rsidRDefault="00D83BD0" w:rsidP="009A70A7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A70A7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A70A7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0A79A38E" w14:textId="77777777" w:rsidR="00D83BD0" w:rsidRPr="00991D09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“Medir es necesario, pero medir por sí solo no cambia una decisión.</w:t>
      </w:r>
    </w:p>
    <w:p w14:paraId="7784222C" w14:textId="77777777" w:rsidR="00D83BD0" w:rsidRPr="00991D09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Podemos saber cuánto consumimos, pero necesitamos entender qué ocurrió, bajo qué condiciones ocurrió y si ese comportamiento era el esperado.</w:t>
      </w:r>
    </w:p>
    <w:p w14:paraId="231FFCE7" w14:textId="77777777" w:rsidR="00D83BD0" w:rsidRPr="00991D09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La gestión comienza cuando el dato se transforma en información útil para decidir.</w:t>
      </w:r>
    </w:p>
    <w:p w14:paraId="1D35FAC5" w14:textId="77777777" w:rsidR="00D83BD0" w:rsidRPr="00991D09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91D09">
        <w:rPr>
          <w:rFonts w:ascii="Cambria" w:hAnsi="Cambria"/>
          <w:highlight w:val="green"/>
          <w:lang w:val="es-ES"/>
        </w:rPr>
        <w:lastRenderedPageBreak/>
        <w:t>Por eso, durante esta presentación no quiero hablar de inteligencia artificial como una tecnología aislada.</w:t>
      </w:r>
    </w:p>
    <w:p w14:paraId="3AE20AA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91D09">
        <w:rPr>
          <w:rFonts w:ascii="Cambria" w:hAnsi="Cambria"/>
          <w:highlight w:val="green"/>
          <w:lang w:val="es-ES"/>
        </w:rPr>
        <w:t>Quiero mostrarla como una evolución de una capacidad de gestión que ya existe.”</w:t>
      </w:r>
    </w:p>
    <w:p w14:paraId="0CC01751" w14:textId="77777777" w:rsidR="00D83BD0" w:rsidRPr="009A70A7" w:rsidRDefault="00D83BD0" w:rsidP="009A70A7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A70A7">
        <w:rPr>
          <w:rFonts w:ascii="Segoe UI Emoji" w:hAnsi="Segoe UI Emoji" w:cs="Segoe UI Emoji"/>
          <w:b/>
          <w:bCs/>
          <w:sz w:val="24"/>
          <w:szCs w:val="24"/>
          <w:lang w:val="es-ES"/>
        </w:rPr>
        <w:t>🔑</w:t>
      </w:r>
      <w:r w:rsidRPr="009A70A7">
        <w:rPr>
          <w:rFonts w:ascii="Cambria" w:hAnsi="Cambria"/>
          <w:b/>
          <w:bCs/>
          <w:sz w:val="24"/>
          <w:szCs w:val="24"/>
          <w:lang w:val="es-ES"/>
        </w:rPr>
        <w:t xml:space="preserve"> IDEA</w:t>
      </w:r>
    </w:p>
    <w:p w14:paraId="404B460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Necesidad de gestión → datos → anticipación → ML.</w:t>
      </w:r>
    </w:p>
    <w:p w14:paraId="22CB79C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291D46F8">
          <v:rect id="_x0000_i1450" style="width:0;height:1.5pt" o:hralign="center" o:hrstd="t" o:hr="t" fillcolor="#a0a0a0" stroked="f"/>
        </w:pict>
      </w:r>
    </w:p>
    <w:p w14:paraId="730C8AD5" w14:textId="77777777" w:rsidR="00D83BD0" w:rsidRPr="00770011" w:rsidRDefault="00D83BD0" w:rsidP="00770011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70011">
        <w:rPr>
          <w:rFonts w:ascii="Cambria" w:hAnsi="Cambria"/>
          <w:b/>
          <w:bCs/>
          <w:sz w:val="24"/>
          <w:szCs w:val="24"/>
          <w:lang w:val="es-ES"/>
        </w:rPr>
        <w:t>LÁMINA 3 — El recorrido de la charla</w:t>
      </w:r>
    </w:p>
    <w:p w14:paraId="4336F3A8" w14:textId="77777777" w:rsidR="00D83BD0" w:rsidRPr="00770011" w:rsidRDefault="00D83BD0" w:rsidP="00770011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70011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770011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2E2E4BA0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MEDIR → ENTENDER → COMPARAR → PREDECIR → DECIDIR</w:t>
      </w:r>
    </w:p>
    <w:p w14:paraId="4117F990" w14:textId="77777777" w:rsidR="00D83BD0" w:rsidRPr="00770011" w:rsidRDefault="00D83BD0" w:rsidP="00770011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70011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770011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4FCDEB3E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“Y ese va a ser el recorrido de esta conversación.</w:t>
      </w:r>
    </w:p>
    <w:p w14:paraId="29C692E0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Primero medir.</w:t>
      </w:r>
    </w:p>
    <w:p w14:paraId="41FD5DB0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Después entender.</w:t>
      </w:r>
    </w:p>
    <w:p w14:paraId="2FFFF943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Comparar contra una referencia.</w:t>
      </w:r>
    </w:p>
    <w:p w14:paraId="0A0A4E65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Luego avanzar hacia la predicción.</w:t>
      </w:r>
    </w:p>
    <w:p w14:paraId="486E1E01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Y finalmente utilizar esa información para decidir.</w:t>
      </w:r>
    </w:p>
    <w:p w14:paraId="4381F7B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La tecnología aparece cuando la capacidad de gestión necesita dar el siguiente paso.”</w:t>
      </w:r>
    </w:p>
    <w:p w14:paraId="6C09CC4C" w14:textId="77777777" w:rsidR="00D83BD0" w:rsidRPr="00770011" w:rsidRDefault="00D83BD0" w:rsidP="00770011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70011">
        <w:rPr>
          <w:rFonts w:ascii="Segoe UI Emoji" w:hAnsi="Segoe UI Emoji" w:cs="Segoe UI Emoji"/>
          <w:b/>
          <w:bCs/>
          <w:sz w:val="24"/>
          <w:szCs w:val="24"/>
          <w:lang w:val="es-ES"/>
        </w:rPr>
        <w:t>⚠️</w:t>
      </w:r>
    </w:p>
    <w:p w14:paraId="4EEF7A1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La expresión </w:t>
      </w:r>
      <w:r w:rsidRPr="00D83BD0">
        <w:rPr>
          <w:rFonts w:ascii="Cambria" w:hAnsi="Cambria"/>
          <w:b/>
          <w:bCs/>
          <w:lang w:val="es-ES"/>
        </w:rPr>
        <w:t>“Frase ancla”</w:t>
      </w:r>
      <w:r w:rsidRPr="00D83BD0">
        <w:rPr>
          <w:rFonts w:ascii="Cambria" w:hAnsi="Cambria"/>
          <w:lang w:val="es-ES"/>
        </w:rPr>
        <w:t xml:space="preserve"> que aparece en las notas </w:t>
      </w:r>
      <w:r w:rsidRPr="00D83BD0">
        <w:rPr>
          <w:rFonts w:ascii="Cambria" w:hAnsi="Cambria"/>
          <w:b/>
          <w:bCs/>
          <w:lang w:val="es-ES"/>
        </w:rPr>
        <w:t>no se dice</w:t>
      </w:r>
      <w:r w:rsidRPr="00D83BD0">
        <w:rPr>
          <w:rFonts w:ascii="Cambria" w:hAnsi="Cambria"/>
          <w:lang w:val="es-ES"/>
        </w:rPr>
        <w:t>.</w:t>
      </w:r>
    </w:p>
    <w:p w14:paraId="542CAA2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3386EEF">
          <v:rect id="_x0000_i1451" style="width:0;height:1.5pt" o:hralign="center" o:hrstd="t" o:hr="t" fillcolor="#a0a0a0" stroked="f"/>
        </w:pict>
      </w:r>
    </w:p>
    <w:p w14:paraId="5087E75E" w14:textId="77777777" w:rsidR="00D83BD0" w:rsidRPr="00770011" w:rsidRDefault="00D83BD0" w:rsidP="00770011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70011">
        <w:rPr>
          <w:rFonts w:ascii="Cambria" w:hAnsi="Cambria"/>
          <w:b/>
          <w:bCs/>
          <w:sz w:val="24"/>
          <w:szCs w:val="24"/>
          <w:lang w:val="es-ES"/>
        </w:rPr>
        <w:t>LÁMINA 4 — La energía no existe aislada del proceso</w:t>
      </w:r>
    </w:p>
    <w:p w14:paraId="08C3D526" w14:textId="77777777" w:rsidR="00D83BD0" w:rsidRPr="00770011" w:rsidRDefault="00D83BD0" w:rsidP="00770011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70011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770011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5BD4B7AB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“Hay una condición fundamental: la energía no existe aislada del proceso.</w:t>
      </w:r>
    </w:p>
    <w:p w14:paraId="0A97030D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El consumo está asociado a una condición operacional: producción, cargas, equipos, temperatura, horarios y otras variables.</w:t>
      </w:r>
    </w:p>
    <w:p w14:paraId="5E5CBAB9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Por eso, si queremos gestionar desempeño energético, no basta con mirar solamente el medidor.</w:t>
      </w:r>
    </w:p>
    <w:p w14:paraId="26744378" w14:textId="77777777" w:rsidR="00D83BD0" w:rsidRPr="00770011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70011">
        <w:rPr>
          <w:rFonts w:ascii="Cambria" w:hAnsi="Cambria"/>
          <w:highlight w:val="green"/>
          <w:lang w:val="es-ES"/>
        </w:rPr>
        <w:t>Tenemos que relacionar la energía con el contexto en el cual fue utilizada.</w:t>
      </w:r>
    </w:p>
    <w:p w14:paraId="554D1A8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770011">
        <w:rPr>
          <w:rFonts w:ascii="Cambria" w:hAnsi="Cambria"/>
          <w:highlight w:val="green"/>
          <w:lang w:val="es-ES"/>
        </w:rPr>
        <w:lastRenderedPageBreak/>
        <w:t>Y eso nos lleva a transformar una medición en una lectura de desempeño.”</w:t>
      </w:r>
    </w:p>
    <w:p w14:paraId="09FF6EE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0704B4AC">
          <v:rect id="_x0000_i1452" style="width:0;height:1.5pt" o:hralign="center" o:hrstd="t" o:hr="t" fillcolor="#a0a0a0" stroked="f"/>
        </w:pict>
      </w:r>
    </w:p>
    <w:p w14:paraId="274E8729" w14:textId="77777777" w:rsidR="00D83BD0" w:rsidRPr="0065417B" w:rsidRDefault="00D83BD0" w:rsidP="0065417B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65417B">
        <w:rPr>
          <w:rFonts w:ascii="Cambria" w:hAnsi="Cambria"/>
          <w:b/>
          <w:bCs/>
          <w:sz w:val="24"/>
          <w:szCs w:val="24"/>
          <w:lang w:val="es-ES"/>
        </w:rPr>
        <w:t>LÁMINA 5 — Medir no es todavía gestionar</w:t>
      </w:r>
    </w:p>
    <w:p w14:paraId="0AA3F14F" w14:textId="77777777" w:rsidR="00D83BD0" w:rsidRPr="0065417B" w:rsidRDefault="00D83BD0" w:rsidP="0065417B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5417B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65417B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4E6D2D21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“Si necesitamos interpretar la energía en su contexto, el primer paso es transformar el dato medido en una lectura de desempeño.</w:t>
      </w:r>
    </w:p>
    <w:p w14:paraId="4D692520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Medimos.</w:t>
      </w:r>
    </w:p>
    <w:p w14:paraId="55C22A2B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Identificamos los usos significativos de energía.</w:t>
      </w:r>
    </w:p>
    <w:p w14:paraId="14D8A2E4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Construimos una referencia mediante la línea base.</w:t>
      </w:r>
    </w:p>
    <w:p w14:paraId="55EDD48D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Y finalmente podemos evaluar dónde tiene sentido intervenir.</w:t>
      </w:r>
    </w:p>
    <w:p w14:paraId="20000941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La línea base no es solamente un gráfico; es una referencia para juzgar el desempeño.</w:t>
      </w:r>
    </w:p>
    <w:p w14:paraId="3C6FC8E6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Entonces aparece una pregunta más útil que simplemente saber cuánto consumimos:</w:t>
      </w:r>
    </w:p>
    <w:p w14:paraId="277AE19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¿cuánto estamos consumiendo y cuánto deberíamos consumir?”</w:t>
      </w:r>
    </w:p>
    <w:p w14:paraId="302C527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5A93E8E6">
          <v:rect id="_x0000_i1453" style="width:0;height:1.5pt" o:hralign="center" o:hrstd="t" o:hr="t" fillcolor="#a0a0a0" stroked="f"/>
        </w:pict>
      </w:r>
    </w:p>
    <w:p w14:paraId="2F6564F2" w14:textId="77777777" w:rsidR="00D83BD0" w:rsidRPr="0065417B" w:rsidRDefault="00D83BD0" w:rsidP="0065417B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65417B">
        <w:rPr>
          <w:rFonts w:ascii="Cambria" w:hAnsi="Cambria"/>
          <w:b/>
          <w:bCs/>
          <w:sz w:val="24"/>
          <w:szCs w:val="24"/>
          <w:lang w:val="es-ES"/>
        </w:rPr>
        <w:t>LÁMINA 6 — ¿Cuánto estamos consumiendo… y cuánto deberíamos consumir?</w:t>
      </w:r>
    </w:p>
    <w:p w14:paraId="5FDE6217" w14:textId="77777777" w:rsidR="00D83BD0" w:rsidRPr="0065417B" w:rsidRDefault="00D83BD0" w:rsidP="0065417B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5417B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65417B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716605D0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“Aquí aparece la comparación.</w:t>
      </w:r>
    </w:p>
    <w:p w14:paraId="71F9E742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El consumo observado nos dice qué ocurrió.</w:t>
      </w:r>
    </w:p>
    <w:p w14:paraId="1B29C1FE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La referencia nos permite establecer qué esperaríamos bajo determinadas condiciones.</w:t>
      </w:r>
    </w:p>
    <w:p w14:paraId="2C040038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Y la diferencia entre ambos nos permite identificar una desviación.</w:t>
      </w:r>
    </w:p>
    <w:p w14:paraId="3089411B" w14:textId="77777777" w:rsidR="00D83BD0" w:rsidRPr="0065417B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Sin referencia, el consumo es solo un número.</w:t>
      </w:r>
    </w:p>
    <w:p w14:paraId="1C937DB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65417B">
        <w:rPr>
          <w:rFonts w:ascii="Cambria" w:hAnsi="Cambria"/>
          <w:highlight w:val="green"/>
          <w:lang w:val="es-ES"/>
        </w:rPr>
        <w:t>Con referencia, se transforma en desempeño.”</w:t>
      </w:r>
    </w:p>
    <w:p w14:paraId="614A348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775AA528">
          <v:rect id="_x0000_i1454" style="width:0;height:1.5pt" o:hralign="center" o:hrstd="t" o:hr="t" fillcolor="#a0a0a0" stroked="f"/>
        </w:pict>
      </w:r>
    </w:p>
    <w:p w14:paraId="76CD626C" w14:textId="77777777" w:rsidR="00D83BD0" w:rsidRPr="0091329F" w:rsidRDefault="00D83BD0" w:rsidP="0091329F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1329F">
        <w:rPr>
          <w:rFonts w:ascii="Cambria" w:hAnsi="Cambria"/>
          <w:b/>
          <w:bCs/>
          <w:sz w:val="24"/>
          <w:szCs w:val="24"/>
          <w:lang w:val="es-ES"/>
        </w:rPr>
        <w:t>LÁMINA 7 — Caso real · Planta Oil Malal</w:t>
      </w:r>
    </w:p>
    <w:p w14:paraId="4045CB76" w14:textId="77777777" w:rsidR="00D83BD0" w:rsidRPr="0091329F" w:rsidRDefault="00D83BD0" w:rsidP="0091329F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329F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91329F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509B3C0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Caso real: </w:t>
      </w:r>
      <w:r w:rsidRPr="00D83BD0">
        <w:rPr>
          <w:rFonts w:ascii="Cambria" w:hAnsi="Cambria"/>
          <w:b/>
          <w:bCs/>
          <w:lang w:val="es-ES"/>
        </w:rPr>
        <w:t>Oil Malal</w:t>
      </w:r>
    </w:p>
    <w:p w14:paraId="6E5A5099" w14:textId="77777777" w:rsidR="00D83BD0" w:rsidRPr="0091329F" w:rsidRDefault="00D83BD0" w:rsidP="0091329F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329F">
        <w:rPr>
          <w:rFonts w:ascii="Segoe UI Emoji" w:hAnsi="Segoe UI Emoji" w:cs="Segoe UI Emoji"/>
          <w:b/>
          <w:bCs/>
          <w:sz w:val="24"/>
          <w:szCs w:val="24"/>
          <w:lang w:val="es-ES"/>
        </w:rPr>
        <w:lastRenderedPageBreak/>
        <w:t>🗣️</w:t>
      </w:r>
      <w:r w:rsidRPr="0091329F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19D2F40C" w14:textId="77777777" w:rsidR="00D83BD0" w:rsidRPr="0091329F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“Esta lógica la llevamos a un caso real: la planta Oil Malal.</w:t>
      </w:r>
    </w:p>
    <w:p w14:paraId="4CE92A94" w14:textId="77777777" w:rsidR="00D83BD0" w:rsidRPr="0091329F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Aquí trabajamos con datos de consumo y condiciones de operación para evaluar el desempeño.</w:t>
      </w:r>
    </w:p>
    <w:p w14:paraId="28134EC7" w14:textId="77777777" w:rsidR="00D83BD0" w:rsidRPr="0091329F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Medimos, contextualizamos, construimos indicadores y utilizamos esa información para identificar oportunidades de mejora.</w:t>
      </w:r>
    </w:p>
    <w:p w14:paraId="07C1E810" w14:textId="77777777" w:rsidR="00D83BD0" w:rsidRPr="0091329F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Y cuando hacemos esa lectura sobre el caso real, aparece algo especialmente interesante:</w:t>
      </w:r>
    </w:p>
    <w:p w14:paraId="34F0510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podemos empezar a identificar dónde está la oportunidad.”</w:t>
      </w:r>
    </w:p>
    <w:p w14:paraId="0261619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B7ED50F">
          <v:rect id="_x0000_i1455" style="width:0;height:1.5pt" o:hralign="center" o:hrstd="t" o:hr="t" fillcolor="#a0a0a0" stroked="f"/>
        </w:pict>
      </w:r>
    </w:p>
    <w:p w14:paraId="6CEACFB3" w14:textId="77777777" w:rsidR="00D83BD0" w:rsidRPr="0091329F" w:rsidRDefault="00D83BD0" w:rsidP="0091329F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1329F">
        <w:rPr>
          <w:rFonts w:ascii="Cambria" w:hAnsi="Cambria"/>
          <w:b/>
          <w:bCs/>
          <w:sz w:val="24"/>
          <w:szCs w:val="24"/>
          <w:lang w:val="es-ES"/>
        </w:rPr>
        <w:t>LÁMINA 8 — ¿Dónde está la oportunidad energética?</w:t>
      </w:r>
    </w:p>
    <w:p w14:paraId="072EF60D" w14:textId="77777777" w:rsidR="00D83BD0" w:rsidRPr="0091329F" w:rsidRDefault="00D83BD0" w:rsidP="0091329F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329F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91329F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2FA20A0B" w14:textId="77777777" w:rsidR="00D83BD0" w:rsidRPr="00D83BD0" w:rsidRDefault="00D83BD0" w:rsidP="00D83BD0">
      <w:pPr>
        <w:numPr>
          <w:ilvl w:val="0"/>
          <w:numId w:val="4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575,88 kWh/mes </w:t>
      </w:r>
    </w:p>
    <w:p w14:paraId="7668201C" w14:textId="77777777" w:rsidR="00D83BD0" w:rsidRPr="00D83BD0" w:rsidRDefault="00D83BD0" w:rsidP="00D83BD0">
      <w:pPr>
        <w:numPr>
          <w:ilvl w:val="0"/>
          <w:numId w:val="4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6,08 % </w:t>
      </w:r>
    </w:p>
    <w:p w14:paraId="13A4C364" w14:textId="77777777" w:rsidR="00D83BD0" w:rsidRPr="00D83BD0" w:rsidRDefault="00D83BD0" w:rsidP="00D83BD0">
      <w:pPr>
        <w:numPr>
          <w:ilvl w:val="0"/>
          <w:numId w:val="4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41 % iluminación </w:t>
      </w:r>
    </w:p>
    <w:p w14:paraId="32E8987D" w14:textId="77777777" w:rsidR="00D83BD0" w:rsidRPr="00D83BD0" w:rsidRDefault="00D83BD0" w:rsidP="00D83BD0">
      <w:pPr>
        <w:numPr>
          <w:ilvl w:val="0"/>
          <w:numId w:val="4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26 % aire acondicionado </w:t>
      </w:r>
    </w:p>
    <w:p w14:paraId="202EBFFD" w14:textId="77777777" w:rsidR="00D83BD0" w:rsidRPr="0091329F" w:rsidRDefault="00D83BD0" w:rsidP="0091329F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329F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1329F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3C8818D0" w14:textId="77777777" w:rsidR="00D83BD0" w:rsidRPr="0091329F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“La revisión energética permitió estimar un ahorro potencial de 575,88 kilowatt-hora al mes, equivalente al 6,08 % del consumo mensual.</w:t>
      </w:r>
    </w:p>
    <w:p w14:paraId="4C2CBD7A" w14:textId="77777777" w:rsidR="00D83BD0" w:rsidRPr="0091329F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Pero más importante que el número global es dónde se concentra la oportunidad.</w:t>
      </w:r>
    </w:p>
    <w:p w14:paraId="6B6DC9F5" w14:textId="77777777" w:rsidR="00D83BD0" w:rsidRPr="0091329F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Un 41 % corresponde a iluminación y un 26 % a aire acondicionado.</w:t>
      </w:r>
    </w:p>
    <w:p w14:paraId="6DE9B7A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1329F">
        <w:rPr>
          <w:rFonts w:ascii="Cambria" w:hAnsi="Cambria"/>
          <w:highlight w:val="green"/>
          <w:lang w:val="es-ES"/>
        </w:rPr>
        <w:t>Esto nos permite pasar de un diagnóstico general a una priorización de oportunidades.”</w:t>
      </w:r>
    </w:p>
    <w:p w14:paraId="3A36B6F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7BC07F15">
          <v:rect id="_x0000_i1456" style="width:0;height:1.5pt" o:hralign="center" o:hrstd="t" o:hr="t" fillcolor="#a0a0a0" stroked="f"/>
        </w:pict>
      </w:r>
    </w:p>
    <w:p w14:paraId="6015F7F9" w14:textId="77777777" w:rsidR="00D83BD0" w:rsidRPr="00766EF8" w:rsidRDefault="00D83BD0" w:rsidP="00766EF8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66EF8">
        <w:rPr>
          <w:rFonts w:ascii="Cambria" w:hAnsi="Cambria"/>
          <w:b/>
          <w:bCs/>
          <w:sz w:val="24"/>
          <w:szCs w:val="24"/>
          <w:lang w:val="es-ES"/>
        </w:rPr>
        <w:t>LÁMINA 9 — La línea base convierte consumo en referencia</w:t>
      </w:r>
    </w:p>
    <w:p w14:paraId="45D6E7EB" w14:textId="77777777" w:rsidR="00D83BD0" w:rsidRPr="00766EF8" w:rsidRDefault="00D83BD0" w:rsidP="00766EF8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66EF8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766EF8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608C01C1" w14:textId="77777777" w:rsidR="00D83BD0" w:rsidRPr="00766EF8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66EF8">
        <w:rPr>
          <w:rFonts w:ascii="Cambria" w:hAnsi="Cambria"/>
          <w:highlight w:val="green"/>
          <w:lang w:val="es-ES"/>
        </w:rPr>
        <w:t>“Para poder hablar de desempeño necesitamos una referencia suficientemente robusta.</w:t>
      </w:r>
    </w:p>
    <w:p w14:paraId="762C2BB7" w14:textId="77777777" w:rsidR="00D83BD0" w:rsidRPr="00766EF8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66EF8">
        <w:rPr>
          <w:rFonts w:ascii="Cambria" w:hAnsi="Cambria"/>
          <w:highlight w:val="green"/>
          <w:lang w:val="es-ES"/>
        </w:rPr>
        <w:t>No podemos comparar consumos brutos sin considerar las condiciones bajo las cuales opera el proceso.</w:t>
      </w:r>
    </w:p>
    <w:p w14:paraId="17960D2F" w14:textId="77777777" w:rsidR="00D83BD0" w:rsidRPr="00766EF8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66EF8">
        <w:rPr>
          <w:rFonts w:ascii="Cambria" w:hAnsi="Cambria"/>
          <w:highlight w:val="green"/>
          <w:lang w:val="es-ES"/>
        </w:rPr>
        <w:lastRenderedPageBreak/>
        <w:t>En este caso, la LBEn presenta un R² de 0,84, mientras que la referencia objetivo alcanza un R² de 0,9508.</w:t>
      </w:r>
    </w:p>
    <w:p w14:paraId="728487B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766EF8">
        <w:rPr>
          <w:rFonts w:ascii="Cambria" w:hAnsi="Cambria"/>
          <w:highlight w:val="green"/>
          <w:lang w:val="es-ES"/>
        </w:rPr>
        <w:t>Lo importante es que ahora tenemos una referencia contra la cual podemos juzgar el comportamiento.”</w:t>
      </w:r>
    </w:p>
    <w:p w14:paraId="615811F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22D8325B">
          <v:rect id="_x0000_i1457" style="width:0;height:1.5pt" o:hralign="center" o:hrstd="t" o:hr="t" fillcolor="#a0a0a0" stroked="f"/>
        </w:pict>
      </w:r>
    </w:p>
    <w:p w14:paraId="0AB5DC1E" w14:textId="77777777" w:rsidR="00D83BD0" w:rsidRPr="009A730C" w:rsidRDefault="00D83BD0" w:rsidP="009A730C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A730C">
        <w:rPr>
          <w:rFonts w:ascii="Cambria" w:hAnsi="Cambria"/>
          <w:b/>
          <w:bCs/>
          <w:sz w:val="24"/>
          <w:szCs w:val="24"/>
          <w:lang w:val="es-ES"/>
        </w:rPr>
        <w:t>LÁMINA 10 — Dos lecturas complementarias del desempeño</w:t>
      </w:r>
    </w:p>
    <w:p w14:paraId="7DCA24E4" w14:textId="77777777" w:rsidR="00D83BD0" w:rsidRPr="009A730C" w:rsidRDefault="00D83BD0" w:rsidP="009A730C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A730C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A730C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4EF62F4B" w14:textId="77777777" w:rsidR="00D83BD0" w:rsidRPr="009A730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A730C">
        <w:rPr>
          <w:rFonts w:ascii="Cambria" w:hAnsi="Cambria"/>
          <w:highlight w:val="green"/>
          <w:lang w:val="es-ES"/>
        </w:rPr>
        <w:t>“Una sola lectura no necesariamente cuenta toda la historia.</w:t>
      </w:r>
    </w:p>
    <w:p w14:paraId="558142CF" w14:textId="77777777" w:rsidR="00D83BD0" w:rsidRPr="009A730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A730C">
        <w:rPr>
          <w:rFonts w:ascii="Cambria" w:hAnsi="Cambria"/>
          <w:highlight w:val="green"/>
          <w:lang w:val="es-ES"/>
        </w:rPr>
        <w:t>El IB100 nos permite observar la condición relativa respecto de la referencia.</w:t>
      </w:r>
    </w:p>
    <w:p w14:paraId="5AECF4FC" w14:textId="77777777" w:rsidR="00D83BD0" w:rsidRPr="009A730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A730C">
        <w:rPr>
          <w:rFonts w:ascii="Cambria" w:hAnsi="Cambria"/>
          <w:highlight w:val="green"/>
          <w:lang w:val="es-ES"/>
        </w:rPr>
        <w:t>Y CUSUM nos permite observar cómo esa desviación se acumula y evoluciona.</w:t>
      </w:r>
    </w:p>
    <w:p w14:paraId="4F7F561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A730C">
        <w:rPr>
          <w:rFonts w:ascii="Cambria" w:hAnsi="Cambria"/>
          <w:highlight w:val="green"/>
          <w:lang w:val="es-ES"/>
        </w:rPr>
        <w:t>Una lectura nos ayuda a entender dónde estamos y la otra cómo está evolucionando el comportamiento.”</w:t>
      </w:r>
    </w:p>
    <w:p w14:paraId="6315A0F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5B108BEC">
          <v:rect id="_x0000_i1458" style="width:0;height:1.5pt" o:hralign="center" o:hrstd="t" o:hr="t" fillcolor="#a0a0a0" stroked="f"/>
        </w:pict>
      </w:r>
    </w:p>
    <w:p w14:paraId="4FCC246D" w14:textId="77777777" w:rsidR="00D83BD0" w:rsidRPr="003E3D03" w:rsidRDefault="00D83BD0" w:rsidP="003E3D03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3E3D03">
        <w:rPr>
          <w:rFonts w:ascii="Cambria" w:hAnsi="Cambria"/>
          <w:b/>
          <w:bCs/>
          <w:sz w:val="24"/>
          <w:szCs w:val="24"/>
          <w:lang w:val="es-ES"/>
        </w:rPr>
        <w:t>LÁMINA 11 — De la desviación a la oportunidad</w:t>
      </w:r>
    </w:p>
    <w:p w14:paraId="659E527F" w14:textId="77777777" w:rsidR="00D83BD0" w:rsidRPr="003E3D03" w:rsidRDefault="00D83BD0" w:rsidP="003E3D03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3E3D03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3E3D03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05CFB75E" w14:textId="77777777" w:rsidR="00D83BD0" w:rsidRPr="003E3D0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3E3D03">
        <w:rPr>
          <w:rFonts w:ascii="Cambria" w:hAnsi="Cambria"/>
          <w:highlight w:val="green"/>
          <w:lang w:val="es-ES"/>
        </w:rPr>
        <w:t>“No toda desviación merece la misma respuesta.</w:t>
      </w:r>
    </w:p>
    <w:p w14:paraId="0CBA53D7" w14:textId="77777777" w:rsidR="00D83BD0" w:rsidRPr="003E3D0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3E3D03">
        <w:rPr>
          <w:rFonts w:ascii="Cambria" w:hAnsi="Cambria"/>
          <w:highlight w:val="green"/>
          <w:lang w:val="es-ES"/>
        </w:rPr>
        <w:t>Una desviación puede ser importante, pero si no tenemos capacidad de intervenir, probablemente debemos monitorearla.</w:t>
      </w:r>
    </w:p>
    <w:p w14:paraId="632F058B" w14:textId="77777777" w:rsidR="00D83BD0" w:rsidRPr="003E3D0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3E3D03">
        <w:rPr>
          <w:rFonts w:ascii="Cambria" w:hAnsi="Cambria"/>
          <w:highlight w:val="green"/>
          <w:lang w:val="es-ES"/>
        </w:rPr>
        <w:t>Cuando combinamos impacto y controlabilidad podemos identificar dónde realmente conviene actuar.</w:t>
      </w:r>
    </w:p>
    <w:p w14:paraId="1DF4864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3E3D03">
        <w:rPr>
          <w:rFonts w:ascii="Cambria" w:hAnsi="Cambria"/>
          <w:highlight w:val="green"/>
          <w:lang w:val="es-ES"/>
        </w:rPr>
        <w:t>Pasamos de detectar desviaciones a priorizar oportunidades.”</w:t>
      </w:r>
    </w:p>
    <w:p w14:paraId="48D12BE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24D4C5C9">
          <v:rect id="_x0000_i1459" style="width:0;height:1.5pt" o:hralign="center" o:hrstd="t" o:hr="t" fillcolor="#a0a0a0" stroked="f"/>
        </w:pict>
      </w:r>
    </w:p>
    <w:p w14:paraId="1B8D7D3B" w14:textId="77777777" w:rsidR="00D83BD0" w:rsidRPr="002B7C94" w:rsidRDefault="00D83BD0" w:rsidP="002B7C94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2B7C94">
        <w:rPr>
          <w:rFonts w:ascii="Cambria" w:hAnsi="Cambria"/>
          <w:b/>
          <w:bCs/>
          <w:sz w:val="24"/>
          <w:szCs w:val="24"/>
          <w:lang w:val="es-ES"/>
        </w:rPr>
        <w:t>LÁMINA 12 — La eficiencia debe traducirse en valor</w:t>
      </w:r>
    </w:p>
    <w:p w14:paraId="1E0A0B24" w14:textId="77777777" w:rsidR="00D83BD0" w:rsidRPr="002B7C94" w:rsidRDefault="00D83BD0" w:rsidP="002B7C94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2B7C94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2B7C94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025A1B3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MEJORA → AHORRO → VALOR</w:t>
      </w:r>
    </w:p>
    <w:p w14:paraId="55D34DE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Y aparecen:</w:t>
      </w:r>
    </w:p>
    <w:p w14:paraId="26612603" w14:textId="77777777" w:rsidR="00D83BD0" w:rsidRPr="00D83BD0" w:rsidRDefault="00D83BD0" w:rsidP="00D83BD0">
      <w:pPr>
        <w:numPr>
          <w:ilvl w:val="0"/>
          <w:numId w:val="5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VAN: $138,46 MM </w:t>
      </w:r>
    </w:p>
    <w:p w14:paraId="77FC124F" w14:textId="77777777" w:rsidR="00D83BD0" w:rsidRPr="00D83BD0" w:rsidRDefault="00D83BD0" w:rsidP="00D83BD0">
      <w:pPr>
        <w:numPr>
          <w:ilvl w:val="0"/>
          <w:numId w:val="5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TIR: 51,1 % </w:t>
      </w:r>
    </w:p>
    <w:p w14:paraId="1C575D02" w14:textId="77777777" w:rsidR="00D83BD0" w:rsidRPr="00D83BD0" w:rsidRDefault="00D83BD0" w:rsidP="00D83BD0">
      <w:pPr>
        <w:numPr>
          <w:ilvl w:val="0"/>
          <w:numId w:val="5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Payback: 1,14 años </w:t>
      </w:r>
    </w:p>
    <w:p w14:paraId="5E97D663" w14:textId="77777777" w:rsidR="00D83BD0" w:rsidRPr="00D83BD0" w:rsidRDefault="00D83BD0" w:rsidP="00D83BD0">
      <w:pPr>
        <w:numPr>
          <w:ilvl w:val="0"/>
          <w:numId w:val="5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lastRenderedPageBreak/>
        <w:t xml:space="preserve">Ahorro: $21,30 MM </w:t>
      </w:r>
    </w:p>
    <w:p w14:paraId="02088ACE" w14:textId="77777777" w:rsidR="00D83BD0" w:rsidRPr="002B7C94" w:rsidRDefault="00D83BD0" w:rsidP="002B7C94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2B7C94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2B7C94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1CC1B776" w14:textId="77777777" w:rsidR="00D83BD0" w:rsidRPr="002B7C9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2B7C94">
        <w:rPr>
          <w:rFonts w:ascii="Cambria" w:hAnsi="Cambria"/>
          <w:highlight w:val="green"/>
          <w:lang w:val="es-ES"/>
        </w:rPr>
        <w:t>“La eficiencia energética no termina cuando identificamos una mejora técnica.</w:t>
      </w:r>
    </w:p>
    <w:p w14:paraId="4EA7ED4E" w14:textId="77777777" w:rsidR="00D83BD0" w:rsidRPr="002B7C9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2B7C94">
        <w:rPr>
          <w:rFonts w:ascii="Cambria" w:hAnsi="Cambria"/>
          <w:highlight w:val="green"/>
          <w:lang w:val="es-ES"/>
        </w:rPr>
        <w:t>La mejora tiene que producir un resultado energético que pueda ser evaluado y finalmente traducido en valor para la organización.</w:t>
      </w:r>
    </w:p>
    <w:p w14:paraId="1B47A61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2B7C94">
        <w:rPr>
          <w:rFonts w:ascii="Cambria" w:hAnsi="Cambria"/>
          <w:highlight w:val="green"/>
          <w:lang w:val="es-ES"/>
        </w:rPr>
        <w:t>Porque la eficiencia adquiere sentido cuando sostiene una decisión.”</w:t>
      </w:r>
    </w:p>
    <w:p w14:paraId="26BBE1FA" w14:textId="77777777" w:rsidR="00D83BD0" w:rsidRPr="002B7C94" w:rsidRDefault="00D83BD0" w:rsidP="002B7C94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2B7C94">
        <w:rPr>
          <w:rFonts w:ascii="Segoe UI Emoji" w:hAnsi="Segoe UI Emoji" w:cs="Segoe UI Emoji"/>
          <w:b/>
          <w:bCs/>
          <w:sz w:val="24"/>
          <w:szCs w:val="24"/>
          <w:lang w:val="es-ES"/>
        </w:rPr>
        <w:t>⚠️</w:t>
      </w:r>
      <w:r w:rsidRPr="002B7C94">
        <w:rPr>
          <w:rFonts w:ascii="Cambria" w:hAnsi="Cambria"/>
          <w:b/>
          <w:bCs/>
          <w:sz w:val="24"/>
          <w:szCs w:val="24"/>
          <w:lang w:val="es-ES"/>
        </w:rPr>
        <w:t xml:space="preserve"> IMPORTANTE</w:t>
      </w:r>
    </w:p>
    <w:p w14:paraId="10D905F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Los valores económicos </w:t>
      </w:r>
      <w:r w:rsidRPr="00D83BD0">
        <w:rPr>
          <w:rFonts w:ascii="Cambria" w:hAnsi="Cambria"/>
          <w:b/>
          <w:bCs/>
          <w:lang w:val="es-ES"/>
        </w:rPr>
        <w:t>sí están en esta versión de la PPT</w:t>
      </w:r>
      <w:r w:rsidRPr="00D83BD0">
        <w:rPr>
          <w:rFonts w:ascii="Cambria" w:hAnsi="Cambria"/>
          <w:lang w:val="es-ES"/>
        </w:rPr>
        <w:t xml:space="preserve">, así que no son algo que debas omitir si los estás mostrando. </w:t>
      </w:r>
    </w:p>
    <w:p w14:paraId="70C5CB6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11B47CD3">
          <v:rect id="_x0000_i1460" style="width:0;height:1.5pt" o:hralign="center" o:hrstd="t" o:hr="t" fillcolor="#a0a0a0" stroked="f"/>
        </w:pict>
      </w:r>
    </w:p>
    <w:p w14:paraId="6F1870D3" w14:textId="77777777" w:rsidR="00D83BD0" w:rsidRPr="00691D8D" w:rsidRDefault="00D83BD0" w:rsidP="00691D8D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691D8D">
        <w:rPr>
          <w:rFonts w:ascii="Segoe UI Emoji" w:hAnsi="Segoe UI Emoji" w:cs="Segoe UI Emoji"/>
          <w:b/>
          <w:bCs/>
          <w:sz w:val="24"/>
          <w:szCs w:val="24"/>
          <w:lang w:val="es-ES"/>
        </w:rPr>
        <w:t>🔥</w:t>
      </w:r>
      <w:r w:rsidRPr="00691D8D">
        <w:rPr>
          <w:rFonts w:ascii="Cambria" w:hAnsi="Cambria"/>
          <w:b/>
          <w:bCs/>
          <w:sz w:val="24"/>
          <w:szCs w:val="24"/>
          <w:lang w:val="es-ES"/>
        </w:rPr>
        <w:t xml:space="preserve"> TRANSICIÓN LÁMINA 12 → 13</w:t>
      </w:r>
    </w:p>
    <w:p w14:paraId="17AD432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Esto es muy importante.</w:t>
      </w:r>
    </w:p>
    <w:p w14:paraId="6CF68D7A" w14:textId="77777777" w:rsidR="00D83BD0" w:rsidRPr="00691D8D" w:rsidRDefault="00D83BD0" w:rsidP="00691D8D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91D8D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691D8D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499E7EC0" w14:textId="77777777" w:rsidR="00D83BD0" w:rsidRPr="00691D8D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91D8D">
        <w:rPr>
          <w:rFonts w:ascii="Cambria" w:hAnsi="Cambria"/>
          <w:highlight w:val="green"/>
          <w:lang w:val="es-ES"/>
        </w:rPr>
        <w:t>“Hasta aquí hemos construido una capacidad para medir, entender, comparar y detectar oportunidades.</w:t>
      </w:r>
    </w:p>
    <w:p w14:paraId="60716849" w14:textId="77777777" w:rsidR="00D83BD0" w:rsidRPr="00691D8D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91D8D">
        <w:rPr>
          <w:rFonts w:ascii="Cambria" w:hAnsi="Cambria"/>
          <w:highlight w:val="green"/>
          <w:lang w:val="es-ES"/>
        </w:rPr>
        <w:t>Pero todavía estamos mirando principalmente hacia atrás.</w:t>
      </w:r>
    </w:p>
    <w:p w14:paraId="79BA9EDE" w14:textId="77777777" w:rsidR="00D83BD0" w:rsidRPr="00691D8D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91D8D">
        <w:rPr>
          <w:rFonts w:ascii="Cambria" w:hAnsi="Cambria"/>
          <w:highlight w:val="green"/>
          <w:lang w:val="es-ES"/>
        </w:rPr>
        <w:t>Sabemos qué ocurrió.</w:t>
      </w:r>
    </w:p>
    <w:p w14:paraId="076DAF80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691D8D">
        <w:rPr>
          <w:rFonts w:ascii="Cambria" w:hAnsi="Cambria"/>
          <w:highlight w:val="green"/>
          <w:lang w:val="es-ES"/>
        </w:rPr>
        <w:t>Entonces aparece una pregunta diferente.”</w:t>
      </w:r>
    </w:p>
    <w:p w14:paraId="15F276ED" w14:textId="77777777" w:rsidR="00D83BD0" w:rsidRPr="00691D8D" w:rsidRDefault="00D83BD0" w:rsidP="00691D8D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91D8D">
        <w:rPr>
          <w:rFonts w:ascii="Segoe UI Emoji" w:hAnsi="Segoe UI Emoji" w:cs="Segoe UI Emoji"/>
          <w:b/>
          <w:bCs/>
          <w:sz w:val="24"/>
          <w:szCs w:val="24"/>
          <w:lang w:val="es-ES"/>
        </w:rPr>
        <w:t>⚠️</w:t>
      </w:r>
      <w:r w:rsidRPr="00691D8D">
        <w:rPr>
          <w:rFonts w:ascii="Cambria" w:hAnsi="Cambria"/>
          <w:b/>
          <w:bCs/>
          <w:sz w:val="24"/>
          <w:szCs w:val="24"/>
          <w:lang w:val="es-ES"/>
        </w:rPr>
        <w:t xml:space="preserve"> NO DICES</w:t>
      </w:r>
    </w:p>
    <w:p w14:paraId="11C9292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“Transición 12 → 13”.</w:t>
      </w:r>
    </w:p>
    <w:p w14:paraId="6D3BB85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Eso es solamente una marca para ti.</w:t>
      </w:r>
    </w:p>
    <w:p w14:paraId="271AF9C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54256518">
          <v:rect id="_x0000_i1461" style="width:0;height:1.5pt" o:hralign="center" o:hrstd="t" o:hr="t" fillcolor="#a0a0a0" stroked="f"/>
        </w:pict>
      </w:r>
    </w:p>
    <w:p w14:paraId="50EC448B" w14:textId="77777777" w:rsidR="00D83BD0" w:rsidRPr="00691D8D" w:rsidRDefault="00D83BD0" w:rsidP="00691D8D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691D8D">
        <w:rPr>
          <w:rFonts w:ascii="Cambria" w:hAnsi="Cambria"/>
          <w:b/>
          <w:bCs/>
          <w:sz w:val="24"/>
          <w:szCs w:val="24"/>
          <w:lang w:val="es-ES"/>
        </w:rPr>
        <w:t>LÁMINA 13 — ¿Podemos anticiparnos?</w:t>
      </w:r>
    </w:p>
    <w:p w14:paraId="130E63C3" w14:textId="77777777" w:rsidR="00D83BD0" w:rsidRPr="00691D8D" w:rsidRDefault="00D83BD0" w:rsidP="00691D8D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91D8D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691D8D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2A15EC7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PASADO → FUTURO</w:t>
      </w:r>
    </w:p>
    <w:p w14:paraId="261D1C5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¿Qué comportamiento energético esperamos?</w:t>
      </w:r>
    </w:p>
    <w:p w14:paraId="45D44B22" w14:textId="77777777" w:rsidR="00D83BD0" w:rsidRPr="00691D8D" w:rsidRDefault="00D83BD0" w:rsidP="00691D8D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91D8D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691D8D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7C532CEB" w14:textId="77777777" w:rsidR="00D83BD0" w:rsidRPr="00691D8D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91D8D">
        <w:rPr>
          <w:rFonts w:ascii="Cambria" w:hAnsi="Cambria"/>
          <w:highlight w:val="green"/>
          <w:lang w:val="es-ES"/>
        </w:rPr>
        <w:t>“¿Podemos anticiparnos?</w:t>
      </w:r>
    </w:p>
    <w:p w14:paraId="1DEF1DD9" w14:textId="77777777" w:rsidR="00D83BD0" w:rsidRPr="00691D8D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91D8D">
        <w:rPr>
          <w:rFonts w:ascii="Cambria" w:hAnsi="Cambria"/>
          <w:highlight w:val="green"/>
          <w:lang w:val="es-ES"/>
        </w:rPr>
        <w:lastRenderedPageBreak/>
        <w:t>Hasta aquí hemos podido medir, entender y comparar.</w:t>
      </w:r>
    </w:p>
    <w:p w14:paraId="7958C5A7" w14:textId="77777777" w:rsidR="00D83BD0" w:rsidRPr="00691D8D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91D8D">
        <w:rPr>
          <w:rFonts w:ascii="Cambria" w:hAnsi="Cambria"/>
          <w:highlight w:val="green"/>
          <w:lang w:val="es-ES"/>
        </w:rPr>
        <w:t>Ahora cambia la pregunta:</w:t>
      </w:r>
    </w:p>
    <w:p w14:paraId="5DA37DD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691D8D">
        <w:rPr>
          <w:rFonts w:ascii="Cambria" w:hAnsi="Cambria"/>
          <w:highlight w:val="green"/>
          <w:lang w:val="es-ES"/>
        </w:rPr>
        <w:t>¿qué comportamiento energético esperamos?”</w:t>
      </w:r>
    </w:p>
    <w:p w14:paraId="6420A48F" w14:textId="77777777" w:rsidR="00D83BD0" w:rsidRPr="00691D8D" w:rsidRDefault="00D83BD0" w:rsidP="00691D8D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91D8D">
        <w:rPr>
          <w:rFonts w:ascii="Segoe UI Emoji" w:hAnsi="Segoe UI Emoji" w:cs="Segoe UI Emoji"/>
          <w:b/>
          <w:bCs/>
          <w:sz w:val="24"/>
          <w:szCs w:val="24"/>
          <w:lang w:val="es-ES"/>
        </w:rPr>
        <w:t>🧠</w:t>
      </w:r>
      <w:r w:rsidRPr="00691D8D">
        <w:rPr>
          <w:rFonts w:ascii="Cambria" w:hAnsi="Cambria"/>
          <w:b/>
          <w:bCs/>
          <w:sz w:val="24"/>
          <w:szCs w:val="24"/>
          <w:lang w:val="es-ES"/>
        </w:rPr>
        <w:t xml:space="preserve"> AQUÍ COMIENZA ML</w:t>
      </w:r>
    </w:p>
    <w:p w14:paraId="5355E5E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Este es el punto exacto donde debes sentir que </w:t>
      </w:r>
      <w:r w:rsidRPr="00D83BD0">
        <w:rPr>
          <w:rFonts w:ascii="Cambria" w:hAnsi="Cambria"/>
          <w:b/>
          <w:bCs/>
          <w:lang w:val="es-ES"/>
        </w:rPr>
        <w:t>cambia la segunda mitad de la charla</w:t>
      </w:r>
      <w:r w:rsidRPr="00D83BD0">
        <w:rPr>
          <w:rFonts w:ascii="Cambria" w:hAnsi="Cambria"/>
          <w:lang w:val="es-ES"/>
        </w:rPr>
        <w:t>.</w:t>
      </w:r>
    </w:p>
    <w:p w14:paraId="2161B49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Hasta aquí:</w:t>
      </w:r>
    </w:p>
    <w:p w14:paraId="3C5A17B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caso real / gestión energética / Oil Malal</w:t>
      </w:r>
    </w:p>
    <w:p w14:paraId="674CA1E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Desde aquí:</w:t>
      </w:r>
    </w:p>
    <w:p w14:paraId="01EC976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Machine Learning / XAI / escenarios</w:t>
      </w:r>
    </w:p>
    <w:p w14:paraId="6C7A0F6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La propia lámina añade:</w:t>
      </w:r>
    </w:p>
    <w:p w14:paraId="21ACF3D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“Ahora damos un siguiente paso: explorar cómo los datos operacionales pueden utilizarse para anticipar el comportamiento energético.”</w:t>
      </w:r>
    </w:p>
    <w:p w14:paraId="0312D2A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y:</w:t>
      </w:r>
    </w:p>
    <w:p w14:paraId="0428F55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“Para ello incorporamos Machine Learning.” </w:t>
      </w:r>
    </w:p>
    <w:p w14:paraId="3258D0D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Eso </w:t>
      </w:r>
      <w:r w:rsidRPr="00D83BD0">
        <w:rPr>
          <w:rFonts w:ascii="Cambria" w:hAnsi="Cambria"/>
          <w:b/>
          <w:bCs/>
          <w:lang w:val="es-ES"/>
        </w:rPr>
        <w:t>sí pertenece al contenido de la lámina</w:t>
      </w:r>
      <w:r w:rsidRPr="00D83BD0">
        <w:rPr>
          <w:rFonts w:ascii="Cambria" w:hAnsi="Cambria"/>
          <w:lang w:val="es-ES"/>
        </w:rPr>
        <w:t>, pero no necesitas leerlo literalmente si tu guion ya transmite esa transición.</w:t>
      </w:r>
    </w:p>
    <w:p w14:paraId="144FB3F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39A43DA2">
          <v:rect id="_x0000_i1462" style="width:0;height:1.5pt" o:hralign="center" o:hrstd="t" o:hr="t" fillcolor="#a0a0a0" stroked="f"/>
        </w:pict>
      </w:r>
    </w:p>
    <w:p w14:paraId="50B7D15A" w14:textId="77777777" w:rsidR="00D83BD0" w:rsidRPr="007D15A2" w:rsidRDefault="00D83BD0" w:rsidP="007D15A2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D15A2">
        <w:rPr>
          <w:rFonts w:ascii="Cambria" w:hAnsi="Cambria"/>
          <w:b/>
          <w:bCs/>
          <w:sz w:val="24"/>
          <w:szCs w:val="24"/>
          <w:lang w:val="es-ES"/>
        </w:rPr>
        <w:t>LÁMINA 14 — Del dato al modelo</w:t>
      </w:r>
    </w:p>
    <w:p w14:paraId="36E737E2" w14:textId="77777777" w:rsidR="00D83BD0" w:rsidRPr="007D15A2" w:rsidRDefault="00D83BD0" w:rsidP="007D15A2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D15A2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7D15A2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5F57B48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DATOS → FEATURES → TRAIN/TEST → MODELO → VALIDACIÓN</w:t>
      </w:r>
    </w:p>
    <w:p w14:paraId="42B4F68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72 h → lags + rolling → 70/30 → Random Forest → MAE/RMSE/R²</w:t>
      </w:r>
    </w:p>
    <w:p w14:paraId="3361A8CD" w14:textId="77777777" w:rsidR="00D83BD0" w:rsidRPr="007D15A2" w:rsidRDefault="00D83BD0" w:rsidP="007D15A2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D15A2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7D15A2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44959691" w14:textId="77777777" w:rsidR="00D83BD0" w:rsidRPr="007D15A2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D15A2">
        <w:rPr>
          <w:rFonts w:ascii="Cambria" w:hAnsi="Cambria"/>
          <w:highlight w:val="green"/>
          <w:lang w:val="es-ES"/>
        </w:rPr>
        <w:t>“Para responder esta pregunta, llevamos los datos operacionales a un modelo predictivo.</w:t>
      </w:r>
    </w:p>
    <w:p w14:paraId="39BE0734" w14:textId="77777777" w:rsidR="00D83BD0" w:rsidRPr="007D15A2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D15A2">
        <w:rPr>
          <w:rFonts w:ascii="Cambria" w:hAnsi="Cambria"/>
          <w:highlight w:val="green"/>
          <w:lang w:val="es-ES"/>
        </w:rPr>
        <w:t>Partimos de los datos.</w:t>
      </w:r>
    </w:p>
    <w:p w14:paraId="4A271727" w14:textId="77777777" w:rsidR="00D83BD0" w:rsidRPr="007D15A2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D15A2">
        <w:rPr>
          <w:rFonts w:ascii="Cambria" w:hAnsi="Cambria"/>
          <w:highlight w:val="green"/>
          <w:lang w:val="es-ES"/>
        </w:rPr>
        <w:t>Construimos variables derivadas, incluyendo retardos y ventanas móviles.</w:t>
      </w:r>
    </w:p>
    <w:p w14:paraId="58B01506" w14:textId="77777777" w:rsidR="00D83BD0" w:rsidRPr="007D15A2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D15A2">
        <w:rPr>
          <w:rFonts w:ascii="Cambria" w:hAnsi="Cambria"/>
          <w:highlight w:val="green"/>
          <w:lang w:val="es-ES"/>
        </w:rPr>
        <w:t>Separamos los datos en entrenamiento y prueba, utilizando 70% para entrenamiento y 30% para prueba.</w:t>
      </w:r>
    </w:p>
    <w:p w14:paraId="7623698F" w14:textId="77777777" w:rsidR="00D83BD0" w:rsidRPr="007D15A2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D15A2">
        <w:rPr>
          <w:rFonts w:ascii="Cambria" w:hAnsi="Cambria"/>
          <w:highlight w:val="green"/>
          <w:lang w:val="es-ES"/>
        </w:rPr>
        <w:lastRenderedPageBreak/>
        <w:t>Entrenamos un Random Forest.</w:t>
      </w:r>
    </w:p>
    <w:p w14:paraId="47957FB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7D15A2">
        <w:rPr>
          <w:rFonts w:ascii="Cambria" w:hAnsi="Cambria"/>
          <w:highlight w:val="green"/>
          <w:lang w:val="es-ES"/>
        </w:rPr>
        <w:t>Y finalmente evaluamos el comportamiento mediante MAE, RMSE y R².”</w:t>
      </w:r>
    </w:p>
    <w:p w14:paraId="4D529256" w14:textId="77777777" w:rsidR="00D83BD0" w:rsidRPr="007D15A2" w:rsidRDefault="00D83BD0" w:rsidP="007D15A2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D15A2">
        <w:rPr>
          <w:rFonts w:ascii="Segoe UI Emoji" w:hAnsi="Segoe UI Emoji" w:cs="Segoe UI Emoji"/>
          <w:b/>
          <w:bCs/>
          <w:sz w:val="24"/>
          <w:szCs w:val="24"/>
          <w:lang w:val="es-ES"/>
        </w:rPr>
        <w:t>⚠️</w:t>
      </w:r>
      <w:r w:rsidRPr="007D15A2">
        <w:rPr>
          <w:rFonts w:ascii="Cambria" w:hAnsi="Cambria"/>
          <w:b/>
          <w:bCs/>
          <w:sz w:val="24"/>
          <w:szCs w:val="24"/>
          <w:lang w:val="es-ES"/>
        </w:rPr>
        <w:t xml:space="preserve"> RECORDATORIO</w:t>
      </w:r>
    </w:p>
    <w:p w14:paraId="73C4BFC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Aquí estás trabajando con </w:t>
      </w:r>
      <w:r w:rsidRPr="00D83BD0">
        <w:rPr>
          <w:rFonts w:ascii="Cambria" w:hAnsi="Cambria"/>
          <w:b/>
          <w:bCs/>
          <w:lang w:val="es-ES"/>
        </w:rPr>
        <w:t>Data Center sintético</w:t>
      </w:r>
      <w:r w:rsidRPr="00D83BD0">
        <w:rPr>
          <w:rFonts w:ascii="Cambria" w:hAnsi="Cambria"/>
          <w:lang w:val="es-ES"/>
        </w:rPr>
        <w:t>, no Oil Malal.</w:t>
      </w:r>
    </w:p>
    <w:p w14:paraId="5DFF6ED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CDD499D">
          <v:rect id="_x0000_i1463" style="width:0;height:1.5pt" o:hralign="center" o:hrstd="t" o:hr="t" fillcolor="#a0a0a0" stroked="f"/>
        </w:pict>
      </w:r>
    </w:p>
    <w:p w14:paraId="2B4C3E0B" w14:textId="77777777" w:rsidR="00D83BD0" w:rsidRPr="003F44BC" w:rsidRDefault="00D83BD0" w:rsidP="003F44BC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3F44BC">
        <w:rPr>
          <w:rFonts w:ascii="Cambria" w:hAnsi="Cambria"/>
          <w:b/>
          <w:bCs/>
          <w:sz w:val="24"/>
          <w:szCs w:val="24"/>
          <w:lang w:val="es-ES"/>
        </w:rPr>
        <w:t>LÁMINA 15 — Predicción · Real vs. Predicho</w:t>
      </w:r>
    </w:p>
    <w:p w14:paraId="26F50337" w14:textId="77777777" w:rsidR="00D83BD0" w:rsidRPr="003F44BC" w:rsidRDefault="00D83BD0" w:rsidP="003F44BC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3F44BC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3F44BC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208918F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R² = 0,911</w:t>
      </w:r>
    </w:p>
    <w:p w14:paraId="468EA5B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Real vs. Predicho.</w:t>
      </w:r>
    </w:p>
    <w:p w14:paraId="697891AE" w14:textId="77777777" w:rsidR="00D83BD0" w:rsidRPr="003F44BC" w:rsidRDefault="00D83BD0" w:rsidP="003F44BC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3F44BC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3F44BC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5179BA7E" w14:textId="77777777" w:rsidR="00D83BD0" w:rsidRPr="003F44B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3F44BC">
        <w:rPr>
          <w:rFonts w:ascii="Cambria" w:hAnsi="Cambria"/>
          <w:highlight w:val="green"/>
          <w:lang w:val="es-ES"/>
        </w:rPr>
        <w:t>“El modelo sigue razonablemente la señal real, aunque todavía mantiene un error residual.</w:t>
      </w:r>
    </w:p>
    <w:p w14:paraId="45F45E65" w14:textId="77777777" w:rsidR="00D83BD0" w:rsidRPr="003F44B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3F44BC">
        <w:rPr>
          <w:rFonts w:ascii="Cambria" w:hAnsi="Cambria"/>
          <w:highlight w:val="green"/>
          <w:lang w:val="es-ES"/>
        </w:rPr>
        <w:t>Aquí estamos observando el comportamiento del modelo sobre el conjunto de prueba.</w:t>
      </w:r>
    </w:p>
    <w:p w14:paraId="4AD634BD" w14:textId="77777777" w:rsidR="00D83BD0" w:rsidRPr="004A719E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4A719E">
        <w:rPr>
          <w:rFonts w:ascii="Cambria" w:hAnsi="Cambria"/>
          <w:highlight w:val="green"/>
          <w:lang w:val="es-ES"/>
        </w:rPr>
        <w:t>Ahora quiero llevar este resultado global a una predicción concreta.</w:t>
      </w:r>
    </w:p>
    <w:p w14:paraId="16B20DA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4A719E">
        <w:rPr>
          <w:rFonts w:ascii="Cambria" w:hAnsi="Cambria"/>
          <w:highlight w:val="green"/>
          <w:lang w:val="es-ES"/>
        </w:rPr>
        <w:t>Vamos a revisar una observación específica.”</w:t>
      </w:r>
    </w:p>
    <w:p w14:paraId="47C29516" w14:textId="77777777" w:rsidR="00D83BD0" w:rsidRPr="003F44BC" w:rsidRDefault="00D83BD0" w:rsidP="003F44BC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3F44BC">
        <w:rPr>
          <w:rFonts w:ascii="Segoe UI Emoji" w:hAnsi="Segoe UI Emoji" w:cs="Segoe UI Emoji"/>
          <w:b/>
          <w:bCs/>
          <w:sz w:val="24"/>
          <w:szCs w:val="24"/>
          <w:lang w:val="es-ES"/>
        </w:rPr>
        <w:t>🖱️</w:t>
      </w:r>
      <w:r w:rsidRPr="003F44BC">
        <w:rPr>
          <w:rFonts w:ascii="Cambria" w:hAnsi="Cambria"/>
          <w:b/>
          <w:bCs/>
          <w:sz w:val="24"/>
          <w:szCs w:val="24"/>
          <w:lang w:val="es-ES"/>
        </w:rPr>
        <w:t xml:space="preserve"> LO QUE HACES</w:t>
      </w:r>
    </w:p>
    <w:p w14:paraId="0EDE498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Abres:</w:t>
      </w:r>
    </w:p>
    <w:p w14:paraId="00B7A66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Aplicación 1 — Predicción.</w:t>
      </w:r>
    </w:p>
    <w:p w14:paraId="20774F2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005DFD1B">
          <v:rect id="_x0000_i1464" style="width:0;height:1.5pt" o:hralign="center" o:hrstd="t" o:hr="t" fillcolor="#a0a0a0" stroked="f"/>
        </w:pict>
      </w:r>
    </w:p>
    <w:p w14:paraId="1C254D10" w14:textId="77777777" w:rsidR="00D83BD0" w:rsidRPr="004662E6" w:rsidRDefault="00D83BD0" w:rsidP="004662E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4662E6">
        <w:rPr>
          <w:rFonts w:ascii="Segoe UI Emoji" w:hAnsi="Segoe UI Emoji" w:cs="Segoe UI Emoji"/>
          <w:b/>
          <w:bCs/>
          <w:sz w:val="24"/>
          <w:szCs w:val="24"/>
          <w:lang w:val="es-ES"/>
        </w:rPr>
        <w:t>🖥️</w:t>
      </w:r>
      <w:r w:rsidRPr="004662E6">
        <w:rPr>
          <w:rFonts w:ascii="Cambria" w:hAnsi="Cambria"/>
          <w:b/>
          <w:bCs/>
          <w:sz w:val="24"/>
          <w:szCs w:val="24"/>
          <w:lang w:val="es-ES"/>
        </w:rPr>
        <w:t xml:space="preserve"> DEMO 1 — PREDECIR</w:t>
      </w:r>
    </w:p>
    <w:p w14:paraId="5E0A2A60" w14:textId="77777777" w:rsidR="00D83BD0" w:rsidRPr="004662E6" w:rsidRDefault="00D83BD0" w:rsidP="004662E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4662E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4662E6">
        <w:rPr>
          <w:rFonts w:ascii="Cambria" w:hAnsi="Cambria"/>
          <w:b/>
          <w:bCs/>
          <w:sz w:val="24"/>
          <w:szCs w:val="24"/>
          <w:lang w:val="es-ES"/>
        </w:rPr>
        <w:t xml:space="preserve"> LO QUE DICES EN LA DEMO</w:t>
      </w:r>
    </w:p>
    <w:p w14:paraId="470898FA" w14:textId="77777777" w:rsidR="00D83BD0" w:rsidRPr="004662E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“Aquí podemos ver la comparación entre los valores reales y los valores predichos por el modelo.”</w:t>
      </w:r>
    </w:p>
    <w:p w14:paraId="2FE186CA" w14:textId="77777777" w:rsidR="00D83BD0" w:rsidRPr="004662E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Luego:</w:t>
      </w:r>
    </w:p>
    <w:p w14:paraId="79FCB04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“El comportamiento general confirma lo que acabamos de observar en la lámina: el modelo sigue razonablemente la señal real.”</w:t>
      </w:r>
    </w:p>
    <w:p w14:paraId="6E04474C" w14:textId="77777777" w:rsidR="00D83BD0" w:rsidRPr="004662E6" w:rsidRDefault="00D83BD0" w:rsidP="004662E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4662E6">
        <w:rPr>
          <w:rFonts w:ascii="Segoe UI Emoji" w:hAnsi="Segoe UI Emoji" w:cs="Segoe UI Emoji"/>
          <w:b/>
          <w:bCs/>
          <w:sz w:val="24"/>
          <w:szCs w:val="24"/>
          <w:lang w:val="es-ES"/>
        </w:rPr>
        <w:t>🖱️</w:t>
      </w:r>
      <w:r w:rsidRPr="004662E6">
        <w:rPr>
          <w:rFonts w:ascii="Cambria" w:hAnsi="Cambria"/>
          <w:b/>
          <w:bCs/>
          <w:sz w:val="24"/>
          <w:szCs w:val="24"/>
          <w:lang w:val="es-ES"/>
        </w:rPr>
        <w:t xml:space="preserve"> HACES</w:t>
      </w:r>
    </w:p>
    <w:p w14:paraId="353019D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Vas a:</w:t>
      </w:r>
    </w:p>
    <w:p w14:paraId="115BD78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lastRenderedPageBreak/>
        <w:t>Detalle de prueba → Observación 21</w:t>
      </w:r>
    </w:p>
    <w:p w14:paraId="0B67ECAD" w14:textId="77777777" w:rsidR="00D83BD0" w:rsidRPr="004662E6" w:rsidRDefault="00D83BD0" w:rsidP="004662E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4662E6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4662E6">
        <w:rPr>
          <w:rFonts w:ascii="Cambria" w:hAnsi="Cambria"/>
          <w:b/>
          <w:bCs/>
          <w:sz w:val="24"/>
          <w:szCs w:val="24"/>
          <w:lang w:val="es-ES"/>
        </w:rPr>
        <w:t xml:space="preserve"> RESULTADO</w:t>
      </w:r>
    </w:p>
    <w:p w14:paraId="2CEF56C8" w14:textId="77777777" w:rsidR="00D83BD0" w:rsidRPr="00D83BD0" w:rsidRDefault="00D83BD0" w:rsidP="004662E6">
      <w:pPr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Real: 396,95 kW</w:t>
      </w:r>
      <w:r w:rsidRPr="00D83BD0">
        <w:rPr>
          <w:rFonts w:ascii="Cambria" w:hAnsi="Cambria"/>
          <w:lang w:val="es-ES"/>
        </w:rPr>
        <w:br/>
      </w:r>
      <w:r w:rsidRPr="00D83BD0">
        <w:rPr>
          <w:rFonts w:ascii="Cambria" w:hAnsi="Cambria"/>
          <w:b/>
          <w:bCs/>
          <w:lang w:val="es-ES"/>
        </w:rPr>
        <w:t>Predicho: 421,38 kW</w:t>
      </w:r>
    </w:p>
    <w:p w14:paraId="74E0F764" w14:textId="77777777" w:rsidR="00D83BD0" w:rsidRPr="004662E6" w:rsidRDefault="00D83BD0" w:rsidP="004662E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4662E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4662E6">
        <w:rPr>
          <w:rFonts w:ascii="Cambria" w:hAnsi="Cambria"/>
          <w:b/>
          <w:bCs/>
          <w:sz w:val="24"/>
          <w:szCs w:val="24"/>
          <w:lang w:val="es-ES"/>
        </w:rPr>
        <w:t xml:space="preserve"> DICES</w:t>
      </w:r>
    </w:p>
    <w:p w14:paraId="757FB521" w14:textId="77777777" w:rsidR="00D83BD0" w:rsidRPr="004662E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“Tomemos la observación 21.</w:t>
      </w:r>
    </w:p>
    <w:p w14:paraId="3F54B24B" w14:textId="77777777" w:rsidR="00D83BD0" w:rsidRPr="004662E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Aquí tenemos un valor real de 396,95 kW y una predicción de 421,38 kW.</w:t>
      </w:r>
    </w:p>
    <w:p w14:paraId="2F48B21A" w14:textId="77777777" w:rsidR="00D83BD0" w:rsidRPr="004662E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Por lo tanto, ya no estamos hablando solamente del comportamiento global del modelo; estamos viendo una predicción concreta.</w:t>
      </w:r>
    </w:p>
    <w:p w14:paraId="12E55488" w14:textId="77777777" w:rsidR="00D83BD0" w:rsidRPr="004662E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Tenemos entonces una predicción concreta.</w:t>
      </w:r>
    </w:p>
    <w:p w14:paraId="02E8AB05" w14:textId="77777777" w:rsidR="00D83BD0" w:rsidRPr="004662E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Pero todavía nos falta responder una pregunta.</w:t>
      </w:r>
    </w:p>
    <w:p w14:paraId="32F5887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4662E6">
        <w:rPr>
          <w:rFonts w:ascii="Cambria" w:hAnsi="Cambria"/>
          <w:highlight w:val="green"/>
          <w:lang w:val="es-ES"/>
        </w:rPr>
        <w:t>¿Por qué el modelo llegó a esos 421,38 kW?”</w:t>
      </w:r>
    </w:p>
    <w:p w14:paraId="108189DD" w14:textId="77777777" w:rsidR="00D83BD0" w:rsidRPr="004662E6" w:rsidRDefault="00D83BD0" w:rsidP="004662E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4662E6">
        <w:rPr>
          <w:rFonts w:ascii="Segoe UI Emoji" w:hAnsi="Segoe UI Emoji" w:cs="Segoe UI Emoji"/>
          <w:b/>
          <w:bCs/>
          <w:sz w:val="24"/>
          <w:szCs w:val="24"/>
          <w:lang w:val="es-ES"/>
        </w:rPr>
        <w:t>🖱️</w:t>
      </w:r>
      <w:r w:rsidRPr="004662E6">
        <w:rPr>
          <w:rFonts w:ascii="Cambria" w:hAnsi="Cambria"/>
          <w:b/>
          <w:bCs/>
          <w:sz w:val="24"/>
          <w:szCs w:val="24"/>
          <w:lang w:val="es-ES"/>
        </w:rPr>
        <w:t xml:space="preserve"> HACES</w:t>
      </w:r>
    </w:p>
    <w:p w14:paraId="5492B01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Cierras Aplicación 1.</w:t>
      </w:r>
    </w:p>
    <w:p w14:paraId="1A7A1CC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30C3AC08">
          <v:rect id="_x0000_i1465" style="width:0;height:1.5pt" o:hralign="center" o:hrstd="t" o:hr="t" fillcolor="#a0a0a0" stroked="f"/>
        </w:pict>
      </w:r>
    </w:p>
    <w:p w14:paraId="59AFB206" w14:textId="77777777" w:rsidR="00D83BD0" w:rsidRPr="00C52C12" w:rsidRDefault="00D83BD0" w:rsidP="00C52C12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C52C12">
        <w:rPr>
          <w:rFonts w:ascii="Cambria" w:hAnsi="Cambria"/>
          <w:b/>
          <w:bCs/>
          <w:sz w:val="24"/>
          <w:szCs w:val="24"/>
          <w:lang w:val="es-ES"/>
        </w:rPr>
        <w:t>LÁMINA 16 — Validación del modelo</w:t>
      </w:r>
    </w:p>
    <w:p w14:paraId="444D69F2" w14:textId="77777777" w:rsidR="00D83BD0" w:rsidRPr="00D83BD0" w:rsidRDefault="00D83BD0" w:rsidP="00BC2FE6">
      <w:pPr>
        <w:pStyle w:val="Ttulo3"/>
        <w:rPr>
          <w:rFonts w:ascii="Cambria" w:hAnsi="Cambria"/>
          <w:b/>
          <w:bCs/>
          <w:lang w:val="es-ES"/>
        </w:rPr>
      </w:pPr>
      <w:r w:rsidRPr="00D83BD0">
        <w:rPr>
          <w:rFonts w:ascii="Segoe UI Emoji" w:hAnsi="Segoe UI Emoji" w:cs="Segoe UI Emoji"/>
          <w:b/>
          <w:bCs/>
          <w:lang w:val="es-ES"/>
        </w:rPr>
        <w:t>👀</w:t>
      </w:r>
      <w:r w:rsidRPr="00D83BD0">
        <w:rPr>
          <w:rFonts w:ascii="Cambria" w:hAnsi="Cambria"/>
          <w:b/>
          <w:bCs/>
          <w:lang w:val="es-ES"/>
        </w:rPr>
        <w:t xml:space="preserve"> EN PANTALLA</w:t>
      </w:r>
    </w:p>
    <w:p w14:paraId="68E6339E" w14:textId="77777777" w:rsidR="00D83BD0" w:rsidRPr="00D83BD0" w:rsidRDefault="00D83BD0" w:rsidP="00D83BD0">
      <w:pPr>
        <w:numPr>
          <w:ilvl w:val="0"/>
          <w:numId w:val="6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MAE = 19,406 kW </w:t>
      </w:r>
    </w:p>
    <w:p w14:paraId="625711E8" w14:textId="77777777" w:rsidR="00D83BD0" w:rsidRPr="00D83BD0" w:rsidRDefault="00D83BD0" w:rsidP="00D83BD0">
      <w:pPr>
        <w:numPr>
          <w:ilvl w:val="0"/>
          <w:numId w:val="6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RMSE = 23,353 kW </w:t>
      </w:r>
    </w:p>
    <w:p w14:paraId="4156E57F" w14:textId="77777777" w:rsidR="00D83BD0" w:rsidRPr="00D83BD0" w:rsidRDefault="00D83BD0" w:rsidP="00D83BD0">
      <w:pPr>
        <w:numPr>
          <w:ilvl w:val="0"/>
          <w:numId w:val="6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R² = 0,911 </w:t>
      </w:r>
    </w:p>
    <w:p w14:paraId="3DAF086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Y aparece la comparación con Regresión Lineal.</w:t>
      </w:r>
    </w:p>
    <w:p w14:paraId="7EE284B9" w14:textId="77777777" w:rsidR="00D83BD0" w:rsidRPr="00CF3C60" w:rsidRDefault="00D83BD0" w:rsidP="00CF3C60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CF3C60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CF3C60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530AB294" w14:textId="77777777" w:rsidR="00D83BD0" w:rsidRPr="00CF3C60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CF3C60">
        <w:rPr>
          <w:rFonts w:ascii="Cambria" w:hAnsi="Cambria"/>
          <w:highlight w:val="green"/>
          <w:lang w:val="es-ES"/>
        </w:rPr>
        <w:t>“Sobre las 21 observaciones de prueba obtenemos un MAE de 19,406 kW, un RMSE de 23,353 kW y un R² de 0,911.</w:t>
      </w:r>
    </w:p>
    <w:p w14:paraId="5C71BDE4" w14:textId="77777777" w:rsidR="00D83BD0" w:rsidRPr="00CF3C60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CF3C60">
        <w:rPr>
          <w:rFonts w:ascii="Cambria" w:hAnsi="Cambria"/>
          <w:highlight w:val="green"/>
          <w:lang w:val="es-ES"/>
        </w:rPr>
        <w:t>Estos valores nos permiten cuantificar el desempeño del modelo, pero no significan que el modelo sea perfecto.</w:t>
      </w:r>
    </w:p>
    <w:p w14:paraId="128EC3C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CF3C60">
        <w:rPr>
          <w:rFonts w:ascii="Cambria" w:hAnsi="Cambria"/>
          <w:highlight w:val="green"/>
          <w:lang w:val="es-ES"/>
        </w:rPr>
        <w:t>Existe error residual, y precisamente por eso necesitamos poder interpretar las predicciones.”</w:t>
      </w:r>
    </w:p>
    <w:p w14:paraId="09F944A5" w14:textId="77777777" w:rsidR="00D83BD0" w:rsidRPr="00CF3C60" w:rsidRDefault="00D83BD0" w:rsidP="00CF3C60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CF3C60">
        <w:rPr>
          <w:rFonts w:ascii="Segoe UI Emoji" w:hAnsi="Segoe UI Emoji" w:cs="Segoe UI Emoji"/>
          <w:b/>
          <w:bCs/>
          <w:sz w:val="24"/>
          <w:szCs w:val="24"/>
          <w:lang w:val="es-ES"/>
        </w:rPr>
        <w:lastRenderedPageBreak/>
        <w:t>⚠️</w:t>
      </w:r>
      <w:r w:rsidRPr="00CF3C60">
        <w:rPr>
          <w:rFonts w:ascii="Cambria" w:hAnsi="Cambria"/>
          <w:b/>
          <w:bCs/>
          <w:sz w:val="24"/>
          <w:szCs w:val="24"/>
          <w:lang w:val="es-ES"/>
        </w:rPr>
        <w:t xml:space="preserve"> MUY IMPORTANTE</w:t>
      </w:r>
    </w:p>
    <w:p w14:paraId="3ACB2CE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La PPT dice explícitamente que </w:t>
      </w:r>
      <w:r w:rsidRPr="00D83BD0">
        <w:rPr>
          <w:rFonts w:ascii="Cambria" w:hAnsi="Cambria"/>
          <w:b/>
          <w:bCs/>
          <w:lang w:val="es-ES"/>
        </w:rPr>
        <w:t>Random Forest no se presenta como “mejor” sin una comparación homogénea y un criterio explícito</w:t>
      </w:r>
      <w:r w:rsidRPr="00D83BD0">
        <w:rPr>
          <w:rFonts w:ascii="Cambria" w:hAnsi="Cambria"/>
          <w:lang w:val="es-ES"/>
        </w:rPr>
        <w:t xml:space="preserve">. </w:t>
      </w:r>
    </w:p>
    <w:p w14:paraId="1F85A3C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Por eso </w:t>
      </w:r>
      <w:r w:rsidRPr="00D83BD0">
        <w:rPr>
          <w:rFonts w:ascii="Cambria" w:hAnsi="Cambria"/>
          <w:b/>
          <w:bCs/>
          <w:lang w:val="es-ES"/>
        </w:rPr>
        <w:t>no digas que Random Forest fue el mejor modelo</w:t>
      </w:r>
      <w:r w:rsidRPr="00D83BD0">
        <w:rPr>
          <w:rFonts w:ascii="Cambria" w:hAnsi="Cambria"/>
          <w:lang w:val="es-ES"/>
        </w:rPr>
        <w:t>.</w:t>
      </w:r>
    </w:p>
    <w:p w14:paraId="64E8122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5DAB83BA">
          <v:rect id="_x0000_i1466" style="width:0;height:1.5pt" o:hralign="center" o:hrstd="t" o:hr="t" fillcolor="#a0a0a0" stroked="f"/>
        </w:pict>
      </w:r>
    </w:p>
    <w:p w14:paraId="360D69B7" w14:textId="77777777" w:rsidR="00D83BD0" w:rsidRPr="00CF3C60" w:rsidRDefault="00D83BD0" w:rsidP="00CF3C60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CF3C60">
        <w:rPr>
          <w:rFonts w:ascii="Cambria" w:hAnsi="Cambria"/>
          <w:b/>
          <w:bCs/>
          <w:sz w:val="24"/>
          <w:szCs w:val="24"/>
          <w:lang w:val="es-ES"/>
        </w:rPr>
        <w:t>LÁMINA 17 — Predecir no es suficiente</w:t>
      </w:r>
    </w:p>
    <w:p w14:paraId="3B9D5B83" w14:textId="77777777" w:rsidR="00D83BD0" w:rsidRPr="00CF3C60" w:rsidRDefault="00D83BD0" w:rsidP="00CF3C60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CF3C60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CF3C60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1ECC75C0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PREDICCIÓN → EXPLICACIÓN → DECISIÓN</w:t>
      </w:r>
    </w:p>
    <w:p w14:paraId="24CE1354" w14:textId="77777777" w:rsidR="00D83BD0" w:rsidRPr="00CF3C60" w:rsidRDefault="00D83BD0" w:rsidP="00CF3C60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CF3C60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CF3C60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10C8496C" w14:textId="77777777" w:rsidR="00D83BD0" w:rsidRPr="00CF3C60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CF3C60">
        <w:rPr>
          <w:rFonts w:ascii="Cambria" w:hAnsi="Cambria"/>
          <w:highlight w:val="green"/>
          <w:lang w:val="es-ES"/>
        </w:rPr>
        <w:t>“Tenemos una predicción.</w:t>
      </w:r>
    </w:p>
    <w:p w14:paraId="6EB567C8" w14:textId="77777777" w:rsidR="00D83BD0" w:rsidRPr="00CF3C60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CF3C60">
        <w:rPr>
          <w:rFonts w:ascii="Cambria" w:hAnsi="Cambria"/>
          <w:highlight w:val="green"/>
          <w:lang w:val="es-ES"/>
        </w:rPr>
        <w:t>Pero para que esa predicción sea útil para ingeniería, necesitamos entenderla.</w:t>
      </w:r>
    </w:p>
    <w:p w14:paraId="405B62A9" w14:textId="77777777" w:rsidR="00D83BD0" w:rsidRPr="00CF3C60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CF3C60">
        <w:rPr>
          <w:rFonts w:ascii="Cambria" w:hAnsi="Cambria"/>
          <w:highlight w:val="green"/>
          <w:lang w:val="es-ES"/>
        </w:rPr>
        <w:t>La pregunta deja de ser solamente cuánto va a ocurrir y pasa a ser: por qué el modelo está entregando ese resultado.</w:t>
      </w:r>
    </w:p>
    <w:p w14:paraId="0CE4C2B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CF3C60">
        <w:rPr>
          <w:rFonts w:ascii="Cambria" w:hAnsi="Cambria"/>
          <w:highlight w:val="green"/>
          <w:lang w:val="es-ES"/>
        </w:rPr>
        <w:t>Y ahí entra XAI.”</w:t>
      </w:r>
    </w:p>
    <w:p w14:paraId="3F0FA23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17E9501D">
          <v:rect id="_x0000_i1530" style="width:0;height:1.5pt" o:hralign="center" o:hrstd="t" o:hr="t" fillcolor="#a0a0a0" stroked="f"/>
        </w:pict>
      </w:r>
    </w:p>
    <w:p w14:paraId="55CF758B" w14:textId="77777777" w:rsidR="00D83BD0" w:rsidRPr="00FF0636" w:rsidRDefault="00D83BD0" w:rsidP="00FF063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FF0636">
        <w:rPr>
          <w:rFonts w:ascii="Cambria" w:hAnsi="Cambria"/>
          <w:b/>
          <w:bCs/>
          <w:sz w:val="24"/>
          <w:szCs w:val="24"/>
          <w:lang w:val="es-ES"/>
        </w:rPr>
        <w:t>LÁMINA 18 — ¿Por qué el modelo predijo eso?</w:t>
      </w:r>
    </w:p>
    <w:p w14:paraId="12DD339C" w14:textId="77777777" w:rsidR="00D83BD0" w:rsidRPr="00FF0636" w:rsidRDefault="00D83BD0" w:rsidP="00FF063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FF0636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FF0636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4B11A08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SHAP</w:t>
      </w:r>
    </w:p>
    <w:p w14:paraId="7E48C929" w14:textId="77777777" w:rsidR="00D83BD0" w:rsidRPr="00D83BD0" w:rsidRDefault="00D83BD0" w:rsidP="00D83BD0">
      <w:pPr>
        <w:numPr>
          <w:ilvl w:val="0"/>
          <w:numId w:val="7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IT Load domina </w:t>
      </w:r>
    </w:p>
    <w:p w14:paraId="495A33D6" w14:textId="77777777" w:rsidR="00D83BD0" w:rsidRPr="00D83BD0" w:rsidRDefault="00D83BD0" w:rsidP="00D83BD0">
      <w:pPr>
        <w:numPr>
          <w:ilvl w:val="0"/>
          <w:numId w:val="7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HVAC segunda </w:t>
      </w:r>
    </w:p>
    <w:p w14:paraId="24838205" w14:textId="77777777" w:rsidR="00D83BD0" w:rsidRPr="00D83BD0" w:rsidRDefault="00D83BD0" w:rsidP="00D83BD0">
      <w:pPr>
        <w:numPr>
          <w:ilvl w:val="0"/>
          <w:numId w:val="7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demás variables menores </w:t>
      </w:r>
    </w:p>
    <w:p w14:paraId="641FB528" w14:textId="77777777" w:rsidR="00D83BD0" w:rsidRPr="00FF0636" w:rsidRDefault="00D83BD0" w:rsidP="00FF063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FF063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FF0636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2F75BA57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“Ahora podemos abrir la caja negra.</w:t>
      </w:r>
    </w:p>
    <w:p w14:paraId="527A6A48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SHAP nos permite observar qué variables tienen mayor peso en las predicciones del conjunto de prueba.</w:t>
      </w:r>
    </w:p>
    <w:p w14:paraId="3D4C1B5B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IT Load domina claramente la explicación.</w:t>
      </w:r>
    </w:p>
    <w:p w14:paraId="2BC24BAD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HVAC aparece como segunda variable.</w:t>
      </w:r>
    </w:p>
    <w:p w14:paraId="57DDE89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Y las demás variables tienen una contribución bastante menor.”</w:t>
      </w:r>
    </w:p>
    <w:p w14:paraId="7731B4C9" w14:textId="77777777" w:rsidR="00D83BD0" w:rsidRPr="00FF0636" w:rsidRDefault="00D83BD0" w:rsidP="00FF063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FF0636">
        <w:rPr>
          <w:rFonts w:ascii="Segoe UI Emoji" w:hAnsi="Segoe UI Emoji" w:cs="Segoe UI Emoji"/>
          <w:b/>
          <w:bCs/>
          <w:sz w:val="24"/>
          <w:szCs w:val="24"/>
          <w:lang w:val="es-ES"/>
        </w:rPr>
        <w:lastRenderedPageBreak/>
        <w:t>⚠️</w:t>
      </w:r>
      <w:r w:rsidRPr="00FF0636">
        <w:rPr>
          <w:rFonts w:ascii="Cambria" w:hAnsi="Cambria"/>
          <w:b/>
          <w:bCs/>
          <w:sz w:val="24"/>
          <w:szCs w:val="24"/>
          <w:lang w:val="es-ES"/>
        </w:rPr>
        <w:t xml:space="preserve"> RECORDATORIO</w:t>
      </w:r>
    </w:p>
    <w:p w14:paraId="48F1767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Aquí estás hablando de:</w:t>
      </w:r>
    </w:p>
    <w:p w14:paraId="725B4970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SHAP GLOBAL.</w:t>
      </w:r>
    </w:p>
    <w:p w14:paraId="331D381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No todavía de la explicación local de la Observación 21. La propia nota lo aclara. </w:t>
      </w:r>
    </w:p>
    <w:p w14:paraId="02FD7B2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CB31E55">
          <v:rect id="_x0000_i1468" style="width:0;height:1.5pt" o:hralign="center" o:hrstd="t" o:hr="t" fillcolor="#a0a0a0" stroked="f"/>
        </w:pict>
      </w:r>
    </w:p>
    <w:p w14:paraId="5169AAB5" w14:textId="77777777" w:rsidR="00D83BD0" w:rsidRPr="00FF0636" w:rsidRDefault="00D83BD0" w:rsidP="00FF063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FF0636">
        <w:rPr>
          <w:rFonts w:ascii="Segoe UI Emoji" w:hAnsi="Segoe UI Emoji" w:cs="Segoe UI Emoji"/>
          <w:b/>
          <w:bCs/>
          <w:sz w:val="24"/>
          <w:szCs w:val="24"/>
          <w:lang w:val="es-ES"/>
        </w:rPr>
        <w:t>🖥️</w:t>
      </w:r>
      <w:r w:rsidRPr="00FF0636">
        <w:rPr>
          <w:rFonts w:ascii="Cambria" w:hAnsi="Cambria"/>
          <w:b/>
          <w:bCs/>
          <w:sz w:val="24"/>
          <w:szCs w:val="24"/>
          <w:lang w:val="es-ES"/>
        </w:rPr>
        <w:t xml:space="preserve"> DEMO 2 — EXPLICAR</w:t>
      </w:r>
    </w:p>
    <w:p w14:paraId="5DC6B60D" w14:textId="77777777" w:rsidR="00D83BD0" w:rsidRPr="00FF0636" w:rsidRDefault="00D83BD0" w:rsidP="00FF063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FF063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FF0636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2B42E877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“Pero esto todavía es una lectura global.</w:t>
      </w:r>
    </w:p>
    <w:p w14:paraId="40DCEB9B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No vamos a cambiar de ejemplo.</w:t>
      </w:r>
    </w:p>
    <w:p w14:paraId="764772FF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Vamos a mantener la Observación 21.”</w:t>
      </w:r>
    </w:p>
    <w:p w14:paraId="2E138ABD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En la aplicación:</w:t>
      </w:r>
    </w:p>
    <w:p w14:paraId="3EBE2FEE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“Aquí podemos ver cómo las diferentes variables desplazan la predicción desde el valor base hasta los 421,38 kW.”</w:t>
      </w:r>
    </w:p>
    <w:p w14:paraId="21418AF0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Luego:</w:t>
      </w:r>
    </w:p>
    <w:p w14:paraId="6A7BEBFB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“IT Load es la principal contribución en esta observación.”</w:t>
      </w:r>
    </w:p>
    <w:p w14:paraId="2F18F15F" w14:textId="77777777" w:rsidR="00D83BD0" w:rsidRPr="00FF063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“HVAC aparece como la segunda contribución.”</w:t>
      </w:r>
    </w:p>
    <w:p w14:paraId="6AF0A6A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FF0636">
        <w:rPr>
          <w:rFonts w:ascii="Cambria" w:hAnsi="Cambria"/>
          <w:highlight w:val="green"/>
          <w:lang w:val="es-ES"/>
        </w:rPr>
        <w:t>“Las demás variables tienen una influencia menor en este caso.”</w:t>
      </w:r>
    </w:p>
    <w:p w14:paraId="2D35FFAE" w14:textId="77777777" w:rsidR="00D83BD0" w:rsidRPr="00081BA6" w:rsidRDefault="00D83BD0" w:rsidP="00081BA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Segoe UI Emoji" w:hAnsi="Segoe UI Emoji" w:cs="Segoe UI Emoji"/>
          <w:b/>
          <w:bCs/>
          <w:sz w:val="24"/>
          <w:szCs w:val="24"/>
          <w:lang w:val="es-ES"/>
        </w:rPr>
        <w:t>🔚</w:t>
      </w:r>
      <w:r w:rsidRPr="00081BA6">
        <w:rPr>
          <w:rFonts w:ascii="Cambria" w:hAnsi="Cambria"/>
          <w:b/>
          <w:bCs/>
          <w:sz w:val="24"/>
          <w:szCs w:val="24"/>
          <w:lang w:val="es-ES"/>
        </w:rPr>
        <w:t xml:space="preserve"> CIERRE</w:t>
      </w:r>
    </w:p>
    <w:p w14:paraId="0B9E73E1" w14:textId="77777777" w:rsidR="00D83BD0" w:rsidRPr="00081BA6" w:rsidRDefault="00D83BD0" w:rsidP="00D83BD0">
      <w:pPr>
        <w:jc w:val="both"/>
        <w:rPr>
          <w:rFonts w:ascii="Cambria" w:hAnsi="Cambria"/>
          <w:highlight w:val="yellow"/>
          <w:lang w:val="es-ES"/>
        </w:rPr>
      </w:pPr>
      <w:r w:rsidRPr="00081BA6">
        <w:rPr>
          <w:rFonts w:ascii="Cambria" w:hAnsi="Cambria"/>
          <w:highlight w:val="yellow"/>
          <w:lang w:val="es-ES"/>
        </w:rPr>
        <w:t>“Entonces, pasamos de saber cuánto predice el modelo a entender qué variables están influyendo en esa predicción.</w:t>
      </w:r>
    </w:p>
    <w:p w14:paraId="58D04505" w14:textId="77777777" w:rsidR="00D83BD0" w:rsidRPr="00081BA6" w:rsidRDefault="00D83BD0" w:rsidP="00D83BD0">
      <w:pPr>
        <w:jc w:val="both"/>
        <w:rPr>
          <w:rFonts w:ascii="Cambria" w:hAnsi="Cambria"/>
          <w:highlight w:val="yellow"/>
          <w:lang w:val="es-ES"/>
        </w:rPr>
      </w:pPr>
      <w:r w:rsidRPr="00081BA6">
        <w:rPr>
          <w:rFonts w:ascii="Cambria" w:hAnsi="Cambria"/>
          <w:highlight w:val="yellow"/>
          <w:lang w:val="es-ES"/>
        </w:rPr>
        <w:t>Pero podemos dar un paso más.</w:t>
      </w:r>
    </w:p>
    <w:p w14:paraId="48F4B931" w14:textId="77777777" w:rsidR="00D83BD0" w:rsidRPr="00081BA6" w:rsidRDefault="00D83BD0" w:rsidP="00D83BD0">
      <w:pPr>
        <w:jc w:val="both"/>
        <w:rPr>
          <w:rFonts w:ascii="Cambria" w:hAnsi="Cambria"/>
          <w:highlight w:val="yellow"/>
          <w:lang w:val="es-ES"/>
        </w:rPr>
      </w:pPr>
      <w:r w:rsidRPr="00081BA6">
        <w:rPr>
          <w:rFonts w:ascii="Cambria" w:hAnsi="Cambria"/>
          <w:highlight w:val="yellow"/>
          <w:lang w:val="es-ES"/>
        </w:rPr>
        <w:t>Si sabemos qué variables están influyendo, podemos preguntarnos qué pasaría si modificamos una de ellas.</w:t>
      </w:r>
    </w:p>
    <w:p w14:paraId="6F71679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081BA6">
        <w:rPr>
          <w:rFonts w:ascii="Cambria" w:hAnsi="Cambria"/>
          <w:highlight w:val="yellow"/>
          <w:lang w:val="es-ES"/>
        </w:rPr>
        <w:t>Pasamos de explicar una situación a explorar una alternativa.”</w:t>
      </w:r>
    </w:p>
    <w:p w14:paraId="6CA0D191" w14:textId="77777777" w:rsidR="00D83BD0" w:rsidRPr="00081BA6" w:rsidRDefault="00D83BD0" w:rsidP="00081BA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Segoe UI Emoji" w:hAnsi="Segoe UI Emoji" w:cs="Segoe UI Emoji"/>
          <w:b/>
          <w:bCs/>
          <w:sz w:val="24"/>
          <w:szCs w:val="24"/>
          <w:lang w:val="es-ES"/>
        </w:rPr>
        <w:t>🖱️</w:t>
      </w:r>
      <w:r w:rsidRPr="00081BA6">
        <w:rPr>
          <w:rFonts w:ascii="Cambria" w:hAnsi="Cambria"/>
          <w:b/>
          <w:bCs/>
          <w:sz w:val="24"/>
          <w:szCs w:val="24"/>
          <w:lang w:val="es-ES"/>
        </w:rPr>
        <w:t xml:space="preserve"> HACES</w:t>
      </w:r>
    </w:p>
    <w:p w14:paraId="7094984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Cierras Aplicación 2.</w:t>
      </w:r>
    </w:p>
    <w:p w14:paraId="0FA34F6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2E9F8CC1">
          <v:rect id="_x0000_i1469" style="width:0;height:1.5pt" o:hralign="center" o:hrstd="t" o:hr="t" fillcolor="#a0a0a0" stroked="f"/>
        </w:pict>
      </w:r>
    </w:p>
    <w:p w14:paraId="0729503A" w14:textId="77777777" w:rsidR="00D83BD0" w:rsidRPr="00081BA6" w:rsidRDefault="00D83BD0" w:rsidP="00081BA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Cambria" w:hAnsi="Cambria"/>
          <w:b/>
          <w:bCs/>
          <w:sz w:val="24"/>
          <w:szCs w:val="24"/>
          <w:lang w:val="es-ES"/>
        </w:rPr>
        <w:lastRenderedPageBreak/>
        <w:t>LÁMINA 19 — Escenarios · explorar antes de actuar</w:t>
      </w:r>
    </w:p>
    <w:p w14:paraId="56F76A94" w14:textId="77777777" w:rsidR="00D83BD0" w:rsidRPr="00081BA6" w:rsidRDefault="00D83BD0" w:rsidP="00081BA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081BA6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6CC0A1B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SIMULACIÓN</w:t>
      </w:r>
    </w:p>
    <w:p w14:paraId="3509675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Base → respuesta reactiva → ajuste predictivo</w:t>
      </w:r>
    </w:p>
    <w:p w14:paraId="44CE375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Y la advertencia:</w:t>
      </w:r>
    </w:p>
    <w:p w14:paraId="362EE4E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No es una medición de ahorro real.</w:t>
      </w:r>
    </w:p>
    <w:p w14:paraId="4010E80F" w14:textId="77777777" w:rsidR="00D83BD0" w:rsidRPr="00081BA6" w:rsidRDefault="00D83BD0" w:rsidP="00081BA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081BA6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63A3555F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“Vamos a mantener nuevamente el contexto de la Observación 21.</w:t>
      </w:r>
    </w:p>
    <w:p w14:paraId="0C0F1A1F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Como IT Load aparece como una variable de alta influencia, vamos a explorar qué estima el modelo si reducimos esta condición en un 10 %.”</w:t>
      </w:r>
    </w:p>
    <w:p w14:paraId="3A69CD5C" w14:textId="77777777" w:rsidR="00D83BD0" w:rsidRPr="00081BA6" w:rsidRDefault="00D83BD0" w:rsidP="00D83BD0">
      <w:pPr>
        <w:jc w:val="both"/>
        <w:rPr>
          <w:rFonts w:ascii="Cambria" w:hAnsi="Cambria"/>
          <w:b/>
          <w:bCs/>
          <w:highlight w:val="green"/>
          <w:lang w:val="es-ES"/>
        </w:rPr>
      </w:pPr>
      <w:r w:rsidRPr="00081BA6">
        <w:rPr>
          <w:rFonts w:ascii="Cambria" w:hAnsi="Cambria"/>
          <w:b/>
          <w:bCs/>
          <w:highlight w:val="green"/>
          <w:lang w:val="es-ES"/>
        </w:rPr>
        <w:t>RESULTADO</w:t>
      </w:r>
    </w:p>
    <w:p w14:paraId="07F821CF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“El modelo estima una reducción de 421,38 a 408,34 kW respecto de la referencia.</w:t>
      </w:r>
    </w:p>
    <w:p w14:paraId="5535BE7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Esto corresponde a una variación estimada de aproximadamente un 3,1 %.”</w:t>
      </w:r>
    </w:p>
    <w:p w14:paraId="09D7D064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Segoe UI Emoji" w:hAnsi="Segoe UI Emoji" w:cs="Segoe UI Emoji"/>
          <w:b/>
          <w:bCs/>
          <w:lang w:val="es-ES"/>
        </w:rPr>
        <w:t>⚠️</w:t>
      </w:r>
      <w:r w:rsidRPr="00D83BD0">
        <w:rPr>
          <w:rFonts w:ascii="Cambria" w:hAnsi="Cambria"/>
          <w:b/>
          <w:bCs/>
          <w:lang w:val="es-ES"/>
        </w:rPr>
        <w:t xml:space="preserve"> ESTA FRASE SÍ ES OBLIGATORIA</w:t>
      </w:r>
    </w:p>
    <w:p w14:paraId="37624FE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“</w:t>
      </w:r>
      <w:r w:rsidRPr="00081BA6">
        <w:rPr>
          <w:rFonts w:ascii="Cambria" w:hAnsi="Cambria"/>
          <w:b/>
          <w:bCs/>
          <w:highlight w:val="yellow"/>
          <w:lang w:val="es-ES"/>
        </w:rPr>
        <w:t>Es importante aclarar que estamos ante una simulación del modelo, no ante una medición de ahorro real.”</w:t>
      </w:r>
    </w:p>
    <w:p w14:paraId="51A097B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La PPT lo deja expresamente establecido. </w:t>
      </w:r>
    </w:p>
    <w:p w14:paraId="18E8AA1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39E794EA">
          <v:rect id="_x0000_i1470" style="width:0;height:1.5pt" o:hralign="center" o:hrstd="t" o:hr="t" fillcolor="#a0a0a0" stroked="f"/>
        </w:pict>
      </w:r>
    </w:p>
    <w:p w14:paraId="30D2C638" w14:textId="77777777" w:rsidR="00D83BD0" w:rsidRPr="00081BA6" w:rsidRDefault="00D83BD0" w:rsidP="00081BA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Segoe UI Emoji" w:hAnsi="Segoe UI Emoji" w:cs="Segoe UI Emoji"/>
          <w:b/>
          <w:bCs/>
          <w:sz w:val="24"/>
          <w:szCs w:val="24"/>
          <w:lang w:val="es-ES"/>
        </w:rPr>
        <w:t>🖥️</w:t>
      </w:r>
      <w:r w:rsidRPr="00081BA6">
        <w:rPr>
          <w:rFonts w:ascii="Cambria" w:hAnsi="Cambria"/>
          <w:b/>
          <w:bCs/>
          <w:sz w:val="24"/>
          <w:szCs w:val="24"/>
          <w:lang w:val="es-ES"/>
        </w:rPr>
        <w:t xml:space="preserve"> DEMO 3 — EXPLORAR</w:t>
      </w:r>
    </w:p>
    <w:p w14:paraId="210B283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Aquí haces la modificación en la aplicación.</w:t>
      </w:r>
    </w:p>
    <w:p w14:paraId="44127F9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No tienes que dar un discurso largo.</w:t>
      </w:r>
    </w:p>
    <w:p w14:paraId="14B6049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La lógica es:</w:t>
      </w:r>
    </w:p>
    <w:p w14:paraId="25DA35C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BASE → MODIFICACIÓN → NUEVA PREDICCIÓN</w:t>
      </w:r>
    </w:p>
    <w:p w14:paraId="3F4DB38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Y muestras que el </w:t>
      </w:r>
      <w:r w:rsidRPr="00D83BD0">
        <w:rPr>
          <w:rFonts w:ascii="Cambria" w:hAnsi="Cambria"/>
          <w:b/>
          <w:bCs/>
          <w:lang w:val="es-ES"/>
        </w:rPr>
        <w:t>mismo modelo</w:t>
      </w:r>
      <w:r w:rsidRPr="00D83BD0">
        <w:rPr>
          <w:rFonts w:ascii="Cambria" w:hAnsi="Cambria"/>
          <w:lang w:val="es-ES"/>
        </w:rPr>
        <w:t xml:space="preserve"> vuelve a estimar.</w:t>
      </w:r>
    </w:p>
    <w:p w14:paraId="22EC867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0448B5D2">
          <v:rect id="_x0000_i1471" style="width:0;height:1.5pt" o:hralign="center" o:hrstd="t" o:hr="t" fillcolor="#a0a0a0" stroked="f"/>
        </w:pict>
      </w:r>
    </w:p>
    <w:p w14:paraId="66EFC0A6" w14:textId="77777777" w:rsidR="00D83BD0" w:rsidRPr="00081BA6" w:rsidRDefault="00D83BD0" w:rsidP="00081BA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Cambria" w:hAnsi="Cambria"/>
          <w:b/>
          <w:bCs/>
          <w:sz w:val="24"/>
          <w:szCs w:val="24"/>
          <w:lang w:val="es-ES"/>
        </w:rPr>
        <w:t>LÁMINA 20 — De la explicación a la simulación</w:t>
      </w:r>
    </w:p>
    <w:p w14:paraId="16BE815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Esta es una de las láminas </w:t>
      </w:r>
      <w:r w:rsidRPr="00D83BD0">
        <w:rPr>
          <w:rFonts w:ascii="Cambria" w:hAnsi="Cambria"/>
          <w:b/>
          <w:bCs/>
          <w:lang w:val="es-ES"/>
        </w:rPr>
        <w:t>más importantes de toda la charla</w:t>
      </w:r>
      <w:r w:rsidRPr="00D83BD0">
        <w:rPr>
          <w:rFonts w:ascii="Cambria" w:hAnsi="Cambria"/>
          <w:lang w:val="es-ES"/>
        </w:rPr>
        <w:t>, porque resume las tres demos.</w:t>
      </w:r>
    </w:p>
    <w:p w14:paraId="2574A2B3" w14:textId="77777777" w:rsidR="00D83BD0" w:rsidRPr="00081BA6" w:rsidRDefault="00D83BD0" w:rsidP="00081BA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Segoe UI Emoji" w:hAnsi="Segoe UI Emoji" w:cs="Segoe UI Emoji"/>
          <w:b/>
          <w:bCs/>
          <w:sz w:val="24"/>
          <w:szCs w:val="24"/>
          <w:lang w:val="es-ES"/>
        </w:rPr>
        <w:lastRenderedPageBreak/>
        <w:t>👀</w:t>
      </w:r>
      <w:r w:rsidRPr="00081BA6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06927A6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OBSERVAR → PREDECIR → EXPLICAR → EXPLORAR</w:t>
      </w:r>
    </w:p>
    <w:p w14:paraId="3C6F99CA" w14:textId="77777777" w:rsidR="00D83BD0" w:rsidRPr="00081BA6" w:rsidRDefault="00D83BD0" w:rsidP="00081BA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081BA6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206BAD5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Al volver de la Aplicación 3:</w:t>
      </w:r>
    </w:p>
    <w:p w14:paraId="5DE54C46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“Y ahora podemos volver a mirar esta cadena.</w:t>
      </w:r>
    </w:p>
    <w:p w14:paraId="40AC14B0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Lo que acabamos de hacer no fueron demostraciones independientes.</w:t>
      </w:r>
    </w:p>
    <w:p w14:paraId="24A27610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Es una misma cadena de trabajo.</w:t>
      </w:r>
    </w:p>
    <w:p w14:paraId="0797FA4A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Primero observamos los datos.</w:t>
      </w:r>
    </w:p>
    <w:p w14:paraId="6C699E61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Después utilizamos el modelo para anticipar el comportamiento.</w:t>
      </w:r>
    </w:p>
    <w:p w14:paraId="2AEDE39B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Luego buscamos entender qué variables están influyendo en esa predicción.</w:t>
      </w:r>
    </w:p>
    <w:p w14:paraId="0341683C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Y finalmente modificamos una condición para explorar cómo podría responder el sistema.</w:t>
      </w:r>
    </w:p>
    <w:p w14:paraId="7F487EBD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Cada etapa agrega una capacidad a la anterior.”</w:t>
      </w:r>
    </w:p>
    <w:p w14:paraId="1B331AA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Perfecto.</w:t>
      </w:r>
    </w:p>
    <w:p w14:paraId="1292BBD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Aquí </w:t>
      </w:r>
      <w:r w:rsidRPr="00D83BD0">
        <w:rPr>
          <w:rFonts w:ascii="Cambria" w:hAnsi="Cambria"/>
          <w:b/>
          <w:bCs/>
          <w:lang w:val="es-ES"/>
        </w:rPr>
        <w:t>cierras el bloque de las tres aplicaciones</w:t>
      </w:r>
      <w:r w:rsidRPr="00D83BD0">
        <w:rPr>
          <w:rFonts w:ascii="Cambria" w:hAnsi="Cambria"/>
          <w:lang w:val="es-ES"/>
        </w:rPr>
        <w:t>.</w:t>
      </w:r>
    </w:p>
    <w:p w14:paraId="223DA11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7473E079">
          <v:rect id="_x0000_i1472" style="width:0;height:1.5pt" o:hralign="center" o:hrstd="t" o:hr="t" fillcolor="#a0a0a0" stroked="f"/>
        </w:pict>
      </w:r>
    </w:p>
    <w:p w14:paraId="3158E138" w14:textId="77777777" w:rsidR="00D83BD0" w:rsidRPr="00081BA6" w:rsidRDefault="00D83BD0" w:rsidP="00081BA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Cambria" w:hAnsi="Cambria"/>
          <w:b/>
          <w:bCs/>
          <w:sz w:val="24"/>
          <w:szCs w:val="24"/>
          <w:lang w:val="es-ES"/>
        </w:rPr>
        <w:t>LÁMINA 21 — SHAP convierte la caja negra en lectura de ingeniería</w:t>
      </w:r>
    </w:p>
    <w:p w14:paraId="39C4E53B" w14:textId="77777777" w:rsidR="00D83BD0" w:rsidRPr="00081BA6" w:rsidRDefault="00D83BD0" w:rsidP="00081BA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081BA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081BA6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519AD1A3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“Lo que buscamos entonces no es solamente tener una predicción.</w:t>
      </w:r>
    </w:p>
    <w:p w14:paraId="3B6945D0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Queremos que esa predicción pueda ser interpretada desde la perspectiva de ingeniería.”</w:t>
      </w:r>
    </w:p>
    <w:p w14:paraId="50A8101B" w14:textId="77777777" w:rsidR="00D83BD0" w:rsidRPr="00081BA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Señalas IT Load:</w:t>
      </w:r>
    </w:p>
    <w:p w14:paraId="5A7EC9F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“En nuestro caso, IT Load aparece como la variable dominante.”</w:t>
      </w:r>
    </w:p>
    <w:p w14:paraId="4D166FE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Señalas HVAC:</w:t>
      </w:r>
    </w:p>
    <w:p w14:paraId="70D0D29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“HVAC aparece como la segunda variable.”</w:t>
      </w:r>
    </w:p>
    <w:p w14:paraId="162B5EC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Luego:</w:t>
      </w:r>
    </w:p>
    <w:p w14:paraId="18E0624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081BA6">
        <w:rPr>
          <w:rFonts w:ascii="Cambria" w:hAnsi="Cambria"/>
          <w:highlight w:val="green"/>
          <w:lang w:val="es-ES"/>
        </w:rPr>
        <w:t>“Esto nos permite pasar desde el resultado del modelo hacia una lectura de qué variables están influyendo.”</w:t>
      </w:r>
    </w:p>
    <w:p w14:paraId="7327BB33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Segoe UI Emoji" w:hAnsi="Segoe UI Emoji" w:cs="Segoe UI Emoji"/>
          <w:b/>
          <w:bCs/>
          <w:lang w:val="es-ES"/>
        </w:rPr>
        <w:lastRenderedPageBreak/>
        <w:t>⚠️</w:t>
      </w:r>
      <w:r w:rsidRPr="00D83BD0">
        <w:rPr>
          <w:rFonts w:ascii="Cambria" w:hAnsi="Cambria"/>
          <w:b/>
          <w:bCs/>
          <w:lang w:val="es-ES"/>
        </w:rPr>
        <w:t xml:space="preserve"> Y AQUÍ SÍ DEBES DECIR</w:t>
      </w:r>
    </w:p>
    <w:p w14:paraId="5645793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B17F5D">
        <w:rPr>
          <w:rFonts w:ascii="Cambria" w:hAnsi="Cambria"/>
          <w:b/>
          <w:bCs/>
          <w:highlight w:val="yellow"/>
          <w:lang w:val="es-ES"/>
        </w:rPr>
        <w:t>“SHAP explica la contribución de las variables dentro del modelo; no demuestra causalidad física.”</w:t>
      </w:r>
    </w:p>
    <w:p w14:paraId="4247AC7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Esta precisión está explícitamente incluida en el guion. </w:t>
      </w:r>
    </w:p>
    <w:p w14:paraId="52B00C4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1C778216">
          <v:rect id="_x0000_i1473" style="width:0;height:1.5pt" o:hralign="center" o:hrstd="t" o:hr="t" fillcolor="#a0a0a0" stroked="f"/>
        </w:pict>
      </w:r>
    </w:p>
    <w:p w14:paraId="46D3B85D" w14:textId="77777777" w:rsidR="00D83BD0" w:rsidRPr="0075663A" w:rsidRDefault="00D83BD0" w:rsidP="0075663A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5663A">
        <w:rPr>
          <w:rFonts w:ascii="Cambria" w:hAnsi="Cambria"/>
          <w:b/>
          <w:bCs/>
          <w:sz w:val="24"/>
          <w:szCs w:val="24"/>
          <w:lang w:val="es-ES"/>
        </w:rPr>
        <w:t>LÁMINA 22 — Una decisión cambia cuando podemos explicar el resultado</w:t>
      </w:r>
    </w:p>
    <w:p w14:paraId="4354A6F2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Segoe UI Emoji" w:hAnsi="Segoe UI Emoji" w:cs="Segoe UI Emoji"/>
          <w:b/>
          <w:bCs/>
          <w:lang w:val="es-ES"/>
        </w:rPr>
        <w:t>🗣️</w:t>
      </w:r>
      <w:r w:rsidRPr="00D83BD0">
        <w:rPr>
          <w:rFonts w:ascii="Cambria" w:hAnsi="Cambria"/>
          <w:b/>
          <w:bCs/>
          <w:lang w:val="es-ES"/>
        </w:rPr>
        <w:t xml:space="preserve"> LO QUE DICES</w:t>
      </w:r>
    </w:p>
    <w:p w14:paraId="21955F9E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“Entonces, ¿qué cambia realmente cuando podemos explicar una predicción?</w:t>
      </w:r>
    </w:p>
    <w:p w14:paraId="7A81F1BC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Cambia la forma en que podemos utilizar esa información.</w:t>
      </w:r>
    </w:p>
    <w:p w14:paraId="6623A21F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Primero tenemos una predicción.</w:t>
      </w:r>
    </w:p>
    <w:p w14:paraId="000F5D9A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Después podemos revisar qué variables están contribuyendo.</w:t>
      </w:r>
    </w:p>
    <w:p w14:paraId="6886845B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Eso nos permite evaluar el resultado con mayor contexto.</w:t>
      </w:r>
    </w:p>
    <w:p w14:paraId="0B9085BC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Y recién entonces podemos utilizar esa información como apoyo para una decisión de ingeniería.</w:t>
      </w:r>
    </w:p>
    <w:p w14:paraId="426722E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La IA no toma la decisión por nosotros. La IA aporta evidencia para que el ingeniero pueda decidir mejor.”</w:t>
      </w:r>
    </w:p>
    <w:p w14:paraId="09B32588" w14:textId="77777777" w:rsidR="00D83BD0" w:rsidRPr="0075663A" w:rsidRDefault="00D83BD0" w:rsidP="0075663A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5663A">
        <w:rPr>
          <w:rFonts w:ascii="Segoe UI Emoji" w:hAnsi="Segoe UI Emoji" w:cs="Segoe UI Emoji"/>
          <w:b/>
          <w:bCs/>
          <w:sz w:val="24"/>
          <w:szCs w:val="24"/>
          <w:lang w:val="es-ES"/>
        </w:rPr>
        <w:t>🔑</w:t>
      </w:r>
      <w:r w:rsidRPr="0075663A">
        <w:rPr>
          <w:rFonts w:ascii="Cambria" w:hAnsi="Cambria"/>
          <w:b/>
          <w:bCs/>
          <w:sz w:val="24"/>
          <w:szCs w:val="24"/>
          <w:lang w:val="es-ES"/>
        </w:rPr>
        <w:t xml:space="preserve"> IDEA</w:t>
      </w:r>
    </w:p>
    <w:p w14:paraId="38B38090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Predicción → explicación → confianza → decisión.</w:t>
      </w:r>
    </w:p>
    <w:p w14:paraId="5957E9F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2FC650D9">
          <v:rect id="_x0000_i1474" style="width:0;height:1.5pt" o:hralign="center" o:hrstd="t" o:hr="t" fillcolor="#a0a0a0" stroked="f"/>
        </w:pict>
      </w:r>
    </w:p>
    <w:p w14:paraId="1CB72716" w14:textId="77777777" w:rsidR="00D83BD0" w:rsidRPr="0075663A" w:rsidRDefault="00D83BD0" w:rsidP="0075663A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5663A">
        <w:rPr>
          <w:rFonts w:ascii="Cambria" w:hAnsi="Cambria"/>
          <w:b/>
          <w:bCs/>
          <w:sz w:val="24"/>
          <w:szCs w:val="24"/>
          <w:lang w:val="es-ES"/>
        </w:rPr>
        <w:t>LÁMINA 23 — Escenarios: ¿qué alternativa conviene?</w:t>
      </w:r>
    </w:p>
    <w:p w14:paraId="39632A9E" w14:textId="77777777" w:rsidR="00D83BD0" w:rsidRPr="0075663A" w:rsidRDefault="00D83BD0" w:rsidP="0075663A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5663A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75663A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2C66CF02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“Aquí está el siguiente paso.</w:t>
      </w:r>
    </w:p>
    <w:p w14:paraId="7F2050DF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Tenemos una condición base, tenemos una predicción y podemos modificar una condición para construir un escenario.</w:t>
      </w:r>
    </w:p>
    <w:p w14:paraId="15CB705A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El modelo vuelve a estimar el comportamiento bajo esa condición modificada.</w:t>
      </w:r>
    </w:p>
    <w:p w14:paraId="38A1F18E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Entonces podemos comparar ambas situaciones antes de intervenir físicamente.</w:t>
      </w:r>
    </w:p>
    <w:p w14:paraId="37BCABA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La simulación nos permite explorar el efecto estimado de una modificación.”</w:t>
      </w:r>
    </w:p>
    <w:p w14:paraId="5C12020E" w14:textId="77777777" w:rsidR="00D83BD0" w:rsidRPr="0075663A" w:rsidRDefault="00D83BD0" w:rsidP="0075663A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5663A">
        <w:rPr>
          <w:rFonts w:ascii="Segoe UI Emoji" w:hAnsi="Segoe UI Emoji" w:cs="Segoe UI Emoji"/>
          <w:b/>
          <w:bCs/>
          <w:sz w:val="24"/>
          <w:szCs w:val="24"/>
          <w:lang w:val="es-ES"/>
        </w:rPr>
        <w:lastRenderedPageBreak/>
        <w:t>🔑</w:t>
      </w:r>
      <w:r w:rsidRPr="0075663A">
        <w:rPr>
          <w:rFonts w:ascii="Cambria" w:hAnsi="Cambria"/>
          <w:b/>
          <w:bCs/>
          <w:sz w:val="24"/>
          <w:szCs w:val="24"/>
          <w:lang w:val="es-ES"/>
        </w:rPr>
        <w:t xml:space="preserve"> IDEA</w:t>
      </w:r>
    </w:p>
    <w:p w14:paraId="39E5AB8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BASE → ESCENARIO → DECISIÓN</w:t>
      </w:r>
    </w:p>
    <w:p w14:paraId="3AF1343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Y recuerda:</w:t>
      </w:r>
    </w:p>
    <w:p w14:paraId="526D700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no es ahorro físico medido.</w:t>
      </w:r>
    </w:p>
    <w:p w14:paraId="4B6FD060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61859EA">
          <v:rect id="_x0000_i1475" style="width:0;height:1.5pt" o:hralign="center" o:hrstd="t" o:hr="t" fillcolor="#a0a0a0" stroked="f"/>
        </w:pict>
      </w:r>
    </w:p>
    <w:p w14:paraId="1B99DB2D" w14:textId="77777777" w:rsidR="00D83BD0" w:rsidRPr="0075663A" w:rsidRDefault="00D83BD0" w:rsidP="0075663A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75663A">
        <w:rPr>
          <w:rFonts w:ascii="Cambria" w:hAnsi="Cambria"/>
          <w:b/>
          <w:bCs/>
          <w:sz w:val="24"/>
          <w:szCs w:val="24"/>
          <w:lang w:val="es-ES"/>
        </w:rPr>
        <w:t>LÁMINA 24 — La decisión se construye comparando</w:t>
      </w:r>
    </w:p>
    <w:p w14:paraId="787A2130" w14:textId="77777777" w:rsidR="00D83BD0" w:rsidRPr="0075663A" w:rsidRDefault="00D83BD0" w:rsidP="0075663A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5663A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75663A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0058387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TÉCNICO + OPERACIONAL + NEGOCIO</w:t>
      </w:r>
    </w:p>
    <w:p w14:paraId="537AAA75" w14:textId="77777777" w:rsidR="00D83BD0" w:rsidRPr="0075663A" w:rsidRDefault="00D83BD0" w:rsidP="0075663A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75663A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75663A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23EA2F10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“Pero aquí hay una distinción fundamental.</w:t>
      </w:r>
    </w:p>
    <w:p w14:paraId="6A1C3188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Ninguna de estas herramientas toma por sí sola la decisión.</w:t>
      </w:r>
    </w:p>
    <w:p w14:paraId="56A51B80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Desde el punto de vista técnico:</w:t>
      </w:r>
    </w:p>
    <w:p w14:paraId="171CE953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qué predice el modelo y con qué nivel de error.</w:t>
      </w:r>
    </w:p>
    <w:p w14:paraId="4B2FD73D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Desde el punto de vista operacional:</w:t>
      </w:r>
    </w:p>
    <w:p w14:paraId="056120F2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si esa alternativa es operacionalmente factible.</w:t>
      </w:r>
    </w:p>
    <w:p w14:paraId="7A3998F6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Y desde el punto de vista de negocio:</w:t>
      </w:r>
    </w:p>
    <w:p w14:paraId="0EAE064A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qué valor tiene para la organización.</w:t>
      </w:r>
    </w:p>
    <w:p w14:paraId="4533EE2B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La decisión se construye considerando las tres dimensiones.</w:t>
      </w:r>
    </w:p>
    <w:p w14:paraId="7444C4AE" w14:textId="77777777" w:rsidR="00D83BD0" w:rsidRPr="0075663A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La IA no toma la decisión por nosotros.</w:t>
      </w:r>
    </w:p>
    <w:p w14:paraId="0D3A37F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75663A">
        <w:rPr>
          <w:rFonts w:ascii="Cambria" w:hAnsi="Cambria"/>
          <w:highlight w:val="green"/>
          <w:lang w:val="es-ES"/>
        </w:rPr>
        <w:t>Nos entrega una capacidad adicional para anticipar, explicar y evaluar alternativas.”</w:t>
      </w:r>
    </w:p>
    <w:p w14:paraId="0D8259E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4F3E51FB">
          <v:rect id="_x0000_i1476" style="width:0;height:1.5pt" o:hralign="center" o:hrstd="t" o:hr="t" fillcolor="#a0a0a0" stroked="f"/>
        </w:pict>
      </w:r>
    </w:p>
    <w:p w14:paraId="5CBF8B7E" w14:textId="77777777" w:rsidR="00D83BD0" w:rsidRPr="001908B9" w:rsidRDefault="00D83BD0" w:rsidP="001908B9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1908B9">
        <w:rPr>
          <w:rFonts w:ascii="Segoe UI Emoji" w:hAnsi="Segoe UI Emoji" w:cs="Segoe UI Emoji"/>
          <w:b/>
          <w:bCs/>
          <w:sz w:val="24"/>
          <w:szCs w:val="24"/>
          <w:lang w:val="es-ES"/>
        </w:rPr>
        <w:t>🖥️</w:t>
      </w:r>
      <w:r w:rsidRPr="001908B9">
        <w:rPr>
          <w:rFonts w:ascii="Cambria" w:hAnsi="Cambria"/>
          <w:b/>
          <w:bCs/>
          <w:sz w:val="24"/>
          <w:szCs w:val="24"/>
          <w:lang w:val="es-ES"/>
        </w:rPr>
        <w:t xml:space="preserve"> AQUÍ APARECE VS CODE — “CÓDIGO”</w:t>
      </w:r>
    </w:p>
    <w:p w14:paraId="3B5750C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Aquí encontré justamente una de las cosas que te estaba confundiendo.</w:t>
      </w:r>
    </w:p>
    <w:p w14:paraId="1FC3446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En la PPT aparece otra entrada identificada como </w:t>
      </w:r>
      <w:r w:rsidRPr="00D83BD0">
        <w:rPr>
          <w:rFonts w:ascii="Cambria" w:hAnsi="Cambria"/>
          <w:b/>
          <w:bCs/>
          <w:lang w:val="es-ES"/>
        </w:rPr>
        <w:t>“Código”</w:t>
      </w:r>
      <w:r w:rsidRPr="00D83BD0">
        <w:rPr>
          <w:rFonts w:ascii="Cambria" w:hAnsi="Cambria"/>
          <w:lang w:val="es-ES"/>
        </w:rPr>
        <w:t xml:space="preserve">, pero </w:t>
      </w:r>
      <w:r w:rsidRPr="00D83BD0">
        <w:rPr>
          <w:rFonts w:ascii="Cambria" w:hAnsi="Cambria"/>
          <w:b/>
          <w:bCs/>
          <w:lang w:val="es-ES"/>
        </w:rPr>
        <w:t>no debes repetir el guion de la lámina 24</w:t>
      </w:r>
      <w:r w:rsidRPr="00D83BD0">
        <w:rPr>
          <w:rFonts w:ascii="Cambria" w:hAnsi="Cambria"/>
          <w:lang w:val="es-ES"/>
        </w:rPr>
        <w:t>.</w:t>
      </w:r>
    </w:p>
    <w:p w14:paraId="2124EAC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Eso es una inconsistencia de las notas, no un nuevo discurso.</w:t>
      </w:r>
    </w:p>
    <w:p w14:paraId="204FC4B0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Cambria" w:hAnsi="Cambria"/>
          <w:b/>
          <w:bCs/>
          <w:lang w:val="es-ES"/>
        </w:rPr>
        <w:t>Lo correcto es:</w:t>
      </w:r>
    </w:p>
    <w:p w14:paraId="2F39591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lastRenderedPageBreak/>
        <w:t>Después de terminar la lámina 24 dices algo como:</w:t>
      </w:r>
    </w:p>
    <w:p w14:paraId="461BE0A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1908B9">
        <w:rPr>
          <w:rFonts w:ascii="Cambria" w:hAnsi="Cambria"/>
          <w:b/>
          <w:bCs/>
          <w:highlight w:val="green"/>
          <w:lang w:val="es-ES"/>
        </w:rPr>
        <w:t>“Hasta aquí hemos visto qué hace la herramienta. Ahora quiero mostrar brevemente cómo está implementada.”</w:t>
      </w:r>
    </w:p>
    <w:p w14:paraId="36867F4C" w14:textId="77777777" w:rsidR="00D83BD0" w:rsidRPr="001908B9" w:rsidRDefault="00D83BD0" w:rsidP="001908B9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1908B9">
        <w:rPr>
          <w:rFonts w:ascii="Segoe UI Emoji" w:hAnsi="Segoe UI Emoji" w:cs="Segoe UI Emoji"/>
          <w:b/>
          <w:bCs/>
          <w:sz w:val="24"/>
          <w:szCs w:val="24"/>
          <w:lang w:val="es-ES"/>
        </w:rPr>
        <w:t>🖱️</w:t>
      </w:r>
      <w:r w:rsidRPr="001908B9">
        <w:rPr>
          <w:rFonts w:ascii="Cambria" w:hAnsi="Cambria"/>
          <w:b/>
          <w:bCs/>
          <w:sz w:val="24"/>
          <w:szCs w:val="24"/>
          <w:lang w:val="es-ES"/>
        </w:rPr>
        <w:t xml:space="preserve"> ABRES VS CODE</w:t>
      </w:r>
    </w:p>
    <w:p w14:paraId="60CE608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Y muestras el código.</w:t>
      </w:r>
    </w:p>
    <w:p w14:paraId="6859CD51" w14:textId="77777777" w:rsidR="00D83BD0" w:rsidRPr="001908B9" w:rsidRDefault="00D83BD0" w:rsidP="001908B9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1908B9">
        <w:rPr>
          <w:rFonts w:ascii="Segoe UI Emoji" w:hAnsi="Segoe UI Emoji" w:cs="Segoe UI Emoji"/>
          <w:b/>
          <w:bCs/>
          <w:sz w:val="24"/>
          <w:szCs w:val="24"/>
          <w:lang w:val="es-ES"/>
        </w:rPr>
        <w:t>⚠️</w:t>
      </w:r>
      <w:r w:rsidRPr="001908B9">
        <w:rPr>
          <w:rFonts w:ascii="Cambria" w:hAnsi="Cambria"/>
          <w:b/>
          <w:bCs/>
          <w:sz w:val="24"/>
          <w:szCs w:val="24"/>
          <w:lang w:val="es-ES"/>
        </w:rPr>
        <w:t xml:space="preserve"> NO HACES</w:t>
      </w:r>
    </w:p>
    <w:p w14:paraId="5826980E" w14:textId="77777777" w:rsidR="00D83BD0" w:rsidRPr="00D83BD0" w:rsidRDefault="00D83BD0" w:rsidP="00D83BD0">
      <w:pPr>
        <w:numPr>
          <w:ilvl w:val="0"/>
          <w:numId w:val="8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lectura línea por línea; </w:t>
      </w:r>
    </w:p>
    <w:p w14:paraId="5BA4460C" w14:textId="77777777" w:rsidR="00D83BD0" w:rsidRPr="00D83BD0" w:rsidRDefault="00D83BD0" w:rsidP="00D83BD0">
      <w:pPr>
        <w:numPr>
          <w:ilvl w:val="0"/>
          <w:numId w:val="8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explicación de todo el código; </w:t>
      </w:r>
    </w:p>
    <w:p w14:paraId="482028F4" w14:textId="77777777" w:rsidR="00D83BD0" w:rsidRPr="00D83BD0" w:rsidRDefault="00D83BD0" w:rsidP="00D83BD0">
      <w:pPr>
        <w:numPr>
          <w:ilvl w:val="0"/>
          <w:numId w:val="8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repetir la lámina 24; </w:t>
      </w:r>
    </w:p>
    <w:p w14:paraId="14CFF661" w14:textId="77777777" w:rsidR="00D83BD0" w:rsidRPr="00D83BD0" w:rsidRDefault="00D83BD0" w:rsidP="00D83BD0">
      <w:pPr>
        <w:numPr>
          <w:ilvl w:val="0"/>
          <w:numId w:val="8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explicar nuevamente técnico/operacional/negocio. </w:t>
      </w:r>
    </w:p>
    <w:p w14:paraId="092BA3A2" w14:textId="77777777" w:rsidR="00D83BD0" w:rsidRPr="001908B9" w:rsidRDefault="00D83BD0" w:rsidP="001908B9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1908B9">
        <w:rPr>
          <w:rFonts w:ascii="Segoe UI Emoji" w:hAnsi="Segoe UI Emoji" w:cs="Segoe UI Emoji"/>
          <w:b/>
          <w:bCs/>
          <w:sz w:val="24"/>
          <w:szCs w:val="24"/>
          <w:lang w:val="es-ES"/>
        </w:rPr>
        <w:t>🧠</w:t>
      </w:r>
      <w:r w:rsidRPr="001908B9">
        <w:rPr>
          <w:rFonts w:ascii="Cambria" w:hAnsi="Cambria"/>
          <w:b/>
          <w:bCs/>
          <w:sz w:val="24"/>
          <w:szCs w:val="24"/>
          <w:lang w:val="es-ES"/>
        </w:rPr>
        <w:t xml:space="preserve"> LO QUE QUIERES QUE EL PÚBLICO ENTIENDA</w:t>
      </w:r>
    </w:p>
    <w:p w14:paraId="6A3140C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Que el código integra:</w:t>
      </w:r>
    </w:p>
    <w:p w14:paraId="7E8E5A8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Datos → Features → Train/Test → Modelo → Validación → Predicción → SHAP → Escenarios</w:t>
      </w:r>
    </w:p>
    <w:p w14:paraId="3634814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Y después sales de VS Code.</w:t>
      </w:r>
    </w:p>
    <w:p w14:paraId="17515C1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24DBDA36">
          <v:rect id="_x0000_i1477" style="width:0;height:1.5pt" o:hralign="center" o:hrstd="t" o:hr="t" fillcolor="#a0a0a0" stroked="f"/>
        </w:pict>
      </w:r>
    </w:p>
    <w:p w14:paraId="27468E29" w14:textId="77777777" w:rsidR="00D83BD0" w:rsidRPr="006E1B34" w:rsidRDefault="00D83BD0" w:rsidP="006E1B34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6E1B34">
        <w:rPr>
          <w:rFonts w:ascii="Cambria" w:hAnsi="Cambria"/>
          <w:b/>
          <w:bCs/>
          <w:sz w:val="24"/>
          <w:szCs w:val="24"/>
          <w:lang w:val="es-ES"/>
        </w:rPr>
        <w:t>LÁMINA 25 — Arquitectura integral</w:t>
      </w:r>
    </w:p>
    <w:p w14:paraId="58C89063" w14:textId="77777777" w:rsidR="00D83BD0" w:rsidRPr="006E1B34" w:rsidRDefault="00D83BD0" w:rsidP="006E1B34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E1B34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6E1B34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21580979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“Entonces, si llevamos todo lo que acabamos de demostrar a una arquitectura, aparece una cadena continua.</w:t>
      </w:r>
    </w:p>
    <w:p w14:paraId="497022D3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Partimos del dato: medir.</w:t>
      </w:r>
    </w:p>
    <w:p w14:paraId="6DF4D782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Ese dato se contextualiza para entender el desempeño.</w:t>
      </w:r>
    </w:p>
    <w:p w14:paraId="64FC94C7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Sobre esa información incorporamos inteligencia artificial para predecir y explicar.</w:t>
      </w:r>
    </w:p>
    <w:p w14:paraId="48E48E8D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Y finalmente utilizamos esa capacidad para explorar alternativas y apoyar la acción.</w:t>
      </w:r>
    </w:p>
    <w:p w14:paraId="033DA58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La inteligencia artificial no aparece aislada.”</w:t>
      </w:r>
    </w:p>
    <w:p w14:paraId="6F03A12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214EFCCC">
          <v:rect id="_x0000_i1478" style="width:0;height:1.5pt" o:hralign="center" o:hrstd="t" o:hr="t" fillcolor="#a0a0a0" stroked="f"/>
        </w:pict>
      </w:r>
    </w:p>
    <w:p w14:paraId="794B2E96" w14:textId="77777777" w:rsidR="00D83BD0" w:rsidRPr="006E1B34" w:rsidRDefault="00D83BD0" w:rsidP="006E1B34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6E1B34">
        <w:rPr>
          <w:rFonts w:ascii="Cambria" w:hAnsi="Cambria"/>
          <w:b/>
          <w:bCs/>
          <w:sz w:val="24"/>
          <w:szCs w:val="24"/>
          <w:lang w:val="es-ES"/>
        </w:rPr>
        <w:lastRenderedPageBreak/>
        <w:t>LÁMINA 26 — Del prototipo al entorno industrial</w:t>
      </w:r>
    </w:p>
    <w:p w14:paraId="54472F58" w14:textId="77777777" w:rsidR="00D83BD0" w:rsidRPr="006E1B34" w:rsidRDefault="00D83BD0" w:rsidP="006E1B34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6E1B34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6E1B34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49F030BD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“Pero una demostración como la que acabamos de ver no es todavía una solución industrial.</w:t>
      </w:r>
    </w:p>
    <w:p w14:paraId="1E8AA079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El valor aparece cuando este análisis entra realmente en el flujo de trabajo.</w:t>
      </w:r>
    </w:p>
    <w:p w14:paraId="473B0551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Capturar los datos del proceso.</w:t>
      </w:r>
    </w:p>
    <w:p w14:paraId="3E47D994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Procesarlos y generar predicciones y explicaciones.</w:t>
      </w:r>
    </w:p>
    <w:p w14:paraId="6572E4D8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Visualizar la información.</w:t>
      </w:r>
    </w:p>
    <w:p w14:paraId="03C229C2" w14:textId="77777777" w:rsidR="00D83BD0" w:rsidRPr="006E1B34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Y finalmente llevarla al usuario que tiene que evaluarla y tomar una decisión.</w:t>
      </w:r>
    </w:p>
    <w:p w14:paraId="4AC8B18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6E1B34">
        <w:rPr>
          <w:rFonts w:ascii="Cambria" w:hAnsi="Cambria"/>
          <w:highlight w:val="green"/>
          <w:lang w:val="es-ES"/>
        </w:rPr>
        <w:t>La herramienta debe apoyar la decisión, no convertirse en el objetivo.”</w:t>
      </w:r>
    </w:p>
    <w:p w14:paraId="105018E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E44D3E8">
          <v:rect id="_x0000_i1479" style="width:0;height:1.5pt" o:hralign="center" o:hrstd="t" o:hr="t" fillcolor="#a0a0a0" stroked="f"/>
        </w:pict>
      </w:r>
    </w:p>
    <w:p w14:paraId="6BD950D4" w14:textId="77777777" w:rsidR="00D83BD0" w:rsidRPr="00915B43" w:rsidRDefault="00D83BD0" w:rsidP="00915B43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15B43">
        <w:rPr>
          <w:rFonts w:ascii="Cambria" w:hAnsi="Cambria"/>
          <w:b/>
          <w:bCs/>
          <w:sz w:val="24"/>
          <w:szCs w:val="24"/>
          <w:lang w:val="es-ES"/>
        </w:rPr>
        <w:t>LÁMINA 27 — IA + ingeniería</w:t>
      </w:r>
    </w:p>
    <w:p w14:paraId="0AFEC436" w14:textId="77777777" w:rsidR="00D83BD0" w:rsidRPr="00915B43" w:rsidRDefault="00D83BD0" w:rsidP="00915B43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5B43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15B43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6ABA145F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“Y aquí llegamos a una idea central de esta propuesta.</w:t>
      </w:r>
    </w:p>
    <w:p w14:paraId="7FAC68A9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La inteligencia artificial no reemplaza el conocimiento de ingeniería. Lo amplifica.</w:t>
      </w:r>
    </w:p>
    <w:p w14:paraId="143807AB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La IA puede identificar patrones, generar predicciones y ayudarnos a explicar los resultados.</w:t>
      </w:r>
    </w:p>
    <w:p w14:paraId="448AF0BB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Pero el ingeniero aporta el contexto del proceso, conoce las restricciones y finalmente debe evaluar qué decisión tiene sentido.</w:t>
      </w:r>
    </w:p>
    <w:p w14:paraId="214205F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La IA aporta capacidad analítica; la ingeniería aporta contexto y criterio para decidir.”</w:t>
      </w:r>
    </w:p>
    <w:p w14:paraId="7CEB618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1825527">
          <v:rect id="_x0000_i1480" style="width:0;height:1.5pt" o:hralign="center" o:hrstd="t" o:hr="t" fillcolor="#a0a0a0" stroked="f"/>
        </w:pict>
      </w:r>
    </w:p>
    <w:p w14:paraId="6D09EDA8" w14:textId="77777777" w:rsidR="00D83BD0" w:rsidRPr="00915B43" w:rsidRDefault="00D83BD0" w:rsidP="00915B43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15B43">
        <w:rPr>
          <w:rFonts w:ascii="Cambria" w:hAnsi="Cambria"/>
          <w:b/>
          <w:bCs/>
          <w:sz w:val="24"/>
          <w:szCs w:val="24"/>
          <w:lang w:val="es-ES"/>
        </w:rPr>
        <w:t>LÁMINA 28 — El siguiente nivel: optimizar</w:t>
      </w:r>
    </w:p>
    <w:p w14:paraId="30EF300E" w14:textId="77777777" w:rsidR="00D83BD0" w:rsidRPr="00915B43" w:rsidRDefault="00D83BD0" w:rsidP="00915B43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5B43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15B43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631363D3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“Y si ya podemos predecir, explicar y explorar escenarios, aparece naturalmente el siguiente desafío.</w:t>
      </w:r>
    </w:p>
    <w:p w14:paraId="79E96E37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¿Podemos utilizar esa capacidad para buscar mejores alternativas?</w:t>
      </w:r>
    </w:p>
    <w:p w14:paraId="0B3628A6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Primero anticipamos el comportamiento.</w:t>
      </w:r>
    </w:p>
    <w:p w14:paraId="37C214BD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Después entendemos qué variables están influyendo.</w:t>
      </w:r>
    </w:p>
    <w:p w14:paraId="2BA2657C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lastRenderedPageBreak/>
        <w:t>Luego podemos modificar condiciones y comparar alternativas.</w:t>
      </w:r>
    </w:p>
    <w:p w14:paraId="101C2330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Y el siguiente paso es utilizar esa capacidad para buscar una combinación de condiciones que resulte más conveniente.</w:t>
      </w:r>
    </w:p>
    <w:p w14:paraId="227E937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La optimización es el siguiente nivel que proponemos.”</w:t>
      </w:r>
    </w:p>
    <w:p w14:paraId="6CEB604B" w14:textId="77777777" w:rsidR="00D83BD0" w:rsidRPr="00915B43" w:rsidRDefault="00D83BD0" w:rsidP="00915B43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5B43">
        <w:rPr>
          <w:rFonts w:ascii="Segoe UI Emoji" w:hAnsi="Segoe UI Emoji" w:cs="Segoe UI Emoji"/>
          <w:b/>
          <w:bCs/>
          <w:sz w:val="24"/>
          <w:szCs w:val="24"/>
          <w:lang w:val="es-ES"/>
        </w:rPr>
        <w:t>⚠️</w:t>
      </w:r>
      <w:r w:rsidRPr="00915B43">
        <w:rPr>
          <w:rFonts w:ascii="Cambria" w:hAnsi="Cambria"/>
          <w:b/>
          <w:bCs/>
          <w:sz w:val="24"/>
          <w:szCs w:val="24"/>
          <w:lang w:val="es-ES"/>
        </w:rPr>
        <w:t xml:space="preserve"> MUY IMPORTANTE</w:t>
      </w:r>
    </w:p>
    <w:p w14:paraId="1CD9FBF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No digas que ya tienes un optimizador implementado.</w:t>
      </w:r>
    </w:p>
    <w:p w14:paraId="71A3B04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La propia PPT advierte:</w:t>
      </w:r>
    </w:p>
    <w:p w14:paraId="2FADAE0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“No afirmar que ya existe un optimizador implementado.” </w:t>
      </w:r>
    </w:p>
    <w:p w14:paraId="34FA9C5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009AC55">
          <v:rect id="_x0000_i1481" style="width:0;height:1.5pt" o:hralign="center" o:hrstd="t" o:hr="t" fillcolor="#a0a0a0" stroked="f"/>
        </w:pict>
      </w:r>
    </w:p>
    <w:p w14:paraId="0D4D5063" w14:textId="77777777" w:rsidR="00D83BD0" w:rsidRPr="00915B43" w:rsidRDefault="00D83BD0" w:rsidP="00915B43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15B43">
        <w:rPr>
          <w:rFonts w:ascii="Cambria" w:hAnsi="Cambria"/>
          <w:b/>
          <w:bCs/>
          <w:sz w:val="24"/>
          <w:szCs w:val="24"/>
          <w:lang w:val="es-ES"/>
        </w:rPr>
        <w:t>LÁMINA 29 — La pregunta de investigación</w:t>
      </w:r>
    </w:p>
    <w:p w14:paraId="6A11AD12" w14:textId="77777777" w:rsidR="00D83BD0" w:rsidRPr="00915B43" w:rsidRDefault="00D83BD0" w:rsidP="00915B43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5B43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915B43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432973D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¿Cómo transformar datos energéticos operacionales en capacidad predictiva y de decisión?</w:t>
      </w:r>
    </w:p>
    <w:p w14:paraId="284DD2F4" w14:textId="77777777" w:rsidR="00D83BD0" w:rsidRPr="00915B43" w:rsidRDefault="00D83BD0" w:rsidP="00915B43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15B43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15B43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4CA297EE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“Y esta evolución nos lleva naturalmente a una pregunta de investigación.</w:t>
      </w:r>
    </w:p>
    <w:p w14:paraId="14AB75A2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¿Cómo transformar datos energéticos operacionales en capacidad predictiva y de decisión?</w:t>
      </w:r>
    </w:p>
    <w:p w14:paraId="10CC781C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Y todo este recorrido abre naturalmente una línea de investigación.</w:t>
      </w:r>
    </w:p>
    <w:p w14:paraId="0F287CC0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La pregunta que aparece es: ¿cómo transformar los datos energéticos operacionales en capacidad predictiva y de decisión?</w:t>
      </w:r>
    </w:p>
    <w:p w14:paraId="1F469C88" w14:textId="77777777" w:rsidR="00D83BD0" w:rsidRPr="00915B43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El desafío está en profundizar la integración entre gestión energética, datos, inteligencia artificial y conocimiento de ingeniería.</w:t>
      </w:r>
    </w:p>
    <w:p w14:paraId="72EFCB8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15B43">
        <w:rPr>
          <w:rFonts w:ascii="Cambria" w:hAnsi="Cambria"/>
          <w:highlight w:val="green"/>
          <w:lang w:val="es-ES"/>
        </w:rPr>
        <w:t>El desafío entonces es pasar de una analítica retrospectiva a una capacidad de anticipación.”</w:t>
      </w:r>
    </w:p>
    <w:p w14:paraId="745F9D6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6E2519AF">
          <v:rect id="_x0000_i1482" style="width:0;height:1.5pt" o:hralign="center" o:hrstd="t" o:hr="t" fillcolor="#a0a0a0" stroked="f"/>
        </w:pict>
      </w:r>
    </w:p>
    <w:p w14:paraId="132694CC" w14:textId="77777777" w:rsidR="00D83BD0" w:rsidRPr="009E27C6" w:rsidRDefault="00D83BD0" w:rsidP="009E27C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E27C6">
        <w:rPr>
          <w:rFonts w:ascii="Cambria" w:hAnsi="Cambria"/>
          <w:b/>
          <w:bCs/>
          <w:sz w:val="24"/>
          <w:szCs w:val="24"/>
          <w:lang w:val="es-ES"/>
        </w:rPr>
        <w:t>LÁMINA 30 — Propuesta de continuidad</w:t>
      </w:r>
    </w:p>
    <w:p w14:paraId="4A270CE2" w14:textId="77777777" w:rsidR="00D83BD0" w:rsidRPr="009E27C6" w:rsidRDefault="00D83BD0" w:rsidP="009E27C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E27C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E27C6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57260B79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“Y esta pregunta de investigación no aparece de manera aislada.</w:t>
      </w:r>
    </w:p>
    <w:p w14:paraId="699304D6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Surge naturalmente de la evolución del trabajo que acabamos de recorrer.</w:t>
      </w:r>
    </w:p>
    <w:p w14:paraId="482D6474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lastRenderedPageBreak/>
        <w:t>Partimos desde la gestión energética: medición y evaluación del desempeño.</w:t>
      </w:r>
    </w:p>
    <w:p w14:paraId="10738066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Sobre esa base incorporamos Machine Learning para anticipar el comportamiento.</w:t>
      </w:r>
    </w:p>
    <w:p w14:paraId="3A117CC2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Luego incorporamos explicabilidad para entender qué está influyendo en las predicciones.</w:t>
      </w:r>
    </w:p>
    <w:p w14:paraId="4BEBDEB1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Y finalmente exploramos escenarios para evaluar alternativas antes de intervenir.</w:t>
      </w:r>
    </w:p>
    <w:p w14:paraId="32CAF954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Esta evolución abre oportunidades para continuar desarrollando herramientas que integren ingeniería energética, datos e inteligencia artificial.</w:t>
      </w:r>
    </w:p>
    <w:p w14:paraId="2FCBDADE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El siguiente desafío es profundizar esta integración para llevar estas capacidades desde el análisis hacia aplicaciones de mayor impacto en la industria energética.</w:t>
      </w:r>
    </w:p>
    <w:p w14:paraId="3A9837D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Este trabajo abre una línea de desarrollo e investigación con potencial de aplicación en la industria energética.”</w:t>
      </w:r>
    </w:p>
    <w:p w14:paraId="7CA2E7A0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2057427E">
          <v:rect id="_x0000_i1483" style="width:0;height:1.5pt" o:hralign="center" o:hrstd="t" o:hr="t" fillcolor="#a0a0a0" stroked="f"/>
        </w:pict>
      </w:r>
    </w:p>
    <w:p w14:paraId="109CF1FE" w14:textId="77777777" w:rsidR="00D83BD0" w:rsidRPr="009E27C6" w:rsidRDefault="00D83BD0" w:rsidP="009E27C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E27C6">
        <w:rPr>
          <w:rFonts w:ascii="Cambria" w:hAnsi="Cambria"/>
          <w:b/>
          <w:bCs/>
          <w:sz w:val="24"/>
          <w:szCs w:val="24"/>
          <w:lang w:val="es-ES"/>
        </w:rPr>
        <w:t>LÁMINA 31 — La evolución completa</w:t>
      </w:r>
    </w:p>
    <w:p w14:paraId="6FFC6354" w14:textId="77777777" w:rsidR="00D83BD0" w:rsidRPr="009E27C6" w:rsidRDefault="00D83BD0" w:rsidP="009E27C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E27C6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9E27C6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407B875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MEDIR → ENTENDER → COMPARAR → PREDECIR → DECIDIR</w:t>
      </w:r>
    </w:p>
    <w:p w14:paraId="5E0448A8" w14:textId="77777777" w:rsidR="00D83BD0" w:rsidRPr="009E27C6" w:rsidRDefault="00D83BD0" w:rsidP="009E27C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E27C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E27C6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65644160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“Y si miramos todo el recorrido desde el principio, podemos resumirlo en una sola evolución.</w:t>
      </w:r>
    </w:p>
    <w:p w14:paraId="522CF2BD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Primero: medir qué ocurrió.</w:t>
      </w:r>
    </w:p>
    <w:p w14:paraId="216927F6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Después: entender por qué ocurrió.</w:t>
      </w:r>
    </w:p>
    <w:p w14:paraId="5A2EC00A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Compararlo contra una referencia.</w:t>
      </w:r>
    </w:p>
    <w:p w14:paraId="4E8A17E6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Avanzar hacia qué esperamos que ocurra.</w:t>
      </w:r>
    </w:p>
    <w:p w14:paraId="22C3AB59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Y finalmente: qué hacemos con esa información.</w:t>
      </w:r>
    </w:p>
    <w:p w14:paraId="4791322C" w14:textId="77777777" w:rsidR="00D83BD0" w:rsidRPr="009E27C6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No se trata de agregar inteligencia artificial por agregar tecnología.</w:t>
      </w:r>
    </w:p>
    <w:p w14:paraId="283EAEB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9E27C6">
        <w:rPr>
          <w:rFonts w:ascii="Cambria" w:hAnsi="Cambria"/>
          <w:highlight w:val="green"/>
          <w:lang w:val="es-ES"/>
        </w:rPr>
        <w:t>Se trata de aumentar la capacidad de decidir.”</w:t>
      </w:r>
    </w:p>
    <w:p w14:paraId="07C11EB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4E9E8F40">
          <v:rect id="_x0000_i1484" style="width:0;height:1.5pt" o:hralign="center" o:hrstd="t" o:hr="t" fillcolor="#a0a0a0" stroked="f"/>
        </w:pict>
      </w:r>
    </w:p>
    <w:p w14:paraId="762E1F75" w14:textId="77777777" w:rsidR="009E27C6" w:rsidRDefault="009E27C6">
      <w:pPr>
        <w:rPr>
          <w:rFonts w:ascii="Cambria" w:eastAsiaTheme="majorEastAsia" w:hAnsi="Cambria" w:cstheme="majorBidi"/>
          <w:b/>
          <w:bCs/>
          <w:color w:val="0F4761" w:themeColor="accent1" w:themeShade="BF"/>
          <w:lang w:val="es-ES"/>
        </w:rPr>
      </w:pPr>
      <w:r>
        <w:rPr>
          <w:rFonts w:ascii="Cambria" w:hAnsi="Cambria"/>
          <w:b/>
          <w:bCs/>
          <w:lang w:val="es-ES"/>
        </w:rPr>
        <w:br w:type="page"/>
      </w:r>
    </w:p>
    <w:p w14:paraId="16C4E8FE" w14:textId="07B998F8" w:rsidR="00D83BD0" w:rsidRPr="009E27C6" w:rsidRDefault="00D83BD0" w:rsidP="009E27C6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9E27C6">
        <w:rPr>
          <w:rFonts w:ascii="Cambria" w:hAnsi="Cambria"/>
          <w:b/>
          <w:bCs/>
          <w:sz w:val="24"/>
          <w:szCs w:val="24"/>
          <w:lang w:val="es-ES"/>
        </w:rPr>
        <w:lastRenderedPageBreak/>
        <w:t>LÁMINA 32 — CIERRE</w:t>
      </w:r>
    </w:p>
    <w:p w14:paraId="1B2B11D2" w14:textId="77777777" w:rsidR="00D83BD0" w:rsidRPr="009E27C6" w:rsidRDefault="00D83BD0" w:rsidP="009E27C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E27C6">
        <w:rPr>
          <w:rFonts w:ascii="Segoe UI Emoji" w:hAnsi="Segoe UI Emoji" w:cs="Segoe UI Emoji"/>
          <w:b/>
          <w:bCs/>
          <w:sz w:val="24"/>
          <w:szCs w:val="24"/>
          <w:lang w:val="es-ES"/>
        </w:rPr>
        <w:t>👀</w:t>
      </w:r>
      <w:r w:rsidRPr="009E27C6">
        <w:rPr>
          <w:rFonts w:ascii="Cambria" w:hAnsi="Cambria"/>
          <w:b/>
          <w:bCs/>
          <w:sz w:val="24"/>
          <w:szCs w:val="24"/>
          <w:lang w:val="es-ES"/>
        </w:rPr>
        <w:t xml:space="preserve"> EN PANTALLA</w:t>
      </w:r>
    </w:p>
    <w:p w14:paraId="5E576BF2" w14:textId="77777777" w:rsidR="00D83BD0" w:rsidRPr="00D83BD0" w:rsidRDefault="00D83BD0" w:rsidP="009E27C6">
      <w:pPr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De medir a predecir</w:t>
      </w:r>
      <w:r w:rsidRPr="00D83BD0">
        <w:rPr>
          <w:rFonts w:ascii="Cambria" w:hAnsi="Cambria"/>
          <w:lang w:val="es-ES"/>
        </w:rPr>
        <w:br/>
      </w:r>
      <w:r w:rsidRPr="00D83BD0">
        <w:rPr>
          <w:rFonts w:ascii="Cambria" w:hAnsi="Cambria"/>
          <w:b/>
          <w:bCs/>
          <w:lang w:val="es-ES"/>
        </w:rPr>
        <w:t>y de predecir a decidir.</w:t>
      </w:r>
    </w:p>
    <w:p w14:paraId="5AD507C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DATOS → PREDICCIÓN → DECISIÓN</w:t>
      </w:r>
    </w:p>
    <w:p w14:paraId="3997D6C6" w14:textId="77777777" w:rsidR="00D83BD0" w:rsidRPr="009E27C6" w:rsidRDefault="00D83BD0" w:rsidP="009E27C6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9E27C6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9E27C6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11174B57" w14:textId="77777777" w:rsidR="00D83BD0" w:rsidRPr="00A7333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A7333C">
        <w:rPr>
          <w:rFonts w:ascii="Cambria" w:hAnsi="Cambria"/>
          <w:highlight w:val="green"/>
          <w:lang w:val="es-ES"/>
        </w:rPr>
        <w:t>“Y con esto podemos volver a la pregunta con la que comenzamos.</w:t>
      </w:r>
    </w:p>
    <w:p w14:paraId="45B2012D" w14:textId="77777777" w:rsidR="00D83BD0" w:rsidRPr="00A7333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A7333C">
        <w:rPr>
          <w:rFonts w:ascii="Cambria" w:hAnsi="Cambria"/>
          <w:highlight w:val="green"/>
          <w:lang w:val="es-ES"/>
        </w:rPr>
        <w:t>¿Qué hacemos realmente con toda la información energética que estamos midiendo?</w:t>
      </w:r>
    </w:p>
    <w:p w14:paraId="58E3FA81" w14:textId="77777777" w:rsidR="00D83BD0" w:rsidRPr="00A7333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A7333C">
        <w:rPr>
          <w:rFonts w:ascii="Cambria" w:hAnsi="Cambria"/>
          <w:highlight w:val="green"/>
          <w:lang w:val="es-ES"/>
        </w:rPr>
        <w:t>Los datos nos permiten observar y entender lo que está ocurriendo.</w:t>
      </w:r>
    </w:p>
    <w:p w14:paraId="3D0E1AED" w14:textId="77777777" w:rsidR="00D83BD0" w:rsidRPr="00A7333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A7333C">
        <w:rPr>
          <w:rFonts w:ascii="Cambria" w:hAnsi="Cambria"/>
          <w:highlight w:val="green"/>
          <w:lang w:val="es-ES"/>
        </w:rPr>
        <w:t>La inteligencia artificial nos permite avanzar desde lo que ocurrió hacia lo que esperamos que ocurra.</w:t>
      </w:r>
    </w:p>
    <w:p w14:paraId="612BDDCC" w14:textId="77777777" w:rsidR="00D83BD0" w:rsidRPr="00A7333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A7333C">
        <w:rPr>
          <w:rFonts w:ascii="Cambria" w:hAnsi="Cambria"/>
          <w:highlight w:val="green"/>
          <w:lang w:val="es-ES"/>
        </w:rPr>
        <w:t>Y cuando incorporamos explicación y exploración de escenarios, esa información puede convertirse en apoyo para decidir.</w:t>
      </w:r>
    </w:p>
    <w:p w14:paraId="6AE8C3EF" w14:textId="77777777" w:rsidR="00D83BD0" w:rsidRPr="00A7333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A7333C">
        <w:rPr>
          <w:rFonts w:ascii="Cambria" w:hAnsi="Cambria"/>
          <w:highlight w:val="green"/>
          <w:lang w:val="es-ES"/>
        </w:rPr>
        <w:t>Por eso, el objetivo no es simplemente agregar inteligencia artificial a la gestión energética.</w:t>
      </w:r>
    </w:p>
    <w:p w14:paraId="7EB18615" w14:textId="77777777" w:rsidR="00D83BD0" w:rsidRPr="00A7333C" w:rsidRDefault="00D83BD0" w:rsidP="00D83BD0">
      <w:pPr>
        <w:jc w:val="both"/>
        <w:rPr>
          <w:rFonts w:ascii="Cambria" w:hAnsi="Cambria"/>
          <w:highlight w:val="green"/>
          <w:lang w:val="es-ES"/>
        </w:rPr>
      </w:pPr>
      <w:r w:rsidRPr="00A7333C">
        <w:rPr>
          <w:rFonts w:ascii="Cambria" w:hAnsi="Cambria"/>
          <w:highlight w:val="green"/>
          <w:lang w:val="es-ES"/>
        </w:rPr>
        <w:t>El objetivo es transformar los datos operacionales en capacidad de predicción y decisión.</w:t>
      </w:r>
    </w:p>
    <w:p w14:paraId="7B71C0F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A7333C">
        <w:rPr>
          <w:rFonts w:ascii="Cambria" w:hAnsi="Cambria"/>
          <w:highlight w:val="green"/>
          <w:lang w:val="es-ES"/>
        </w:rPr>
        <w:t>En otras palabras: pasar de medir, a predecir; y de predecir, a decidir.”</w:t>
      </w:r>
    </w:p>
    <w:p w14:paraId="560404B7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Segoe UI Emoji" w:hAnsi="Segoe UI Emoji" w:cs="Segoe UI Emoji"/>
          <w:b/>
          <w:bCs/>
          <w:lang w:val="es-ES"/>
        </w:rPr>
        <w:t>🏁</w:t>
      </w:r>
      <w:r w:rsidRPr="00D83BD0">
        <w:rPr>
          <w:rFonts w:ascii="Cambria" w:hAnsi="Cambria"/>
          <w:b/>
          <w:bCs/>
          <w:lang w:val="es-ES"/>
        </w:rPr>
        <w:t xml:space="preserve"> FIN</w:t>
      </w:r>
    </w:p>
    <w:p w14:paraId="7335C39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No agregaría nada después de esa frase.</w:t>
      </w:r>
    </w:p>
    <w:p w14:paraId="709E1D6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33EA5BEC">
          <v:rect id="_x0000_i1485" style="width:0;height:1.5pt" o:hralign="center" o:hrstd="t" o:hr="t" fillcolor="#a0a0a0" stroked="f"/>
        </w:pict>
      </w:r>
    </w:p>
    <w:p w14:paraId="7CDBABD8" w14:textId="77777777" w:rsidR="00D83BD0" w:rsidRPr="0033357E" w:rsidRDefault="00D83BD0" w:rsidP="0033357E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33357E">
        <w:rPr>
          <w:rFonts w:ascii="Segoe UI Emoji" w:hAnsi="Segoe UI Emoji" w:cs="Segoe UI Emoji"/>
          <w:b/>
          <w:bCs/>
          <w:sz w:val="24"/>
          <w:szCs w:val="24"/>
          <w:lang w:val="es-ES"/>
        </w:rPr>
        <w:t>🧭</w:t>
      </w:r>
      <w:r w:rsidRPr="0033357E">
        <w:rPr>
          <w:rFonts w:ascii="Cambria" w:hAnsi="Cambria"/>
          <w:b/>
          <w:bCs/>
          <w:sz w:val="24"/>
          <w:szCs w:val="24"/>
          <w:lang w:val="es-ES"/>
        </w:rPr>
        <w:t xml:space="preserve"> AHORA LA REGLA MÁS IMPORTANTE PARA TI</w:t>
      </w:r>
    </w:p>
    <w:p w14:paraId="125C882A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Cuando tengas la PPT abierta durante el ensayo, </w:t>
      </w:r>
      <w:r w:rsidRPr="00D83BD0">
        <w:rPr>
          <w:rFonts w:ascii="Cambria" w:hAnsi="Cambria"/>
          <w:b/>
          <w:bCs/>
          <w:lang w:val="es-ES"/>
        </w:rPr>
        <w:t>no leas las notas como están actualmente</w:t>
      </w:r>
      <w:r w:rsidRPr="00D83BD0">
        <w:rPr>
          <w:rFonts w:ascii="Cambria" w:hAnsi="Cambria"/>
          <w:lang w:val="es-ES"/>
        </w:rPr>
        <w:t>.</w:t>
      </w:r>
    </w:p>
    <w:p w14:paraId="02E06F21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Tu regla será:</w:t>
      </w:r>
    </w:p>
    <w:p w14:paraId="7713FD7B" w14:textId="77777777" w:rsidR="00D83BD0" w:rsidRPr="0033357E" w:rsidRDefault="00D83BD0" w:rsidP="0033357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33357E">
        <w:rPr>
          <w:rFonts w:ascii="Segoe UI Emoji" w:hAnsi="Segoe UI Emoji" w:cs="Segoe UI Emoji"/>
          <w:b/>
          <w:bCs/>
          <w:sz w:val="24"/>
          <w:szCs w:val="24"/>
          <w:lang w:val="es-ES"/>
        </w:rPr>
        <w:t>🗣️</w:t>
      </w:r>
      <w:r w:rsidRPr="0033357E">
        <w:rPr>
          <w:rFonts w:ascii="Cambria" w:hAnsi="Cambria"/>
          <w:b/>
          <w:bCs/>
          <w:sz w:val="24"/>
          <w:szCs w:val="24"/>
          <w:lang w:val="es-ES"/>
        </w:rPr>
        <w:t xml:space="preserve"> LO QUE DICES</w:t>
      </w:r>
    </w:p>
    <w:p w14:paraId="54F0563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Son las frases que te he dejado arriba.</w:t>
      </w:r>
    </w:p>
    <w:p w14:paraId="23294AFD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Segoe UI Emoji" w:hAnsi="Segoe UI Emoji" w:cs="Segoe UI Emoji"/>
          <w:b/>
          <w:bCs/>
          <w:lang w:val="es-ES"/>
        </w:rPr>
        <w:t>🖱️</w:t>
      </w:r>
      <w:r w:rsidRPr="00D83BD0">
        <w:rPr>
          <w:rFonts w:ascii="Cambria" w:hAnsi="Cambria"/>
          <w:b/>
          <w:bCs/>
          <w:lang w:val="es-ES"/>
        </w:rPr>
        <w:t xml:space="preserve"> LO QUE HACES</w:t>
      </w:r>
    </w:p>
    <w:p w14:paraId="022E83D0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Son únicamente:</w:t>
      </w:r>
    </w:p>
    <w:p w14:paraId="4D836302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lastRenderedPageBreak/>
        <w:t xml:space="preserve">cambiar de lámina; </w:t>
      </w:r>
    </w:p>
    <w:p w14:paraId="447A1028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abrir Aplicación 1; </w:t>
      </w:r>
    </w:p>
    <w:p w14:paraId="19CAA381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seleccionar Observación 21; </w:t>
      </w:r>
    </w:p>
    <w:p w14:paraId="0DEF3E98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cerrar Aplicación 1; </w:t>
      </w:r>
    </w:p>
    <w:p w14:paraId="2E40FF92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abrir Aplicación 2; </w:t>
      </w:r>
    </w:p>
    <w:p w14:paraId="0E996047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mantener Observación 21; </w:t>
      </w:r>
    </w:p>
    <w:p w14:paraId="2D0F4E46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cerrar Aplicación 2; </w:t>
      </w:r>
    </w:p>
    <w:p w14:paraId="3F3A9C09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abrir Aplicación 3; </w:t>
      </w:r>
    </w:p>
    <w:p w14:paraId="4680DF7C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modificar escenario; </w:t>
      </w:r>
    </w:p>
    <w:p w14:paraId="590A6632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cerrar Aplicación 3; </w:t>
      </w:r>
    </w:p>
    <w:p w14:paraId="7EFF774F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abrir VS Code; </w:t>
      </w:r>
    </w:p>
    <w:p w14:paraId="2991082A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mostrar brevemente la implementación; </w:t>
      </w:r>
    </w:p>
    <w:p w14:paraId="3BF2ED7A" w14:textId="77777777" w:rsidR="00D83BD0" w:rsidRPr="00D83BD0" w:rsidRDefault="00D83BD0" w:rsidP="00D83BD0">
      <w:pPr>
        <w:numPr>
          <w:ilvl w:val="0"/>
          <w:numId w:val="9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volver a la PPT. </w:t>
      </w:r>
    </w:p>
    <w:p w14:paraId="718D4054" w14:textId="77777777" w:rsidR="00D83BD0" w:rsidRPr="0033357E" w:rsidRDefault="00D83BD0" w:rsidP="0033357E">
      <w:pPr>
        <w:pStyle w:val="Ttulo3"/>
        <w:rPr>
          <w:rFonts w:ascii="Cambria" w:hAnsi="Cambria"/>
          <w:b/>
          <w:bCs/>
          <w:sz w:val="24"/>
          <w:szCs w:val="24"/>
          <w:lang w:val="es-ES"/>
        </w:rPr>
      </w:pPr>
      <w:r w:rsidRPr="0033357E">
        <w:rPr>
          <w:rFonts w:ascii="Segoe UI Emoji" w:hAnsi="Segoe UI Emoji" w:cs="Segoe UI Emoji"/>
          <w:b/>
          <w:bCs/>
          <w:sz w:val="24"/>
          <w:szCs w:val="24"/>
          <w:lang w:val="es-ES"/>
        </w:rPr>
        <w:t>⚠️</w:t>
      </w:r>
      <w:r w:rsidRPr="0033357E">
        <w:rPr>
          <w:rFonts w:ascii="Cambria" w:hAnsi="Cambria"/>
          <w:b/>
          <w:bCs/>
          <w:sz w:val="24"/>
          <w:szCs w:val="24"/>
          <w:lang w:val="es-ES"/>
        </w:rPr>
        <w:t xml:space="preserve"> LO QUE NO DICES NUNCA</w:t>
      </w:r>
    </w:p>
    <w:p w14:paraId="52E9BCA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No verbalices:</w:t>
      </w:r>
    </w:p>
    <w:p w14:paraId="6BF6CF98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“Pausa” </w:t>
      </w:r>
    </w:p>
    <w:p w14:paraId="7686E942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“Luego” </w:t>
      </w:r>
    </w:p>
    <w:p w14:paraId="30AF90AC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“Acción” </w:t>
      </w:r>
    </w:p>
    <w:p w14:paraId="5A4DEE86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“Salida” </w:t>
      </w:r>
    </w:p>
    <w:p w14:paraId="7AC474ED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“Precisión” </w:t>
      </w:r>
    </w:p>
    <w:p w14:paraId="5DC697AA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“Frase ancla” </w:t>
      </w:r>
    </w:p>
    <w:p w14:paraId="26B5406E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“Transición” </w:t>
      </w:r>
    </w:p>
    <w:p w14:paraId="1275967A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“Aplicación 1 — Predicción” </w:t>
      </w:r>
    </w:p>
    <w:p w14:paraId="441A89FB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“Aplicación 2 — Explicar” </w:t>
      </w:r>
    </w:p>
    <w:p w14:paraId="492C3CD9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“Aplicación 3 — Explorar” </w:t>
      </w:r>
    </w:p>
    <w:p w14:paraId="4127226E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“Resultado” </w:t>
      </w:r>
    </w:p>
    <w:p w14:paraId="1560A863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“Guion” </w:t>
      </w:r>
    </w:p>
    <w:p w14:paraId="382889F3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lastRenderedPageBreak/>
        <w:t xml:space="preserve">“Cierre” </w:t>
      </w:r>
    </w:p>
    <w:p w14:paraId="0640FAA9" w14:textId="77777777" w:rsidR="00D83BD0" w:rsidRPr="00D83BD0" w:rsidRDefault="00D83BD0" w:rsidP="00D83BD0">
      <w:pPr>
        <w:numPr>
          <w:ilvl w:val="0"/>
          <w:numId w:val="10"/>
        </w:num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“</w:t>
      </w:r>
      <w:r w:rsidRPr="00D83BD0">
        <w:rPr>
          <w:rFonts w:ascii="Segoe UI Emoji" w:hAnsi="Segoe UI Emoji" w:cs="Segoe UI Emoji"/>
          <w:lang w:val="es-ES"/>
        </w:rPr>
        <w:t>🔥</w:t>
      </w:r>
      <w:r w:rsidRPr="00D83BD0">
        <w:rPr>
          <w:rFonts w:ascii="Cambria" w:hAnsi="Cambria"/>
          <w:lang w:val="es-ES"/>
        </w:rPr>
        <w:t xml:space="preserve"> TRANSICIÓN 12 → 13” </w:t>
      </w:r>
    </w:p>
    <w:p w14:paraId="05DCCE8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 xml:space="preserve">Son </w:t>
      </w:r>
      <w:r w:rsidRPr="00D83BD0">
        <w:rPr>
          <w:rFonts w:ascii="Cambria" w:hAnsi="Cambria"/>
          <w:b/>
          <w:bCs/>
          <w:lang w:val="es-ES"/>
        </w:rPr>
        <w:t>marcas de producción/ensayo</w:t>
      </w:r>
      <w:r w:rsidRPr="00D83BD0">
        <w:rPr>
          <w:rFonts w:ascii="Cambria" w:hAnsi="Cambria"/>
          <w:lang w:val="es-ES"/>
        </w:rPr>
        <w:t>.</w:t>
      </w:r>
    </w:p>
    <w:p w14:paraId="02EC068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40D54620">
          <v:rect id="_x0000_i1486" style="width:0;height:1.5pt" o:hralign="center" o:hrstd="t" o:hr="t" fillcolor="#a0a0a0" stroked="f"/>
        </w:pict>
      </w:r>
    </w:p>
    <w:p w14:paraId="33C3620E" w14:textId="77777777" w:rsidR="00D83BD0" w:rsidRPr="0033357E" w:rsidRDefault="00D83BD0" w:rsidP="0033357E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33357E">
        <w:rPr>
          <w:rFonts w:ascii="Segoe UI Emoji" w:hAnsi="Segoe UI Emoji" w:cs="Segoe UI Emoji"/>
          <w:b/>
          <w:bCs/>
          <w:sz w:val="24"/>
          <w:szCs w:val="24"/>
          <w:lang w:val="es-ES"/>
        </w:rPr>
        <w:t>⭐</w:t>
      </w:r>
      <w:r w:rsidRPr="0033357E">
        <w:rPr>
          <w:rFonts w:ascii="Cambria" w:hAnsi="Cambria"/>
          <w:b/>
          <w:bCs/>
          <w:sz w:val="24"/>
          <w:szCs w:val="24"/>
          <w:lang w:val="es-ES"/>
        </w:rPr>
        <w:t xml:space="preserve"> Y HAY 4 FRASES QUE DEBES TENER MUY CLARAS</w:t>
      </w:r>
    </w:p>
    <w:p w14:paraId="699573F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Porque son las que sostienen toda la charla:</w:t>
      </w:r>
    </w:p>
    <w:p w14:paraId="258F13D7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Cambria" w:hAnsi="Cambria"/>
          <w:b/>
          <w:bCs/>
          <w:lang w:val="es-ES"/>
        </w:rPr>
        <w:t>1. AL TERMINAR OIL MALAL</w:t>
      </w:r>
    </w:p>
    <w:p w14:paraId="7CF8E6A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“Pero todavía estamos mirando principalmente hacia atrás.”</w:t>
      </w:r>
    </w:p>
    <w:p w14:paraId="73B5CD2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Eso abre ML.</w:t>
      </w:r>
    </w:p>
    <w:p w14:paraId="208BBFB6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Cambria" w:hAnsi="Cambria"/>
          <w:b/>
          <w:bCs/>
          <w:lang w:val="es-ES"/>
        </w:rPr>
        <w:t>2. AL TERMINAR LA PREDICCIÓN</w:t>
      </w:r>
    </w:p>
    <w:p w14:paraId="2C4676A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“¿Por qué el modelo llegó a esos 421,38 kW?”</w:t>
      </w:r>
    </w:p>
    <w:p w14:paraId="264357E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Eso abre XAI.</w:t>
      </w:r>
    </w:p>
    <w:p w14:paraId="008F6A2C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Cambria" w:hAnsi="Cambria"/>
          <w:b/>
          <w:bCs/>
          <w:lang w:val="es-ES"/>
        </w:rPr>
        <w:t>3. AL TERMINAR SHAP</w:t>
      </w:r>
    </w:p>
    <w:p w14:paraId="18E8D12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“Si sabemos qué variables están influyendo, podemos preguntarnos qué pasaría si modificamos una de ellas.”</w:t>
      </w:r>
    </w:p>
    <w:p w14:paraId="36ABD33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Eso abre escenarios.</w:t>
      </w:r>
    </w:p>
    <w:p w14:paraId="78D24CAA" w14:textId="77777777" w:rsidR="00D83BD0" w:rsidRPr="00D83BD0" w:rsidRDefault="00D83BD0" w:rsidP="00D83BD0">
      <w:pPr>
        <w:jc w:val="both"/>
        <w:rPr>
          <w:rFonts w:ascii="Cambria" w:hAnsi="Cambria"/>
          <w:b/>
          <w:bCs/>
          <w:lang w:val="es-ES"/>
        </w:rPr>
      </w:pPr>
      <w:r w:rsidRPr="00D83BD0">
        <w:rPr>
          <w:rFonts w:ascii="Cambria" w:hAnsi="Cambria"/>
          <w:b/>
          <w:bCs/>
          <w:lang w:val="es-ES"/>
        </w:rPr>
        <w:t>4. AL FINAL</w:t>
      </w:r>
    </w:p>
    <w:p w14:paraId="36D404F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“Pasar de medir, a predecir; y de predecir, a decidir.”</w:t>
      </w:r>
    </w:p>
    <w:p w14:paraId="7ECECD6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Eso cierra toda la historia.</w:t>
      </w:r>
    </w:p>
    <w:p w14:paraId="5EAA83D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pict w14:anchorId="50F007D9">
          <v:rect id="_x0000_i1487" style="width:0;height:1.5pt" o:hralign="center" o:hrstd="t" o:hr="t" fillcolor="#a0a0a0" stroked="f"/>
        </w:pict>
      </w:r>
    </w:p>
    <w:p w14:paraId="4E90BB87" w14:textId="77777777" w:rsidR="00D83BD0" w:rsidRPr="0033357E" w:rsidRDefault="00D83BD0" w:rsidP="0033357E">
      <w:pPr>
        <w:pStyle w:val="Ttulo2"/>
        <w:rPr>
          <w:rFonts w:ascii="Cambria" w:hAnsi="Cambria"/>
          <w:b/>
          <w:bCs/>
          <w:sz w:val="24"/>
          <w:szCs w:val="24"/>
          <w:lang w:val="es-ES"/>
        </w:rPr>
      </w:pPr>
      <w:r w:rsidRPr="0033357E">
        <w:rPr>
          <w:rFonts w:ascii="Cambria" w:hAnsi="Cambria"/>
          <w:b/>
          <w:bCs/>
          <w:sz w:val="24"/>
          <w:szCs w:val="24"/>
          <w:lang w:val="es-ES"/>
        </w:rPr>
        <w:t>Y una última cosa que considero importante</w:t>
      </w:r>
    </w:p>
    <w:p w14:paraId="2176FD8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No necesitas memorizar las 32 láminas palabra por palabra.</w:t>
      </w:r>
    </w:p>
    <w:p w14:paraId="6CE871C4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Lo que realmente debes dominar es esta secuencia:</w:t>
      </w:r>
    </w:p>
    <w:p w14:paraId="2C614A9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OIL MALAL</w:t>
      </w:r>
    </w:p>
    <w:p w14:paraId="2B783DC8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Medimos → entendemos → comparamos → detectamos oportunidades → valor.</w:t>
      </w:r>
    </w:p>
    <w:p w14:paraId="3EE6E5D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PREGUNTA</w:t>
      </w:r>
    </w:p>
    <w:p w14:paraId="3B0C4E2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“¿Podemos anticiparnos?”</w:t>
      </w:r>
    </w:p>
    <w:p w14:paraId="62203C2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lastRenderedPageBreak/>
        <w:t>MACHINE LEARNING</w:t>
      </w:r>
    </w:p>
    <w:p w14:paraId="09B1D27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Datos → features → modelo → validación.</w:t>
      </w:r>
    </w:p>
    <w:p w14:paraId="05E498BF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DEMO 1</w:t>
      </w:r>
    </w:p>
    <w:p w14:paraId="2DC4859E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¿Cuánto predice?</w:t>
      </w:r>
    </w:p>
    <w:p w14:paraId="6746DB02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XAI / SHAP</w:t>
      </w:r>
    </w:p>
    <w:p w14:paraId="244CC90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¿Por qué predice eso?</w:t>
      </w:r>
    </w:p>
    <w:p w14:paraId="30C9ABB9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DEMO 2</w:t>
      </w:r>
    </w:p>
    <w:p w14:paraId="43CDB44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Explicamos la predicción.</w:t>
      </w:r>
    </w:p>
    <w:p w14:paraId="458A8427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ESCENARIOS</w:t>
      </w:r>
    </w:p>
    <w:p w14:paraId="6DFC9D0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¿Qué pasa si modificamos una condición?</w:t>
      </w:r>
    </w:p>
    <w:p w14:paraId="0F207BEC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DEMO 3</w:t>
      </w:r>
    </w:p>
    <w:p w14:paraId="6C3EBBB6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Exploramos la alternativa.</w:t>
      </w:r>
    </w:p>
    <w:p w14:paraId="3DB4310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DECISIÓN</w:t>
      </w:r>
    </w:p>
    <w:p w14:paraId="44CA83F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Técnico + operacional + negocio.</w:t>
      </w:r>
    </w:p>
    <w:p w14:paraId="2836203B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FUTURO</w:t>
      </w:r>
    </w:p>
    <w:p w14:paraId="3F7F4E6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Optimización → investigación.</w:t>
      </w:r>
    </w:p>
    <w:p w14:paraId="11F08105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b/>
          <w:bCs/>
          <w:lang w:val="es-ES"/>
        </w:rPr>
        <w:t>CIERRE</w:t>
      </w:r>
    </w:p>
    <w:p w14:paraId="529252FD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D83BD0">
        <w:rPr>
          <w:rFonts w:ascii="Cambria" w:hAnsi="Cambria"/>
          <w:lang w:val="es-ES"/>
        </w:rPr>
        <w:t>Medir → predecir → decidir.</w:t>
      </w:r>
    </w:p>
    <w:p w14:paraId="52869A43" w14:textId="77777777" w:rsidR="00D83BD0" w:rsidRPr="00D83BD0" w:rsidRDefault="00D83BD0" w:rsidP="00D83BD0">
      <w:pPr>
        <w:jc w:val="both"/>
        <w:rPr>
          <w:rFonts w:ascii="Cambria" w:hAnsi="Cambria"/>
          <w:lang w:val="es-ES"/>
        </w:rPr>
      </w:pPr>
      <w:r w:rsidRPr="00BB32C6">
        <w:rPr>
          <w:rFonts w:ascii="Cambria" w:hAnsi="Cambria"/>
          <w:highlight w:val="cyan"/>
          <w:lang w:val="es-ES"/>
        </w:rPr>
        <w:t xml:space="preserve">Esa es la </w:t>
      </w:r>
      <w:r w:rsidRPr="00BB32C6">
        <w:rPr>
          <w:rFonts w:ascii="Cambria" w:hAnsi="Cambria"/>
          <w:b/>
          <w:bCs/>
          <w:highlight w:val="cyan"/>
          <w:lang w:val="es-ES"/>
        </w:rPr>
        <w:t>columna vertebral</w:t>
      </w:r>
      <w:r w:rsidRPr="00BB32C6">
        <w:rPr>
          <w:rFonts w:ascii="Cambria" w:hAnsi="Cambria"/>
          <w:highlight w:val="cyan"/>
          <w:lang w:val="es-ES"/>
        </w:rPr>
        <w:t>. Todo el resto de las palabras del guion solamente desarrolla esa historia. Y ahora sí, al separar las instrucciones editoriales del discurso, creo que te va a resultar muchísimo más fácil ensayarla.</w:t>
      </w:r>
      <w:r w:rsidRPr="00D83BD0">
        <w:rPr>
          <w:rFonts w:ascii="Cambria" w:hAnsi="Cambria"/>
          <w:lang w:val="es-ES"/>
        </w:rPr>
        <w:t xml:space="preserve"> </w:t>
      </w:r>
    </w:p>
    <w:p w14:paraId="21634857" w14:textId="77777777" w:rsidR="007904BE" w:rsidRPr="007904BE" w:rsidRDefault="007904BE" w:rsidP="007904BE">
      <w:pPr>
        <w:jc w:val="both"/>
        <w:rPr>
          <w:rFonts w:ascii="Cambria" w:hAnsi="Cambria"/>
          <w:lang w:val="es-ES"/>
        </w:rPr>
      </w:pPr>
    </w:p>
    <w:p w14:paraId="0E3FB22F" w14:textId="77777777" w:rsidR="00EC1F8C" w:rsidRPr="007904BE" w:rsidRDefault="00EC1F8C" w:rsidP="007904BE">
      <w:pPr>
        <w:jc w:val="both"/>
        <w:rPr>
          <w:rFonts w:ascii="Cambria" w:hAnsi="Cambria"/>
        </w:rPr>
      </w:pPr>
    </w:p>
    <w:sectPr w:rsidR="00EC1F8C" w:rsidRPr="00790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C08"/>
    <w:multiLevelType w:val="multilevel"/>
    <w:tmpl w:val="1AC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4A44"/>
    <w:multiLevelType w:val="multilevel"/>
    <w:tmpl w:val="C022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F04B4"/>
    <w:multiLevelType w:val="multilevel"/>
    <w:tmpl w:val="5322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627CA"/>
    <w:multiLevelType w:val="multilevel"/>
    <w:tmpl w:val="533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C24BF"/>
    <w:multiLevelType w:val="multilevel"/>
    <w:tmpl w:val="DA2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E2E8A"/>
    <w:multiLevelType w:val="multilevel"/>
    <w:tmpl w:val="1D3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C3820"/>
    <w:multiLevelType w:val="multilevel"/>
    <w:tmpl w:val="DEC8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5358D"/>
    <w:multiLevelType w:val="multilevel"/>
    <w:tmpl w:val="3CD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0479E"/>
    <w:multiLevelType w:val="multilevel"/>
    <w:tmpl w:val="60F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807E3"/>
    <w:multiLevelType w:val="multilevel"/>
    <w:tmpl w:val="873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035233">
    <w:abstractNumId w:val="7"/>
  </w:num>
  <w:num w:numId="2" w16cid:durableId="851914870">
    <w:abstractNumId w:val="9"/>
  </w:num>
  <w:num w:numId="3" w16cid:durableId="1386101282">
    <w:abstractNumId w:val="6"/>
  </w:num>
  <w:num w:numId="4" w16cid:durableId="688485368">
    <w:abstractNumId w:val="8"/>
  </w:num>
  <w:num w:numId="5" w16cid:durableId="1100179199">
    <w:abstractNumId w:val="2"/>
  </w:num>
  <w:num w:numId="6" w16cid:durableId="1652051734">
    <w:abstractNumId w:val="0"/>
  </w:num>
  <w:num w:numId="7" w16cid:durableId="2083866461">
    <w:abstractNumId w:val="4"/>
  </w:num>
  <w:num w:numId="8" w16cid:durableId="91248450">
    <w:abstractNumId w:val="1"/>
  </w:num>
  <w:num w:numId="9" w16cid:durableId="598175422">
    <w:abstractNumId w:val="3"/>
  </w:num>
  <w:num w:numId="10" w16cid:durableId="441806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FF"/>
    <w:rsid w:val="00081BA6"/>
    <w:rsid w:val="00141273"/>
    <w:rsid w:val="001908B9"/>
    <w:rsid w:val="002B7C94"/>
    <w:rsid w:val="0033357E"/>
    <w:rsid w:val="003E3D03"/>
    <w:rsid w:val="003F44BC"/>
    <w:rsid w:val="0045272F"/>
    <w:rsid w:val="004662E6"/>
    <w:rsid w:val="004A719E"/>
    <w:rsid w:val="00526FAD"/>
    <w:rsid w:val="00552065"/>
    <w:rsid w:val="00590607"/>
    <w:rsid w:val="0065417B"/>
    <w:rsid w:val="00691D8D"/>
    <w:rsid w:val="006E1B34"/>
    <w:rsid w:val="0075663A"/>
    <w:rsid w:val="00766EF8"/>
    <w:rsid w:val="00770011"/>
    <w:rsid w:val="007904BE"/>
    <w:rsid w:val="007D15A2"/>
    <w:rsid w:val="0091329F"/>
    <w:rsid w:val="00915B43"/>
    <w:rsid w:val="00991D09"/>
    <w:rsid w:val="009A70A7"/>
    <w:rsid w:val="009A730C"/>
    <w:rsid w:val="009D64FB"/>
    <w:rsid w:val="009E27C6"/>
    <w:rsid w:val="00A263FF"/>
    <w:rsid w:val="00A7333C"/>
    <w:rsid w:val="00AE69CA"/>
    <w:rsid w:val="00B17F5D"/>
    <w:rsid w:val="00BB32C6"/>
    <w:rsid w:val="00BC2FE6"/>
    <w:rsid w:val="00C303B6"/>
    <w:rsid w:val="00C52C12"/>
    <w:rsid w:val="00C85445"/>
    <w:rsid w:val="00CF3C60"/>
    <w:rsid w:val="00D007FF"/>
    <w:rsid w:val="00D83BD0"/>
    <w:rsid w:val="00EC1F8C"/>
    <w:rsid w:val="00FF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A1B4"/>
  <w15:chartTrackingRefBased/>
  <w15:docId w15:val="{954C7817-AAD7-48CA-ACA3-AE657614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A2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3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3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3FF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3FF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3FF"/>
    <w:rPr>
      <w:rFonts w:eastAsiaTheme="majorEastAsia" w:cstheme="majorBidi"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3FF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3FF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3FF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3FF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A2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3FF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3FF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A2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3FF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A263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3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3FF"/>
    <w:rPr>
      <w:i/>
      <w:iCs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A26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5137A-E7C9-4876-98F9-430B89BE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38</Pages>
  <Words>5409</Words>
  <Characters>29755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36</cp:revision>
  <dcterms:created xsi:type="dcterms:W3CDTF">2026-08-31T16:55:00Z</dcterms:created>
  <dcterms:modified xsi:type="dcterms:W3CDTF">2026-08-31T19:46:00Z</dcterms:modified>
</cp:coreProperties>
</file>