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D70B" w14:textId="77777777" w:rsidR="00C11D31" w:rsidRDefault="00000000">
      <w:pPr>
        <w:spacing w:before="2200"/>
        <w:jc w:val="center"/>
      </w:pPr>
      <w:r>
        <w:rPr>
          <w:b/>
          <w:bCs/>
          <w:caps/>
          <w:color w:val="0E7C86"/>
          <w:sz w:val="24"/>
          <w:szCs w:val="24"/>
        </w:rPr>
        <w:t>PROJECT PROPOSAL</w:t>
      </w:r>
    </w:p>
    <w:p w14:paraId="05E3BCB5" w14:textId="77777777" w:rsidR="00C11D31" w:rsidRDefault="00000000">
      <w:pPr>
        <w:spacing w:before="200"/>
        <w:jc w:val="center"/>
      </w:pPr>
      <w:r>
        <w:rPr>
          <w:b/>
          <w:bCs/>
          <w:color w:val="1F3864"/>
          <w:sz w:val="72"/>
          <w:szCs w:val="72"/>
        </w:rPr>
        <w:t>PGI ONE</w:t>
      </w:r>
    </w:p>
    <w:p w14:paraId="0CCB1B0A" w14:textId="77777777" w:rsidR="00C11D31" w:rsidRDefault="00000000">
      <w:pPr>
        <w:spacing w:before="100" w:after="600"/>
        <w:jc w:val="center"/>
      </w:pPr>
      <w:r>
        <w:rPr>
          <w:i/>
          <w:iCs/>
          <w:color w:val="595959"/>
          <w:sz w:val="28"/>
          <w:szCs w:val="28"/>
        </w:rPr>
        <w:t>A Unified RFID-Based Smart Campus Ecosystem</w:t>
      </w:r>
    </w:p>
    <w:p w14:paraId="66D8F358" w14:textId="77777777" w:rsidR="00C11D31" w:rsidRDefault="00000000">
      <w:pPr>
        <w:spacing w:before="1600"/>
        <w:jc w:val="center"/>
      </w:pPr>
      <w:r>
        <w:rPr>
          <w:b/>
          <w:bCs/>
          <w:color w:val="1F3864"/>
          <w:sz w:val="22"/>
          <w:szCs w:val="22"/>
        </w:rPr>
        <w:t>Connecting Cafe · Mess · Attendance · Gate Entry · Canteen</w:t>
      </w:r>
    </w:p>
    <w:p w14:paraId="2BFC7753" w14:textId="77777777" w:rsidR="00C11D31" w:rsidRDefault="00000000">
      <w:pPr>
        <w:spacing w:before="1200"/>
        <w:jc w:val="center"/>
      </w:pPr>
      <w:r>
        <w:rPr>
          <w:color w:val="222222"/>
          <w:sz w:val="22"/>
          <w:szCs w:val="22"/>
        </w:rPr>
        <w:t>Prepared for: PGI Administration</w:t>
      </w:r>
    </w:p>
    <w:p w14:paraId="0F7A6467" w14:textId="574B2AA5" w:rsidR="00C11D31" w:rsidRDefault="00000000">
      <w:pPr>
        <w:spacing w:before="100"/>
        <w:jc w:val="center"/>
      </w:pPr>
      <w:r>
        <w:rPr>
          <w:color w:val="222222"/>
          <w:sz w:val="22"/>
          <w:szCs w:val="22"/>
        </w:rPr>
        <w:t xml:space="preserve">Prepared by: </w:t>
      </w:r>
      <w:r w:rsidR="0064565A">
        <w:rPr>
          <w:color w:val="222222"/>
          <w:sz w:val="22"/>
          <w:szCs w:val="22"/>
        </w:rPr>
        <w:t>Suleman Ahmed</w:t>
      </w:r>
    </w:p>
    <w:p w14:paraId="656A6E33" w14:textId="77777777" w:rsidR="00C11D31" w:rsidRDefault="00000000">
      <w:pPr>
        <w:spacing w:before="100"/>
        <w:jc w:val="center"/>
      </w:pPr>
      <w:r>
        <w:rPr>
          <w:color w:val="222222"/>
          <w:sz w:val="22"/>
          <w:szCs w:val="22"/>
        </w:rPr>
        <w:t>Date: September 7, 2026</w:t>
      </w:r>
    </w:p>
    <w:p w14:paraId="3F128FDE" w14:textId="77777777" w:rsidR="00C11D31" w:rsidRDefault="00000000">
      <w:pPr>
        <w:spacing w:before="100"/>
        <w:jc w:val="center"/>
      </w:pPr>
      <w:r>
        <w:rPr>
          <w:color w:val="222222"/>
          <w:sz w:val="22"/>
          <w:szCs w:val="22"/>
        </w:rPr>
        <w:t>Version 1.0</w:t>
      </w:r>
    </w:p>
    <w:p w14:paraId="4625FC5C" w14:textId="77777777" w:rsidR="00C11D31" w:rsidRDefault="00000000">
      <w:r>
        <w:br w:type="page"/>
      </w:r>
    </w:p>
    <w:p w14:paraId="3A4F1E8D" w14:textId="77777777" w:rsidR="00C11D31" w:rsidRDefault="00C11D31">
      <w:pPr>
        <w:sectPr w:rsidR="00C11D31">
          <w:pgSz w:w="12240" w:h="15840"/>
          <w:pgMar w:top="1080" w:right="1080" w:bottom="1080" w:left="1080" w:header="708" w:footer="708" w:gutter="0"/>
          <w:cols w:space="720"/>
          <w:docGrid w:linePitch="360"/>
        </w:sectPr>
      </w:pPr>
    </w:p>
    <w:p w14:paraId="0853EBDB" w14:textId="77777777" w:rsidR="00C11D31" w:rsidRDefault="00000000">
      <w:pPr>
        <w:pStyle w:val="Heading1"/>
        <w:pBdr>
          <w:bottom w:val="single" w:sz="6" w:space="4" w:color="0E7C86"/>
        </w:pBdr>
        <w:spacing w:before="400" w:after="200"/>
      </w:pPr>
      <w:bookmarkStart w:id="0" w:name="_Toc239674179"/>
      <w:r>
        <w:rPr>
          <w:b/>
          <w:bCs/>
          <w:color w:val="1F3864"/>
          <w:sz w:val="30"/>
          <w:szCs w:val="30"/>
        </w:rPr>
        <w:lastRenderedPageBreak/>
        <w:t>Table of Contents</w:t>
      </w:r>
      <w:bookmarkEnd w:id="0"/>
    </w:p>
    <w:sdt>
      <w:sdtPr>
        <w:alias w:val="Table of Contents"/>
        <w:id w:val="-358439435"/>
      </w:sdtPr>
      <w:sdtContent>
        <w:p w14:paraId="168BE1DD" w14:textId="77777777" w:rsidR="0064565A" w:rsidRDefault="00000000">
          <w:pPr>
            <w:pStyle w:val="TOC1"/>
            <w:tabs>
              <w:tab w:val="right" w:leader="dot" w:pos="10070"/>
            </w:tabs>
            <w:rPr>
              <w:noProof/>
            </w:rPr>
          </w:pPr>
          <w:r>
            <w:fldChar w:fldCharType="begin"/>
          </w:r>
          <w:r>
            <w:instrText>TOC \h \o "1-2"</w:instrText>
          </w:r>
          <w:r>
            <w:fldChar w:fldCharType="separate"/>
          </w:r>
          <w:hyperlink w:anchor="_Toc239674179" w:history="1">
            <w:r w:rsidR="0064565A" w:rsidRPr="009B3405">
              <w:rPr>
                <w:rStyle w:val="Hyperlink"/>
                <w:b/>
                <w:bCs/>
                <w:noProof/>
              </w:rPr>
              <w:t>Table of Contents</w:t>
            </w:r>
            <w:r w:rsidR="0064565A">
              <w:rPr>
                <w:noProof/>
              </w:rPr>
              <w:tab/>
            </w:r>
            <w:r w:rsidR="0064565A">
              <w:rPr>
                <w:noProof/>
              </w:rPr>
              <w:fldChar w:fldCharType="begin"/>
            </w:r>
            <w:r w:rsidR="0064565A">
              <w:rPr>
                <w:noProof/>
              </w:rPr>
              <w:instrText xml:space="preserve"> PAGEREF _Toc239674179 \h </w:instrText>
            </w:r>
            <w:r w:rsidR="0064565A">
              <w:rPr>
                <w:noProof/>
              </w:rPr>
            </w:r>
            <w:r w:rsidR="0064565A">
              <w:rPr>
                <w:noProof/>
              </w:rPr>
              <w:fldChar w:fldCharType="separate"/>
            </w:r>
            <w:r w:rsidR="0064565A">
              <w:rPr>
                <w:noProof/>
              </w:rPr>
              <w:t>1</w:t>
            </w:r>
            <w:r w:rsidR="0064565A">
              <w:rPr>
                <w:noProof/>
              </w:rPr>
              <w:fldChar w:fldCharType="end"/>
            </w:r>
          </w:hyperlink>
        </w:p>
        <w:p w14:paraId="0F64A2B2" w14:textId="77777777" w:rsidR="0064565A" w:rsidRDefault="0064565A">
          <w:pPr>
            <w:pStyle w:val="TOC1"/>
            <w:tabs>
              <w:tab w:val="right" w:leader="dot" w:pos="10070"/>
            </w:tabs>
            <w:rPr>
              <w:noProof/>
            </w:rPr>
          </w:pPr>
          <w:hyperlink w:anchor="_Toc239674180" w:history="1">
            <w:r w:rsidRPr="009B3405">
              <w:rPr>
                <w:rStyle w:val="Hyperlink"/>
                <w:b/>
                <w:bCs/>
                <w:noProof/>
              </w:rPr>
              <w:t>1. Executive Summary</w:t>
            </w:r>
            <w:r>
              <w:rPr>
                <w:noProof/>
              </w:rPr>
              <w:tab/>
            </w:r>
            <w:r>
              <w:rPr>
                <w:noProof/>
              </w:rPr>
              <w:fldChar w:fldCharType="begin"/>
            </w:r>
            <w:r>
              <w:rPr>
                <w:noProof/>
              </w:rPr>
              <w:instrText xml:space="preserve"> PAGEREF _Toc239674180 \h </w:instrText>
            </w:r>
            <w:r>
              <w:rPr>
                <w:noProof/>
              </w:rPr>
            </w:r>
            <w:r>
              <w:rPr>
                <w:noProof/>
              </w:rPr>
              <w:fldChar w:fldCharType="separate"/>
            </w:r>
            <w:r>
              <w:rPr>
                <w:noProof/>
              </w:rPr>
              <w:t>1</w:t>
            </w:r>
            <w:r>
              <w:rPr>
                <w:noProof/>
              </w:rPr>
              <w:fldChar w:fldCharType="end"/>
            </w:r>
          </w:hyperlink>
        </w:p>
        <w:p w14:paraId="22C23E1D" w14:textId="77777777" w:rsidR="0064565A" w:rsidRDefault="0064565A">
          <w:pPr>
            <w:pStyle w:val="TOC1"/>
            <w:tabs>
              <w:tab w:val="right" w:leader="dot" w:pos="10070"/>
            </w:tabs>
            <w:rPr>
              <w:noProof/>
            </w:rPr>
          </w:pPr>
          <w:hyperlink w:anchor="_Toc239674181" w:history="1">
            <w:r w:rsidRPr="009B3405">
              <w:rPr>
                <w:rStyle w:val="Hyperlink"/>
                <w:b/>
                <w:bCs/>
                <w:noProof/>
              </w:rPr>
              <w:t>2. Background &amp; Problem Statement</w:t>
            </w:r>
            <w:r>
              <w:rPr>
                <w:noProof/>
              </w:rPr>
              <w:tab/>
            </w:r>
            <w:r>
              <w:rPr>
                <w:noProof/>
              </w:rPr>
              <w:fldChar w:fldCharType="begin"/>
            </w:r>
            <w:r>
              <w:rPr>
                <w:noProof/>
              </w:rPr>
              <w:instrText xml:space="preserve"> PAGEREF _Toc239674181 \h </w:instrText>
            </w:r>
            <w:r>
              <w:rPr>
                <w:noProof/>
              </w:rPr>
            </w:r>
            <w:r>
              <w:rPr>
                <w:noProof/>
              </w:rPr>
              <w:fldChar w:fldCharType="separate"/>
            </w:r>
            <w:r>
              <w:rPr>
                <w:noProof/>
              </w:rPr>
              <w:t>1</w:t>
            </w:r>
            <w:r>
              <w:rPr>
                <w:noProof/>
              </w:rPr>
              <w:fldChar w:fldCharType="end"/>
            </w:r>
          </w:hyperlink>
        </w:p>
        <w:p w14:paraId="10D5A1E6" w14:textId="77777777" w:rsidR="0064565A" w:rsidRDefault="0064565A">
          <w:pPr>
            <w:pStyle w:val="TOC1"/>
            <w:tabs>
              <w:tab w:val="right" w:leader="dot" w:pos="10070"/>
            </w:tabs>
            <w:rPr>
              <w:noProof/>
            </w:rPr>
          </w:pPr>
          <w:hyperlink w:anchor="_Toc239674182" w:history="1">
            <w:r w:rsidRPr="009B3405">
              <w:rPr>
                <w:rStyle w:val="Hyperlink"/>
                <w:b/>
                <w:bCs/>
                <w:noProof/>
              </w:rPr>
              <w:t>3. Vision &amp; Objectives</w:t>
            </w:r>
            <w:r>
              <w:rPr>
                <w:noProof/>
              </w:rPr>
              <w:tab/>
            </w:r>
            <w:r>
              <w:rPr>
                <w:noProof/>
              </w:rPr>
              <w:fldChar w:fldCharType="begin"/>
            </w:r>
            <w:r>
              <w:rPr>
                <w:noProof/>
              </w:rPr>
              <w:instrText xml:space="preserve"> PAGEREF _Toc239674182 \h </w:instrText>
            </w:r>
            <w:r>
              <w:rPr>
                <w:noProof/>
              </w:rPr>
            </w:r>
            <w:r>
              <w:rPr>
                <w:noProof/>
              </w:rPr>
              <w:fldChar w:fldCharType="separate"/>
            </w:r>
            <w:r>
              <w:rPr>
                <w:noProof/>
              </w:rPr>
              <w:t>1</w:t>
            </w:r>
            <w:r>
              <w:rPr>
                <w:noProof/>
              </w:rPr>
              <w:fldChar w:fldCharType="end"/>
            </w:r>
          </w:hyperlink>
        </w:p>
        <w:p w14:paraId="6EB0B358" w14:textId="77777777" w:rsidR="0064565A" w:rsidRDefault="0064565A">
          <w:pPr>
            <w:pStyle w:val="TOC2"/>
            <w:tabs>
              <w:tab w:val="right" w:leader="dot" w:pos="10070"/>
            </w:tabs>
            <w:rPr>
              <w:noProof/>
            </w:rPr>
          </w:pPr>
          <w:hyperlink w:anchor="_Toc239674183" w:history="1">
            <w:r w:rsidRPr="009B3405">
              <w:rPr>
                <w:rStyle w:val="Hyperlink"/>
                <w:b/>
                <w:bCs/>
                <w:noProof/>
              </w:rPr>
              <w:t>3.1 Vision Statement</w:t>
            </w:r>
            <w:r>
              <w:rPr>
                <w:noProof/>
              </w:rPr>
              <w:tab/>
            </w:r>
            <w:r>
              <w:rPr>
                <w:noProof/>
              </w:rPr>
              <w:fldChar w:fldCharType="begin"/>
            </w:r>
            <w:r>
              <w:rPr>
                <w:noProof/>
              </w:rPr>
              <w:instrText xml:space="preserve"> PAGEREF _Toc239674183 \h </w:instrText>
            </w:r>
            <w:r>
              <w:rPr>
                <w:noProof/>
              </w:rPr>
            </w:r>
            <w:r>
              <w:rPr>
                <w:noProof/>
              </w:rPr>
              <w:fldChar w:fldCharType="separate"/>
            </w:r>
            <w:r>
              <w:rPr>
                <w:noProof/>
              </w:rPr>
              <w:t>1</w:t>
            </w:r>
            <w:r>
              <w:rPr>
                <w:noProof/>
              </w:rPr>
              <w:fldChar w:fldCharType="end"/>
            </w:r>
          </w:hyperlink>
        </w:p>
        <w:p w14:paraId="0BDD190E" w14:textId="77777777" w:rsidR="0064565A" w:rsidRDefault="0064565A">
          <w:pPr>
            <w:pStyle w:val="TOC2"/>
            <w:tabs>
              <w:tab w:val="right" w:leader="dot" w:pos="10070"/>
            </w:tabs>
            <w:rPr>
              <w:noProof/>
            </w:rPr>
          </w:pPr>
          <w:hyperlink w:anchor="_Toc239674184" w:history="1">
            <w:r w:rsidRPr="009B3405">
              <w:rPr>
                <w:rStyle w:val="Hyperlink"/>
                <w:b/>
                <w:bCs/>
                <w:noProof/>
              </w:rPr>
              <w:t>3.2 Core Objectives</w:t>
            </w:r>
            <w:r>
              <w:rPr>
                <w:noProof/>
              </w:rPr>
              <w:tab/>
            </w:r>
            <w:r>
              <w:rPr>
                <w:noProof/>
              </w:rPr>
              <w:fldChar w:fldCharType="begin"/>
            </w:r>
            <w:r>
              <w:rPr>
                <w:noProof/>
              </w:rPr>
              <w:instrText xml:space="preserve"> PAGEREF _Toc239674184 \h </w:instrText>
            </w:r>
            <w:r>
              <w:rPr>
                <w:noProof/>
              </w:rPr>
            </w:r>
            <w:r>
              <w:rPr>
                <w:noProof/>
              </w:rPr>
              <w:fldChar w:fldCharType="separate"/>
            </w:r>
            <w:r>
              <w:rPr>
                <w:noProof/>
              </w:rPr>
              <w:t>1</w:t>
            </w:r>
            <w:r>
              <w:rPr>
                <w:noProof/>
              </w:rPr>
              <w:fldChar w:fldCharType="end"/>
            </w:r>
          </w:hyperlink>
        </w:p>
        <w:p w14:paraId="3C16D8B9" w14:textId="77777777" w:rsidR="0064565A" w:rsidRDefault="0064565A">
          <w:pPr>
            <w:pStyle w:val="TOC1"/>
            <w:tabs>
              <w:tab w:val="right" w:leader="dot" w:pos="10070"/>
            </w:tabs>
            <w:rPr>
              <w:noProof/>
            </w:rPr>
          </w:pPr>
          <w:hyperlink w:anchor="_Toc239674185" w:history="1">
            <w:r w:rsidRPr="009B3405">
              <w:rPr>
                <w:rStyle w:val="Hyperlink"/>
                <w:b/>
                <w:bCs/>
                <w:noProof/>
              </w:rPr>
              <w:t>4. Proposed Solution Overview</w:t>
            </w:r>
            <w:r>
              <w:rPr>
                <w:noProof/>
              </w:rPr>
              <w:tab/>
            </w:r>
            <w:r>
              <w:rPr>
                <w:noProof/>
              </w:rPr>
              <w:fldChar w:fldCharType="begin"/>
            </w:r>
            <w:r>
              <w:rPr>
                <w:noProof/>
              </w:rPr>
              <w:instrText xml:space="preserve"> PAGEREF _Toc239674185 \h </w:instrText>
            </w:r>
            <w:r>
              <w:rPr>
                <w:noProof/>
              </w:rPr>
            </w:r>
            <w:r>
              <w:rPr>
                <w:noProof/>
              </w:rPr>
              <w:fldChar w:fldCharType="separate"/>
            </w:r>
            <w:r>
              <w:rPr>
                <w:noProof/>
              </w:rPr>
              <w:t>1</w:t>
            </w:r>
            <w:r>
              <w:rPr>
                <w:noProof/>
              </w:rPr>
              <w:fldChar w:fldCharType="end"/>
            </w:r>
          </w:hyperlink>
        </w:p>
        <w:p w14:paraId="5384F23E" w14:textId="77777777" w:rsidR="0064565A" w:rsidRDefault="0064565A">
          <w:pPr>
            <w:pStyle w:val="TOC2"/>
            <w:tabs>
              <w:tab w:val="right" w:leader="dot" w:pos="10070"/>
            </w:tabs>
            <w:rPr>
              <w:noProof/>
            </w:rPr>
          </w:pPr>
          <w:hyperlink w:anchor="_Toc239674186" w:history="1">
            <w:r w:rsidRPr="009B3405">
              <w:rPr>
                <w:rStyle w:val="Hyperlink"/>
                <w:b/>
                <w:bCs/>
                <w:noProof/>
              </w:rPr>
              <w:t>4.1 The PGI ONE Card</w:t>
            </w:r>
            <w:r>
              <w:rPr>
                <w:noProof/>
              </w:rPr>
              <w:tab/>
            </w:r>
            <w:r>
              <w:rPr>
                <w:noProof/>
              </w:rPr>
              <w:fldChar w:fldCharType="begin"/>
            </w:r>
            <w:r>
              <w:rPr>
                <w:noProof/>
              </w:rPr>
              <w:instrText xml:space="preserve"> PAGEREF _Toc239674186 \h </w:instrText>
            </w:r>
            <w:r>
              <w:rPr>
                <w:noProof/>
              </w:rPr>
            </w:r>
            <w:r>
              <w:rPr>
                <w:noProof/>
              </w:rPr>
              <w:fldChar w:fldCharType="separate"/>
            </w:r>
            <w:r>
              <w:rPr>
                <w:noProof/>
              </w:rPr>
              <w:t>1</w:t>
            </w:r>
            <w:r>
              <w:rPr>
                <w:noProof/>
              </w:rPr>
              <w:fldChar w:fldCharType="end"/>
            </w:r>
          </w:hyperlink>
        </w:p>
        <w:p w14:paraId="2E4E27D7" w14:textId="77777777" w:rsidR="0064565A" w:rsidRDefault="0064565A">
          <w:pPr>
            <w:pStyle w:val="TOC2"/>
            <w:tabs>
              <w:tab w:val="right" w:leader="dot" w:pos="10070"/>
            </w:tabs>
            <w:rPr>
              <w:noProof/>
            </w:rPr>
          </w:pPr>
          <w:hyperlink w:anchor="_Toc239674187" w:history="1">
            <w:r w:rsidRPr="009B3405">
              <w:rPr>
                <w:rStyle w:val="Hyperlink"/>
                <w:b/>
                <w:bCs/>
                <w:noProof/>
              </w:rPr>
              <w:t>4.2 The RFID Reader Network</w:t>
            </w:r>
            <w:r>
              <w:rPr>
                <w:noProof/>
              </w:rPr>
              <w:tab/>
            </w:r>
            <w:r>
              <w:rPr>
                <w:noProof/>
              </w:rPr>
              <w:fldChar w:fldCharType="begin"/>
            </w:r>
            <w:r>
              <w:rPr>
                <w:noProof/>
              </w:rPr>
              <w:instrText xml:space="preserve"> PAGEREF _Toc239674187 \h </w:instrText>
            </w:r>
            <w:r>
              <w:rPr>
                <w:noProof/>
              </w:rPr>
            </w:r>
            <w:r>
              <w:rPr>
                <w:noProof/>
              </w:rPr>
              <w:fldChar w:fldCharType="separate"/>
            </w:r>
            <w:r>
              <w:rPr>
                <w:noProof/>
              </w:rPr>
              <w:t>1</w:t>
            </w:r>
            <w:r>
              <w:rPr>
                <w:noProof/>
              </w:rPr>
              <w:fldChar w:fldCharType="end"/>
            </w:r>
          </w:hyperlink>
        </w:p>
        <w:p w14:paraId="075B2B7D" w14:textId="77777777" w:rsidR="0064565A" w:rsidRDefault="0064565A">
          <w:pPr>
            <w:pStyle w:val="TOC2"/>
            <w:tabs>
              <w:tab w:val="right" w:leader="dot" w:pos="10070"/>
            </w:tabs>
            <w:rPr>
              <w:noProof/>
            </w:rPr>
          </w:pPr>
          <w:hyperlink w:anchor="_Toc239674188" w:history="1">
            <w:r w:rsidRPr="009B3405">
              <w:rPr>
                <w:rStyle w:val="Hyperlink"/>
                <w:b/>
                <w:bCs/>
                <w:noProof/>
              </w:rPr>
              <w:t>4.3 The PGI ONE Central Platform (Backend + App/Dashboard)</w:t>
            </w:r>
            <w:r>
              <w:rPr>
                <w:noProof/>
              </w:rPr>
              <w:tab/>
            </w:r>
            <w:r>
              <w:rPr>
                <w:noProof/>
              </w:rPr>
              <w:fldChar w:fldCharType="begin"/>
            </w:r>
            <w:r>
              <w:rPr>
                <w:noProof/>
              </w:rPr>
              <w:instrText xml:space="preserve"> PAGEREF _Toc239674188 \h </w:instrText>
            </w:r>
            <w:r>
              <w:rPr>
                <w:noProof/>
              </w:rPr>
            </w:r>
            <w:r>
              <w:rPr>
                <w:noProof/>
              </w:rPr>
              <w:fldChar w:fldCharType="separate"/>
            </w:r>
            <w:r>
              <w:rPr>
                <w:noProof/>
              </w:rPr>
              <w:t>1</w:t>
            </w:r>
            <w:r>
              <w:rPr>
                <w:noProof/>
              </w:rPr>
              <w:fldChar w:fldCharType="end"/>
            </w:r>
          </w:hyperlink>
        </w:p>
        <w:p w14:paraId="4FA01FB8" w14:textId="77777777" w:rsidR="0064565A" w:rsidRDefault="0064565A">
          <w:pPr>
            <w:pStyle w:val="TOC1"/>
            <w:tabs>
              <w:tab w:val="right" w:leader="dot" w:pos="10070"/>
            </w:tabs>
            <w:rPr>
              <w:noProof/>
            </w:rPr>
          </w:pPr>
          <w:hyperlink w:anchor="_Toc239674189" w:history="1">
            <w:r w:rsidRPr="009B3405">
              <w:rPr>
                <w:rStyle w:val="Hyperlink"/>
                <w:b/>
                <w:bCs/>
                <w:noProof/>
              </w:rPr>
              <w:t>5. Detailed Feature Breakdown by Module</w:t>
            </w:r>
            <w:r>
              <w:rPr>
                <w:noProof/>
              </w:rPr>
              <w:tab/>
            </w:r>
            <w:r>
              <w:rPr>
                <w:noProof/>
              </w:rPr>
              <w:fldChar w:fldCharType="begin"/>
            </w:r>
            <w:r>
              <w:rPr>
                <w:noProof/>
              </w:rPr>
              <w:instrText xml:space="preserve"> PAGEREF _Toc239674189 \h </w:instrText>
            </w:r>
            <w:r>
              <w:rPr>
                <w:noProof/>
              </w:rPr>
            </w:r>
            <w:r>
              <w:rPr>
                <w:noProof/>
              </w:rPr>
              <w:fldChar w:fldCharType="separate"/>
            </w:r>
            <w:r>
              <w:rPr>
                <w:noProof/>
              </w:rPr>
              <w:t>1</w:t>
            </w:r>
            <w:r>
              <w:rPr>
                <w:noProof/>
              </w:rPr>
              <w:fldChar w:fldCharType="end"/>
            </w:r>
          </w:hyperlink>
        </w:p>
        <w:p w14:paraId="4CEDB05B" w14:textId="77777777" w:rsidR="0064565A" w:rsidRDefault="0064565A">
          <w:pPr>
            <w:pStyle w:val="TOC2"/>
            <w:tabs>
              <w:tab w:val="right" w:leader="dot" w:pos="10070"/>
            </w:tabs>
            <w:rPr>
              <w:noProof/>
            </w:rPr>
          </w:pPr>
          <w:hyperlink w:anchor="_Toc239674190" w:history="1">
            <w:r w:rsidRPr="009B3405">
              <w:rPr>
                <w:rStyle w:val="Hyperlink"/>
                <w:b/>
                <w:bCs/>
                <w:noProof/>
              </w:rPr>
              <w:t>5.1 Identity &amp; Student/Staff Card Module</w:t>
            </w:r>
            <w:r>
              <w:rPr>
                <w:noProof/>
              </w:rPr>
              <w:tab/>
            </w:r>
            <w:r>
              <w:rPr>
                <w:noProof/>
              </w:rPr>
              <w:fldChar w:fldCharType="begin"/>
            </w:r>
            <w:r>
              <w:rPr>
                <w:noProof/>
              </w:rPr>
              <w:instrText xml:space="preserve"> PAGEREF _Toc239674190 \h </w:instrText>
            </w:r>
            <w:r>
              <w:rPr>
                <w:noProof/>
              </w:rPr>
            </w:r>
            <w:r>
              <w:rPr>
                <w:noProof/>
              </w:rPr>
              <w:fldChar w:fldCharType="separate"/>
            </w:r>
            <w:r>
              <w:rPr>
                <w:noProof/>
              </w:rPr>
              <w:t>1</w:t>
            </w:r>
            <w:r>
              <w:rPr>
                <w:noProof/>
              </w:rPr>
              <w:fldChar w:fldCharType="end"/>
            </w:r>
          </w:hyperlink>
        </w:p>
        <w:p w14:paraId="55937D15" w14:textId="77777777" w:rsidR="0064565A" w:rsidRDefault="0064565A">
          <w:pPr>
            <w:pStyle w:val="TOC2"/>
            <w:tabs>
              <w:tab w:val="right" w:leader="dot" w:pos="10070"/>
            </w:tabs>
            <w:rPr>
              <w:noProof/>
            </w:rPr>
          </w:pPr>
          <w:hyperlink w:anchor="_Toc239674191" w:history="1">
            <w:r w:rsidRPr="009B3405">
              <w:rPr>
                <w:rStyle w:val="Hyperlink"/>
                <w:b/>
                <w:bCs/>
                <w:noProof/>
              </w:rPr>
              <w:t>5.2 Class Attendance Module</w:t>
            </w:r>
            <w:r>
              <w:rPr>
                <w:noProof/>
              </w:rPr>
              <w:tab/>
            </w:r>
            <w:r>
              <w:rPr>
                <w:noProof/>
              </w:rPr>
              <w:fldChar w:fldCharType="begin"/>
            </w:r>
            <w:r>
              <w:rPr>
                <w:noProof/>
              </w:rPr>
              <w:instrText xml:space="preserve"> PAGEREF _Toc239674191 \h </w:instrText>
            </w:r>
            <w:r>
              <w:rPr>
                <w:noProof/>
              </w:rPr>
            </w:r>
            <w:r>
              <w:rPr>
                <w:noProof/>
              </w:rPr>
              <w:fldChar w:fldCharType="separate"/>
            </w:r>
            <w:r>
              <w:rPr>
                <w:noProof/>
              </w:rPr>
              <w:t>1</w:t>
            </w:r>
            <w:r>
              <w:rPr>
                <w:noProof/>
              </w:rPr>
              <w:fldChar w:fldCharType="end"/>
            </w:r>
          </w:hyperlink>
        </w:p>
        <w:p w14:paraId="1632694C" w14:textId="77777777" w:rsidR="0064565A" w:rsidRDefault="0064565A">
          <w:pPr>
            <w:pStyle w:val="TOC2"/>
            <w:tabs>
              <w:tab w:val="right" w:leader="dot" w:pos="10070"/>
            </w:tabs>
            <w:rPr>
              <w:noProof/>
            </w:rPr>
          </w:pPr>
          <w:hyperlink w:anchor="_Toc239674192" w:history="1">
            <w:r w:rsidRPr="009B3405">
              <w:rPr>
                <w:rStyle w:val="Hyperlink"/>
                <w:b/>
                <w:bCs/>
                <w:noProof/>
              </w:rPr>
              <w:t>5.3 Gate Entry Module</w:t>
            </w:r>
            <w:r>
              <w:rPr>
                <w:noProof/>
              </w:rPr>
              <w:tab/>
            </w:r>
            <w:r>
              <w:rPr>
                <w:noProof/>
              </w:rPr>
              <w:fldChar w:fldCharType="begin"/>
            </w:r>
            <w:r>
              <w:rPr>
                <w:noProof/>
              </w:rPr>
              <w:instrText xml:space="preserve"> PAGEREF _Toc239674192 \h </w:instrText>
            </w:r>
            <w:r>
              <w:rPr>
                <w:noProof/>
              </w:rPr>
            </w:r>
            <w:r>
              <w:rPr>
                <w:noProof/>
              </w:rPr>
              <w:fldChar w:fldCharType="separate"/>
            </w:r>
            <w:r>
              <w:rPr>
                <w:noProof/>
              </w:rPr>
              <w:t>1</w:t>
            </w:r>
            <w:r>
              <w:rPr>
                <w:noProof/>
              </w:rPr>
              <w:fldChar w:fldCharType="end"/>
            </w:r>
          </w:hyperlink>
        </w:p>
        <w:p w14:paraId="26FE33D8" w14:textId="77777777" w:rsidR="0064565A" w:rsidRDefault="0064565A">
          <w:pPr>
            <w:pStyle w:val="TOC2"/>
            <w:tabs>
              <w:tab w:val="right" w:leader="dot" w:pos="10070"/>
            </w:tabs>
            <w:rPr>
              <w:noProof/>
            </w:rPr>
          </w:pPr>
          <w:hyperlink w:anchor="_Toc239674193" w:history="1">
            <w:r w:rsidRPr="009B3405">
              <w:rPr>
                <w:rStyle w:val="Hyperlink"/>
                <w:b/>
                <w:bCs/>
                <w:noProof/>
              </w:rPr>
              <w:t>5.4 Mess Module</w:t>
            </w:r>
            <w:r>
              <w:rPr>
                <w:noProof/>
              </w:rPr>
              <w:tab/>
            </w:r>
            <w:r>
              <w:rPr>
                <w:noProof/>
              </w:rPr>
              <w:fldChar w:fldCharType="begin"/>
            </w:r>
            <w:r>
              <w:rPr>
                <w:noProof/>
              </w:rPr>
              <w:instrText xml:space="preserve"> PAGEREF _Toc239674193 \h </w:instrText>
            </w:r>
            <w:r>
              <w:rPr>
                <w:noProof/>
              </w:rPr>
            </w:r>
            <w:r>
              <w:rPr>
                <w:noProof/>
              </w:rPr>
              <w:fldChar w:fldCharType="separate"/>
            </w:r>
            <w:r>
              <w:rPr>
                <w:noProof/>
              </w:rPr>
              <w:t>1</w:t>
            </w:r>
            <w:r>
              <w:rPr>
                <w:noProof/>
              </w:rPr>
              <w:fldChar w:fldCharType="end"/>
            </w:r>
          </w:hyperlink>
        </w:p>
        <w:p w14:paraId="0117B7E5" w14:textId="77777777" w:rsidR="0064565A" w:rsidRDefault="0064565A">
          <w:pPr>
            <w:pStyle w:val="TOC2"/>
            <w:tabs>
              <w:tab w:val="right" w:leader="dot" w:pos="10070"/>
            </w:tabs>
            <w:rPr>
              <w:noProof/>
            </w:rPr>
          </w:pPr>
          <w:hyperlink w:anchor="_Toc239674194" w:history="1">
            <w:r w:rsidRPr="009B3405">
              <w:rPr>
                <w:rStyle w:val="Hyperlink"/>
                <w:b/>
                <w:bCs/>
                <w:noProof/>
              </w:rPr>
              <w:t>5.5 Cafe &amp; Canteen Module (PGI Credit Wallet)</w:t>
            </w:r>
            <w:r>
              <w:rPr>
                <w:noProof/>
              </w:rPr>
              <w:tab/>
            </w:r>
            <w:r>
              <w:rPr>
                <w:noProof/>
              </w:rPr>
              <w:fldChar w:fldCharType="begin"/>
            </w:r>
            <w:r>
              <w:rPr>
                <w:noProof/>
              </w:rPr>
              <w:instrText xml:space="preserve"> PAGEREF _Toc239674194 \h </w:instrText>
            </w:r>
            <w:r>
              <w:rPr>
                <w:noProof/>
              </w:rPr>
            </w:r>
            <w:r>
              <w:rPr>
                <w:noProof/>
              </w:rPr>
              <w:fldChar w:fldCharType="separate"/>
            </w:r>
            <w:r>
              <w:rPr>
                <w:noProof/>
              </w:rPr>
              <w:t>1</w:t>
            </w:r>
            <w:r>
              <w:rPr>
                <w:noProof/>
              </w:rPr>
              <w:fldChar w:fldCharType="end"/>
            </w:r>
          </w:hyperlink>
        </w:p>
        <w:p w14:paraId="05F6782E" w14:textId="77777777" w:rsidR="0064565A" w:rsidRDefault="0064565A">
          <w:pPr>
            <w:pStyle w:val="TOC2"/>
            <w:tabs>
              <w:tab w:val="right" w:leader="dot" w:pos="10070"/>
            </w:tabs>
            <w:rPr>
              <w:noProof/>
            </w:rPr>
          </w:pPr>
          <w:hyperlink w:anchor="_Toc239674195" w:history="1">
            <w:r w:rsidRPr="009B3405">
              <w:rPr>
                <w:rStyle w:val="Hyperlink"/>
                <w:b/>
                <w:bCs/>
                <w:noProof/>
              </w:rPr>
              <w:t>5.6 Unified Mobile App / Web Portal</w:t>
            </w:r>
            <w:r>
              <w:rPr>
                <w:noProof/>
              </w:rPr>
              <w:tab/>
            </w:r>
            <w:r>
              <w:rPr>
                <w:noProof/>
              </w:rPr>
              <w:fldChar w:fldCharType="begin"/>
            </w:r>
            <w:r>
              <w:rPr>
                <w:noProof/>
              </w:rPr>
              <w:instrText xml:space="preserve"> PAGEREF _Toc239674195 \h </w:instrText>
            </w:r>
            <w:r>
              <w:rPr>
                <w:noProof/>
              </w:rPr>
            </w:r>
            <w:r>
              <w:rPr>
                <w:noProof/>
              </w:rPr>
              <w:fldChar w:fldCharType="separate"/>
            </w:r>
            <w:r>
              <w:rPr>
                <w:noProof/>
              </w:rPr>
              <w:t>1</w:t>
            </w:r>
            <w:r>
              <w:rPr>
                <w:noProof/>
              </w:rPr>
              <w:fldChar w:fldCharType="end"/>
            </w:r>
          </w:hyperlink>
        </w:p>
        <w:p w14:paraId="5B6D21BA" w14:textId="77777777" w:rsidR="0064565A" w:rsidRDefault="0064565A">
          <w:pPr>
            <w:pStyle w:val="TOC1"/>
            <w:tabs>
              <w:tab w:val="right" w:leader="dot" w:pos="10070"/>
            </w:tabs>
            <w:rPr>
              <w:noProof/>
            </w:rPr>
          </w:pPr>
          <w:hyperlink w:anchor="_Toc239674196" w:history="1">
            <w:r w:rsidRPr="009B3405">
              <w:rPr>
                <w:rStyle w:val="Hyperlink"/>
                <w:b/>
                <w:bCs/>
                <w:noProof/>
              </w:rPr>
              <w:t>6. System Architecture (High-Level)</w:t>
            </w:r>
            <w:r>
              <w:rPr>
                <w:noProof/>
              </w:rPr>
              <w:tab/>
            </w:r>
            <w:r>
              <w:rPr>
                <w:noProof/>
              </w:rPr>
              <w:fldChar w:fldCharType="begin"/>
            </w:r>
            <w:r>
              <w:rPr>
                <w:noProof/>
              </w:rPr>
              <w:instrText xml:space="preserve"> PAGEREF _Toc239674196 \h </w:instrText>
            </w:r>
            <w:r>
              <w:rPr>
                <w:noProof/>
              </w:rPr>
            </w:r>
            <w:r>
              <w:rPr>
                <w:noProof/>
              </w:rPr>
              <w:fldChar w:fldCharType="separate"/>
            </w:r>
            <w:r>
              <w:rPr>
                <w:noProof/>
              </w:rPr>
              <w:t>1</w:t>
            </w:r>
            <w:r>
              <w:rPr>
                <w:noProof/>
              </w:rPr>
              <w:fldChar w:fldCharType="end"/>
            </w:r>
          </w:hyperlink>
        </w:p>
        <w:p w14:paraId="04B3B792" w14:textId="77777777" w:rsidR="0064565A" w:rsidRDefault="0064565A">
          <w:pPr>
            <w:pStyle w:val="TOC2"/>
            <w:tabs>
              <w:tab w:val="right" w:leader="dot" w:pos="10070"/>
            </w:tabs>
            <w:rPr>
              <w:noProof/>
            </w:rPr>
          </w:pPr>
          <w:hyperlink w:anchor="_Toc239674197" w:history="1">
            <w:r w:rsidRPr="009B3405">
              <w:rPr>
                <w:rStyle w:val="Hyperlink"/>
                <w:b/>
                <w:bCs/>
                <w:noProof/>
              </w:rPr>
              <w:t>6.1 Technology Stack (Proposed)</w:t>
            </w:r>
            <w:r>
              <w:rPr>
                <w:noProof/>
              </w:rPr>
              <w:tab/>
            </w:r>
            <w:r>
              <w:rPr>
                <w:noProof/>
              </w:rPr>
              <w:fldChar w:fldCharType="begin"/>
            </w:r>
            <w:r>
              <w:rPr>
                <w:noProof/>
              </w:rPr>
              <w:instrText xml:space="preserve"> PAGEREF _Toc239674197 \h </w:instrText>
            </w:r>
            <w:r>
              <w:rPr>
                <w:noProof/>
              </w:rPr>
            </w:r>
            <w:r>
              <w:rPr>
                <w:noProof/>
              </w:rPr>
              <w:fldChar w:fldCharType="separate"/>
            </w:r>
            <w:r>
              <w:rPr>
                <w:noProof/>
              </w:rPr>
              <w:t>1</w:t>
            </w:r>
            <w:r>
              <w:rPr>
                <w:noProof/>
              </w:rPr>
              <w:fldChar w:fldCharType="end"/>
            </w:r>
          </w:hyperlink>
        </w:p>
        <w:p w14:paraId="7D960BD7" w14:textId="77777777" w:rsidR="0064565A" w:rsidRDefault="0064565A">
          <w:pPr>
            <w:pStyle w:val="TOC1"/>
            <w:tabs>
              <w:tab w:val="right" w:leader="dot" w:pos="10070"/>
            </w:tabs>
            <w:rPr>
              <w:noProof/>
            </w:rPr>
          </w:pPr>
          <w:hyperlink w:anchor="_Toc239674198" w:history="1">
            <w:r w:rsidRPr="009B3405">
              <w:rPr>
                <w:rStyle w:val="Hyperlink"/>
                <w:b/>
                <w:bCs/>
                <w:noProof/>
              </w:rPr>
              <w:t>7. User Journey Examples</w:t>
            </w:r>
            <w:r>
              <w:rPr>
                <w:noProof/>
              </w:rPr>
              <w:tab/>
            </w:r>
            <w:r>
              <w:rPr>
                <w:noProof/>
              </w:rPr>
              <w:fldChar w:fldCharType="begin"/>
            </w:r>
            <w:r>
              <w:rPr>
                <w:noProof/>
              </w:rPr>
              <w:instrText xml:space="preserve"> PAGEREF _Toc239674198 \h </w:instrText>
            </w:r>
            <w:r>
              <w:rPr>
                <w:noProof/>
              </w:rPr>
            </w:r>
            <w:r>
              <w:rPr>
                <w:noProof/>
              </w:rPr>
              <w:fldChar w:fldCharType="separate"/>
            </w:r>
            <w:r>
              <w:rPr>
                <w:noProof/>
              </w:rPr>
              <w:t>1</w:t>
            </w:r>
            <w:r>
              <w:rPr>
                <w:noProof/>
              </w:rPr>
              <w:fldChar w:fldCharType="end"/>
            </w:r>
          </w:hyperlink>
        </w:p>
        <w:p w14:paraId="005132F7" w14:textId="77777777" w:rsidR="0064565A" w:rsidRDefault="0064565A">
          <w:pPr>
            <w:pStyle w:val="TOC2"/>
            <w:tabs>
              <w:tab w:val="right" w:leader="dot" w:pos="10070"/>
            </w:tabs>
            <w:rPr>
              <w:noProof/>
            </w:rPr>
          </w:pPr>
          <w:hyperlink w:anchor="_Toc239674199" w:history="1">
            <w:r w:rsidRPr="009B3405">
              <w:rPr>
                <w:rStyle w:val="Hyperlink"/>
                <w:b/>
                <w:bCs/>
                <w:noProof/>
              </w:rPr>
              <w:t>Example 1 — A Student's Morning</w:t>
            </w:r>
            <w:r>
              <w:rPr>
                <w:noProof/>
              </w:rPr>
              <w:tab/>
            </w:r>
            <w:r>
              <w:rPr>
                <w:noProof/>
              </w:rPr>
              <w:fldChar w:fldCharType="begin"/>
            </w:r>
            <w:r>
              <w:rPr>
                <w:noProof/>
              </w:rPr>
              <w:instrText xml:space="preserve"> PAGEREF _Toc239674199 \h </w:instrText>
            </w:r>
            <w:r>
              <w:rPr>
                <w:noProof/>
              </w:rPr>
            </w:r>
            <w:r>
              <w:rPr>
                <w:noProof/>
              </w:rPr>
              <w:fldChar w:fldCharType="separate"/>
            </w:r>
            <w:r>
              <w:rPr>
                <w:noProof/>
              </w:rPr>
              <w:t>1</w:t>
            </w:r>
            <w:r>
              <w:rPr>
                <w:noProof/>
              </w:rPr>
              <w:fldChar w:fldCharType="end"/>
            </w:r>
          </w:hyperlink>
        </w:p>
        <w:p w14:paraId="461CEAF2" w14:textId="77777777" w:rsidR="0064565A" w:rsidRDefault="0064565A">
          <w:pPr>
            <w:pStyle w:val="TOC2"/>
            <w:tabs>
              <w:tab w:val="right" w:leader="dot" w:pos="10070"/>
            </w:tabs>
            <w:rPr>
              <w:noProof/>
            </w:rPr>
          </w:pPr>
          <w:hyperlink w:anchor="_Toc239674200" w:history="1">
            <w:r w:rsidRPr="009B3405">
              <w:rPr>
                <w:rStyle w:val="Hyperlink"/>
                <w:b/>
                <w:bCs/>
                <w:noProof/>
              </w:rPr>
              <w:t>Example 2 — Faculty Member</w:t>
            </w:r>
            <w:r>
              <w:rPr>
                <w:noProof/>
              </w:rPr>
              <w:tab/>
            </w:r>
            <w:r>
              <w:rPr>
                <w:noProof/>
              </w:rPr>
              <w:fldChar w:fldCharType="begin"/>
            </w:r>
            <w:r>
              <w:rPr>
                <w:noProof/>
              </w:rPr>
              <w:instrText xml:space="preserve"> PAGEREF _Toc239674200 \h </w:instrText>
            </w:r>
            <w:r>
              <w:rPr>
                <w:noProof/>
              </w:rPr>
            </w:r>
            <w:r>
              <w:rPr>
                <w:noProof/>
              </w:rPr>
              <w:fldChar w:fldCharType="separate"/>
            </w:r>
            <w:r>
              <w:rPr>
                <w:noProof/>
              </w:rPr>
              <w:t>1</w:t>
            </w:r>
            <w:r>
              <w:rPr>
                <w:noProof/>
              </w:rPr>
              <w:fldChar w:fldCharType="end"/>
            </w:r>
          </w:hyperlink>
        </w:p>
        <w:p w14:paraId="5E6E2F1D" w14:textId="77777777" w:rsidR="0064565A" w:rsidRDefault="0064565A">
          <w:pPr>
            <w:pStyle w:val="TOC2"/>
            <w:tabs>
              <w:tab w:val="right" w:leader="dot" w:pos="10070"/>
            </w:tabs>
            <w:rPr>
              <w:noProof/>
            </w:rPr>
          </w:pPr>
          <w:hyperlink w:anchor="_Toc239674201" w:history="1">
            <w:r w:rsidRPr="009B3405">
              <w:rPr>
                <w:rStyle w:val="Hyperlink"/>
                <w:b/>
                <w:bCs/>
                <w:noProof/>
              </w:rPr>
              <w:t>Example 3 — Administration</w:t>
            </w:r>
            <w:r>
              <w:rPr>
                <w:noProof/>
              </w:rPr>
              <w:tab/>
            </w:r>
            <w:r>
              <w:rPr>
                <w:noProof/>
              </w:rPr>
              <w:fldChar w:fldCharType="begin"/>
            </w:r>
            <w:r>
              <w:rPr>
                <w:noProof/>
              </w:rPr>
              <w:instrText xml:space="preserve"> PAGEREF _Toc239674201 \h </w:instrText>
            </w:r>
            <w:r>
              <w:rPr>
                <w:noProof/>
              </w:rPr>
            </w:r>
            <w:r>
              <w:rPr>
                <w:noProof/>
              </w:rPr>
              <w:fldChar w:fldCharType="separate"/>
            </w:r>
            <w:r>
              <w:rPr>
                <w:noProof/>
              </w:rPr>
              <w:t>1</w:t>
            </w:r>
            <w:r>
              <w:rPr>
                <w:noProof/>
              </w:rPr>
              <w:fldChar w:fldCharType="end"/>
            </w:r>
          </w:hyperlink>
        </w:p>
        <w:p w14:paraId="441254A9" w14:textId="77777777" w:rsidR="0064565A" w:rsidRDefault="0064565A">
          <w:pPr>
            <w:pStyle w:val="TOC1"/>
            <w:tabs>
              <w:tab w:val="right" w:leader="dot" w:pos="10070"/>
            </w:tabs>
            <w:rPr>
              <w:noProof/>
            </w:rPr>
          </w:pPr>
          <w:hyperlink w:anchor="_Toc239674202" w:history="1">
            <w:r w:rsidRPr="009B3405">
              <w:rPr>
                <w:rStyle w:val="Hyperlink"/>
                <w:b/>
                <w:bCs/>
                <w:noProof/>
              </w:rPr>
              <w:t>8. Benefits Summary</w:t>
            </w:r>
            <w:r>
              <w:rPr>
                <w:noProof/>
              </w:rPr>
              <w:tab/>
            </w:r>
            <w:r>
              <w:rPr>
                <w:noProof/>
              </w:rPr>
              <w:fldChar w:fldCharType="begin"/>
            </w:r>
            <w:r>
              <w:rPr>
                <w:noProof/>
              </w:rPr>
              <w:instrText xml:space="preserve"> PAGEREF _Toc239674202 \h </w:instrText>
            </w:r>
            <w:r>
              <w:rPr>
                <w:noProof/>
              </w:rPr>
            </w:r>
            <w:r>
              <w:rPr>
                <w:noProof/>
              </w:rPr>
              <w:fldChar w:fldCharType="separate"/>
            </w:r>
            <w:r>
              <w:rPr>
                <w:noProof/>
              </w:rPr>
              <w:t>1</w:t>
            </w:r>
            <w:r>
              <w:rPr>
                <w:noProof/>
              </w:rPr>
              <w:fldChar w:fldCharType="end"/>
            </w:r>
          </w:hyperlink>
        </w:p>
        <w:p w14:paraId="0E46AB2B" w14:textId="77777777" w:rsidR="0064565A" w:rsidRDefault="0064565A">
          <w:pPr>
            <w:pStyle w:val="TOC1"/>
            <w:tabs>
              <w:tab w:val="right" w:leader="dot" w:pos="10070"/>
            </w:tabs>
            <w:rPr>
              <w:noProof/>
            </w:rPr>
          </w:pPr>
          <w:hyperlink w:anchor="_Toc239674203" w:history="1">
            <w:r w:rsidRPr="009B3405">
              <w:rPr>
                <w:rStyle w:val="Hyperlink"/>
                <w:b/>
                <w:bCs/>
                <w:noProof/>
              </w:rPr>
              <w:t>9. Implementation Roadmap</w:t>
            </w:r>
            <w:r>
              <w:rPr>
                <w:noProof/>
              </w:rPr>
              <w:tab/>
            </w:r>
            <w:r>
              <w:rPr>
                <w:noProof/>
              </w:rPr>
              <w:fldChar w:fldCharType="begin"/>
            </w:r>
            <w:r>
              <w:rPr>
                <w:noProof/>
              </w:rPr>
              <w:instrText xml:space="preserve"> PAGEREF _Toc239674203 \h </w:instrText>
            </w:r>
            <w:r>
              <w:rPr>
                <w:noProof/>
              </w:rPr>
            </w:r>
            <w:r>
              <w:rPr>
                <w:noProof/>
              </w:rPr>
              <w:fldChar w:fldCharType="separate"/>
            </w:r>
            <w:r>
              <w:rPr>
                <w:noProof/>
              </w:rPr>
              <w:t>1</w:t>
            </w:r>
            <w:r>
              <w:rPr>
                <w:noProof/>
              </w:rPr>
              <w:fldChar w:fldCharType="end"/>
            </w:r>
          </w:hyperlink>
        </w:p>
        <w:p w14:paraId="482146F2" w14:textId="77777777" w:rsidR="0064565A" w:rsidRDefault="0064565A">
          <w:pPr>
            <w:pStyle w:val="TOC2"/>
            <w:tabs>
              <w:tab w:val="right" w:leader="dot" w:pos="10070"/>
            </w:tabs>
            <w:rPr>
              <w:noProof/>
            </w:rPr>
          </w:pPr>
          <w:hyperlink w:anchor="_Toc239674204" w:history="1">
            <w:r w:rsidRPr="009B3405">
              <w:rPr>
                <w:rStyle w:val="Hyperlink"/>
                <w:b/>
                <w:bCs/>
                <w:noProof/>
              </w:rPr>
              <w:t>Phase 1 — Planning &amp; Pilot Design (Month 1–2)</w:t>
            </w:r>
            <w:r>
              <w:rPr>
                <w:noProof/>
              </w:rPr>
              <w:tab/>
            </w:r>
            <w:r>
              <w:rPr>
                <w:noProof/>
              </w:rPr>
              <w:fldChar w:fldCharType="begin"/>
            </w:r>
            <w:r>
              <w:rPr>
                <w:noProof/>
              </w:rPr>
              <w:instrText xml:space="preserve"> PAGEREF _Toc239674204 \h </w:instrText>
            </w:r>
            <w:r>
              <w:rPr>
                <w:noProof/>
              </w:rPr>
            </w:r>
            <w:r>
              <w:rPr>
                <w:noProof/>
              </w:rPr>
              <w:fldChar w:fldCharType="separate"/>
            </w:r>
            <w:r>
              <w:rPr>
                <w:noProof/>
              </w:rPr>
              <w:t>1</w:t>
            </w:r>
            <w:r>
              <w:rPr>
                <w:noProof/>
              </w:rPr>
              <w:fldChar w:fldCharType="end"/>
            </w:r>
          </w:hyperlink>
        </w:p>
        <w:p w14:paraId="3FAB7FD7" w14:textId="77777777" w:rsidR="0064565A" w:rsidRDefault="0064565A">
          <w:pPr>
            <w:pStyle w:val="TOC2"/>
            <w:tabs>
              <w:tab w:val="right" w:leader="dot" w:pos="10070"/>
            </w:tabs>
            <w:rPr>
              <w:noProof/>
            </w:rPr>
          </w:pPr>
          <w:hyperlink w:anchor="_Toc239674205" w:history="1">
            <w:r w:rsidRPr="009B3405">
              <w:rPr>
                <w:rStyle w:val="Hyperlink"/>
                <w:b/>
                <w:bCs/>
                <w:noProof/>
              </w:rPr>
              <w:t>Phase 2 — Core Platform Development (Month 3–5)</w:t>
            </w:r>
            <w:r>
              <w:rPr>
                <w:noProof/>
              </w:rPr>
              <w:tab/>
            </w:r>
            <w:r>
              <w:rPr>
                <w:noProof/>
              </w:rPr>
              <w:fldChar w:fldCharType="begin"/>
            </w:r>
            <w:r>
              <w:rPr>
                <w:noProof/>
              </w:rPr>
              <w:instrText xml:space="preserve"> PAGEREF _Toc239674205 \h </w:instrText>
            </w:r>
            <w:r>
              <w:rPr>
                <w:noProof/>
              </w:rPr>
            </w:r>
            <w:r>
              <w:rPr>
                <w:noProof/>
              </w:rPr>
              <w:fldChar w:fldCharType="separate"/>
            </w:r>
            <w:r>
              <w:rPr>
                <w:noProof/>
              </w:rPr>
              <w:t>1</w:t>
            </w:r>
            <w:r>
              <w:rPr>
                <w:noProof/>
              </w:rPr>
              <w:fldChar w:fldCharType="end"/>
            </w:r>
          </w:hyperlink>
        </w:p>
        <w:p w14:paraId="31543159" w14:textId="77777777" w:rsidR="0064565A" w:rsidRDefault="0064565A">
          <w:pPr>
            <w:pStyle w:val="TOC2"/>
            <w:tabs>
              <w:tab w:val="right" w:leader="dot" w:pos="10070"/>
            </w:tabs>
            <w:rPr>
              <w:noProof/>
            </w:rPr>
          </w:pPr>
          <w:hyperlink w:anchor="_Toc239674206" w:history="1">
            <w:r w:rsidRPr="009B3405">
              <w:rPr>
                <w:rStyle w:val="Hyperlink"/>
                <w:b/>
                <w:bCs/>
                <w:noProof/>
              </w:rPr>
              <w:t>Phase 3 — Pilot Rollout (Month 6–7)</w:t>
            </w:r>
            <w:r>
              <w:rPr>
                <w:noProof/>
              </w:rPr>
              <w:tab/>
            </w:r>
            <w:r>
              <w:rPr>
                <w:noProof/>
              </w:rPr>
              <w:fldChar w:fldCharType="begin"/>
            </w:r>
            <w:r>
              <w:rPr>
                <w:noProof/>
              </w:rPr>
              <w:instrText xml:space="preserve"> PAGEREF _Toc239674206 \h </w:instrText>
            </w:r>
            <w:r>
              <w:rPr>
                <w:noProof/>
              </w:rPr>
            </w:r>
            <w:r>
              <w:rPr>
                <w:noProof/>
              </w:rPr>
              <w:fldChar w:fldCharType="separate"/>
            </w:r>
            <w:r>
              <w:rPr>
                <w:noProof/>
              </w:rPr>
              <w:t>1</w:t>
            </w:r>
            <w:r>
              <w:rPr>
                <w:noProof/>
              </w:rPr>
              <w:fldChar w:fldCharType="end"/>
            </w:r>
          </w:hyperlink>
        </w:p>
        <w:p w14:paraId="05F5FFCC" w14:textId="77777777" w:rsidR="0064565A" w:rsidRDefault="0064565A">
          <w:pPr>
            <w:pStyle w:val="TOC2"/>
            <w:tabs>
              <w:tab w:val="right" w:leader="dot" w:pos="10070"/>
            </w:tabs>
            <w:rPr>
              <w:noProof/>
            </w:rPr>
          </w:pPr>
          <w:hyperlink w:anchor="_Toc239674207" w:history="1">
            <w:r w:rsidRPr="009B3405">
              <w:rPr>
                <w:rStyle w:val="Hyperlink"/>
                <w:b/>
                <w:bCs/>
                <w:noProof/>
              </w:rPr>
              <w:t>Phase 4 — Wallet &amp; Payment Integration (Month 8–9)</w:t>
            </w:r>
            <w:r>
              <w:rPr>
                <w:noProof/>
              </w:rPr>
              <w:tab/>
            </w:r>
            <w:r>
              <w:rPr>
                <w:noProof/>
              </w:rPr>
              <w:fldChar w:fldCharType="begin"/>
            </w:r>
            <w:r>
              <w:rPr>
                <w:noProof/>
              </w:rPr>
              <w:instrText xml:space="preserve"> PAGEREF _Toc239674207 \h </w:instrText>
            </w:r>
            <w:r>
              <w:rPr>
                <w:noProof/>
              </w:rPr>
            </w:r>
            <w:r>
              <w:rPr>
                <w:noProof/>
              </w:rPr>
              <w:fldChar w:fldCharType="separate"/>
            </w:r>
            <w:r>
              <w:rPr>
                <w:noProof/>
              </w:rPr>
              <w:t>1</w:t>
            </w:r>
            <w:r>
              <w:rPr>
                <w:noProof/>
              </w:rPr>
              <w:fldChar w:fldCharType="end"/>
            </w:r>
          </w:hyperlink>
        </w:p>
        <w:p w14:paraId="4962EE21" w14:textId="77777777" w:rsidR="0064565A" w:rsidRDefault="0064565A">
          <w:pPr>
            <w:pStyle w:val="TOC2"/>
            <w:tabs>
              <w:tab w:val="right" w:leader="dot" w:pos="10070"/>
            </w:tabs>
            <w:rPr>
              <w:noProof/>
            </w:rPr>
          </w:pPr>
          <w:hyperlink w:anchor="_Toc239674208" w:history="1">
            <w:r w:rsidRPr="009B3405">
              <w:rPr>
                <w:rStyle w:val="Hyperlink"/>
                <w:b/>
                <w:bCs/>
                <w:noProof/>
              </w:rPr>
              <w:t>Phase 5 — Mess Module &amp; Full Integration (Month 10–11)</w:t>
            </w:r>
            <w:r>
              <w:rPr>
                <w:noProof/>
              </w:rPr>
              <w:tab/>
            </w:r>
            <w:r>
              <w:rPr>
                <w:noProof/>
              </w:rPr>
              <w:fldChar w:fldCharType="begin"/>
            </w:r>
            <w:r>
              <w:rPr>
                <w:noProof/>
              </w:rPr>
              <w:instrText xml:space="preserve"> PAGEREF _Toc239674208 \h </w:instrText>
            </w:r>
            <w:r>
              <w:rPr>
                <w:noProof/>
              </w:rPr>
            </w:r>
            <w:r>
              <w:rPr>
                <w:noProof/>
              </w:rPr>
              <w:fldChar w:fldCharType="separate"/>
            </w:r>
            <w:r>
              <w:rPr>
                <w:noProof/>
              </w:rPr>
              <w:t>1</w:t>
            </w:r>
            <w:r>
              <w:rPr>
                <w:noProof/>
              </w:rPr>
              <w:fldChar w:fldCharType="end"/>
            </w:r>
          </w:hyperlink>
        </w:p>
        <w:p w14:paraId="73564A97" w14:textId="77777777" w:rsidR="0064565A" w:rsidRDefault="0064565A">
          <w:pPr>
            <w:pStyle w:val="TOC2"/>
            <w:tabs>
              <w:tab w:val="right" w:leader="dot" w:pos="10070"/>
            </w:tabs>
            <w:rPr>
              <w:noProof/>
            </w:rPr>
          </w:pPr>
          <w:hyperlink w:anchor="_Toc239674209" w:history="1">
            <w:r w:rsidRPr="009B3405">
              <w:rPr>
                <w:rStyle w:val="Hyperlink"/>
                <w:b/>
                <w:bCs/>
                <w:noProof/>
              </w:rPr>
              <w:t>Phase 6 — Institution-Wide Rollout (Month 12+)</w:t>
            </w:r>
            <w:r>
              <w:rPr>
                <w:noProof/>
              </w:rPr>
              <w:tab/>
            </w:r>
            <w:r>
              <w:rPr>
                <w:noProof/>
              </w:rPr>
              <w:fldChar w:fldCharType="begin"/>
            </w:r>
            <w:r>
              <w:rPr>
                <w:noProof/>
              </w:rPr>
              <w:instrText xml:space="preserve"> PAGEREF _Toc239674209 \h </w:instrText>
            </w:r>
            <w:r>
              <w:rPr>
                <w:noProof/>
              </w:rPr>
            </w:r>
            <w:r>
              <w:rPr>
                <w:noProof/>
              </w:rPr>
              <w:fldChar w:fldCharType="separate"/>
            </w:r>
            <w:r>
              <w:rPr>
                <w:noProof/>
              </w:rPr>
              <w:t>1</w:t>
            </w:r>
            <w:r>
              <w:rPr>
                <w:noProof/>
              </w:rPr>
              <w:fldChar w:fldCharType="end"/>
            </w:r>
          </w:hyperlink>
        </w:p>
        <w:p w14:paraId="5078848E" w14:textId="77777777" w:rsidR="0064565A" w:rsidRDefault="0064565A">
          <w:pPr>
            <w:pStyle w:val="TOC1"/>
            <w:tabs>
              <w:tab w:val="right" w:leader="dot" w:pos="10070"/>
            </w:tabs>
            <w:rPr>
              <w:noProof/>
            </w:rPr>
          </w:pPr>
          <w:hyperlink w:anchor="_Toc239674210" w:history="1">
            <w:r w:rsidRPr="009B3405">
              <w:rPr>
                <w:rStyle w:val="Hyperlink"/>
                <w:b/>
                <w:bCs/>
                <w:noProof/>
              </w:rPr>
              <w:t>10. Resource &amp; Team Requirements</w:t>
            </w:r>
            <w:r>
              <w:rPr>
                <w:noProof/>
              </w:rPr>
              <w:tab/>
            </w:r>
            <w:r>
              <w:rPr>
                <w:noProof/>
              </w:rPr>
              <w:fldChar w:fldCharType="begin"/>
            </w:r>
            <w:r>
              <w:rPr>
                <w:noProof/>
              </w:rPr>
              <w:instrText xml:space="preserve"> PAGEREF _Toc239674210 \h </w:instrText>
            </w:r>
            <w:r>
              <w:rPr>
                <w:noProof/>
              </w:rPr>
            </w:r>
            <w:r>
              <w:rPr>
                <w:noProof/>
              </w:rPr>
              <w:fldChar w:fldCharType="separate"/>
            </w:r>
            <w:r>
              <w:rPr>
                <w:noProof/>
              </w:rPr>
              <w:t>1</w:t>
            </w:r>
            <w:r>
              <w:rPr>
                <w:noProof/>
              </w:rPr>
              <w:fldChar w:fldCharType="end"/>
            </w:r>
          </w:hyperlink>
        </w:p>
        <w:p w14:paraId="3A82259C" w14:textId="77777777" w:rsidR="0064565A" w:rsidRDefault="0064565A">
          <w:pPr>
            <w:pStyle w:val="TOC1"/>
            <w:tabs>
              <w:tab w:val="right" w:leader="dot" w:pos="10070"/>
            </w:tabs>
            <w:rPr>
              <w:noProof/>
            </w:rPr>
          </w:pPr>
          <w:hyperlink w:anchor="_Toc239674211" w:history="1">
            <w:r w:rsidRPr="009B3405">
              <w:rPr>
                <w:rStyle w:val="Hyperlink"/>
                <w:b/>
                <w:bCs/>
                <w:noProof/>
              </w:rPr>
              <w:t>11. Budget Considerations (Indicative — To Be Refined)</w:t>
            </w:r>
            <w:r>
              <w:rPr>
                <w:noProof/>
              </w:rPr>
              <w:tab/>
            </w:r>
            <w:r>
              <w:rPr>
                <w:noProof/>
              </w:rPr>
              <w:fldChar w:fldCharType="begin"/>
            </w:r>
            <w:r>
              <w:rPr>
                <w:noProof/>
              </w:rPr>
              <w:instrText xml:space="preserve"> PAGEREF _Toc239674211 \h </w:instrText>
            </w:r>
            <w:r>
              <w:rPr>
                <w:noProof/>
              </w:rPr>
            </w:r>
            <w:r>
              <w:rPr>
                <w:noProof/>
              </w:rPr>
              <w:fldChar w:fldCharType="separate"/>
            </w:r>
            <w:r>
              <w:rPr>
                <w:noProof/>
              </w:rPr>
              <w:t>1</w:t>
            </w:r>
            <w:r>
              <w:rPr>
                <w:noProof/>
              </w:rPr>
              <w:fldChar w:fldCharType="end"/>
            </w:r>
          </w:hyperlink>
        </w:p>
        <w:p w14:paraId="2DE9AC56" w14:textId="77777777" w:rsidR="0064565A" w:rsidRDefault="0064565A">
          <w:pPr>
            <w:pStyle w:val="TOC1"/>
            <w:tabs>
              <w:tab w:val="right" w:leader="dot" w:pos="10070"/>
            </w:tabs>
            <w:rPr>
              <w:noProof/>
            </w:rPr>
          </w:pPr>
          <w:hyperlink w:anchor="_Toc239674212" w:history="1">
            <w:r w:rsidRPr="009B3405">
              <w:rPr>
                <w:rStyle w:val="Hyperlink"/>
                <w:b/>
                <w:bCs/>
                <w:noProof/>
              </w:rPr>
              <w:t>12. Risk Analysis &amp; Mitigation</w:t>
            </w:r>
            <w:r>
              <w:rPr>
                <w:noProof/>
              </w:rPr>
              <w:tab/>
            </w:r>
            <w:r>
              <w:rPr>
                <w:noProof/>
              </w:rPr>
              <w:fldChar w:fldCharType="begin"/>
            </w:r>
            <w:r>
              <w:rPr>
                <w:noProof/>
              </w:rPr>
              <w:instrText xml:space="preserve"> PAGEREF _Toc239674212 \h </w:instrText>
            </w:r>
            <w:r>
              <w:rPr>
                <w:noProof/>
              </w:rPr>
            </w:r>
            <w:r>
              <w:rPr>
                <w:noProof/>
              </w:rPr>
              <w:fldChar w:fldCharType="separate"/>
            </w:r>
            <w:r>
              <w:rPr>
                <w:noProof/>
              </w:rPr>
              <w:t>1</w:t>
            </w:r>
            <w:r>
              <w:rPr>
                <w:noProof/>
              </w:rPr>
              <w:fldChar w:fldCharType="end"/>
            </w:r>
          </w:hyperlink>
        </w:p>
        <w:p w14:paraId="788530D6" w14:textId="77777777" w:rsidR="0064565A" w:rsidRDefault="0064565A">
          <w:pPr>
            <w:pStyle w:val="TOC1"/>
            <w:tabs>
              <w:tab w:val="right" w:leader="dot" w:pos="10070"/>
            </w:tabs>
            <w:rPr>
              <w:noProof/>
            </w:rPr>
          </w:pPr>
          <w:hyperlink w:anchor="_Toc239674213" w:history="1">
            <w:r w:rsidRPr="009B3405">
              <w:rPr>
                <w:rStyle w:val="Hyperlink"/>
                <w:b/>
                <w:bCs/>
                <w:noProof/>
              </w:rPr>
              <w:t>13. Security &amp; Privacy Considerations</w:t>
            </w:r>
            <w:r>
              <w:rPr>
                <w:noProof/>
              </w:rPr>
              <w:tab/>
            </w:r>
            <w:r>
              <w:rPr>
                <w:noProof/>
              </w:rPr>
              <w:fldChar w:fldCharType="begin"/>
            </w:r>
            <w:r>
              <w:rPr>
                <w:noProof/>
              </w:rPr>
              <w:instrText xml:space="preserve"> PAGEREF _Toc239674213 \h </w:instrText>
            </w:r>
            <w:r>
              <w:rPr>
                <w:noProof/>
              </w:rPr>
            </w:r>
            <w:r>
              <w:rPr>
                <w:noProof/>
              </w:rPr>
              <w:fldChar w:fldCharType="separate"/>
            </w:r>
            <w:r>
              <w:rPr>
                <w:noProof/>
              </w:rPr>
              <w:t>1</w:t>
            </w:r>
            <w:r>
              <w:rPr>
                <w:noProof/>
              </w:rPr>
              <w:fldChar w:fldCharType="end"/>
            </w:r>
          </w:hyperlink>
        </w:p>
        <w:p w14:paraId="28AF7A87" w14:textId="77777777" w:rsidR="0064565A" w:rsidRDefault="0064565A">
          <w:pPr>
            <w:pStyle w:val="TOC1"/>
            <w:tabs>
              <w:tab w:val="right" w:leader="dot" w:pos="10070"/>
            </w:tabs>
            <w:rPr>
              <w:noProof/>
            </w:rPr>
          </w:pPr>
          <w:hyperlink w:anchor="_Toc239674214" w:history="1">
            <w:r w:rsidRPr="009B3405">
              <w:rPr>
                <w:rStyle w:val="Hyperlink"/>
                <w:b/>
                <w:bCs/>
                <w:noProof/>
              </w:rPr>
              <w:t>14. Success Metrics (KPIs)</w:t>
            </w:r>
            <w:r>
              <w:rPr>
                <w:noProof/>
              </w:rPr>
              <w:tab/>
            </w:r>
            <w:r>
              <w:rPr>
                <w:noProof/>
              </w:rPr>
              <w:fldChar w:fldCharType="begin"/>
            </w:r>
            <w:r>
              <w:rPr>
                <w:noProof/>
              </w:rPr>
              <w:instrText xml:space="preserve"> PAGEREF _Toc239674214 \h </w:instrText>
            </w:r>
            <w:r>
              <w:rPr>
                <w:noProof/>
              </w:rPr>
            </w:r>
            <w:r>
              <w:rPr>
                <w:noProof/>
              </w:rPr>
              <w:fldChar w:fldCharType="separate"/>
            </w:r>
            <w:r>
              <w:rPr>
                <w:noProof/>
              </w:rPr>
              <w:t>1</w:t>
            </w:r>
            <w:r>
              <w:rPr>
                <w:noProof/>
              </w:rPr>
              <w:fldChar w:fldCharType="end"/>
            </w:r>
          </w:hyperlink>
        </w:p>
        <w:p w14:paraId="6EFC5F63" w14:textId="77777777" w:rsidR="0064565A" w:rsidRDefault="0064565A">
          <w:pPr>
            <w:pStyle w:val="TOC1"/>
            <w:tabs>
              <w:tab w:val="right" w:leader="dot" w:pos="10070"/>
            </w:tabs>
            <w:rPr>
              <w:noProof/>
            </w:rPr>
          </w:pPr>
          <w:hyperlink w:anchor="_Toc239674215" w:history="1">
            <w:r w:rsidRPr="009B3405">
              <w:rPr>
                <w:rStyle w:val="Hyperlink"/>
                <w:b/>
                <w:bCs/>
                <w:noProof/>
              </w:rPr>
              <w:t>15. Future Scope</w:t>
            </w:r>
            <w:r>
              <w:rPr>
                <w:noProof/>
              </w:rPr>
              <w:tab/>
            </w:r>
            <w:r>
              <w:rPr>
                <w:noProof/>
              </w:rPr>
              <w:fldChar w:fldCharType="begin"/>
            </w:r>
            <w:r>
              <w:rPr>
                <w:noProof/>
              </w:rPr>
              <w:instrText xml:space="preserve"> PAGEREF _Toc239674215 \h </w:instrText>
            </w:r>
            <w:r>
              <w:rPr>
                <w:noProof/>
              </w:rPr>
            </w:r>
            <w:r>
              <w:rPr>
                <w:noProof/>
              </w:rPr>
              <w:fldChar w:fldCharType="separate"/>
            </w:r>
            <w:r>
              <w:rPr>
                <w:noProof/>
              </w:rPr>
              <w:t>1</w:t>
            </w:r>
            <w:r>
              <w:rPr>
                <w:noProof/>
              </w:rPr>
              <w:fldChar w:fldCharType="end"/>
            </w:r>
          </w:hyperlink>
        </w:p>
        <w:p w14:paraId="62E44AB4" w14:textId="77777777" w:rsidR="0064565A" w:rsidRDefault="0064565A">
          <w:pPr>
            <w:pStyle w:val="TOC1"/>
            <w:tabs>
              <w:tab w:val="right" w:leader="dot" w:pos="10070"/>
            </w:tabs>
            <w:rPr>
              <w:noProof/>
            </w:rPr>
          </w:pPr>
          <w:hyperlink w:anchor="_Toc239674216" w:history="1">
            <w:r w:rsidRPr="009B3405">
              <w:rPr>
                <w:rStyle w:val="Hyperlink"/>
                <w:b/>
                <w:bCs/>
                <w:noProof/>
              </w:rPr>
              <w:t>16. Conclusion</w:t>
            </w:r>
            <w:r>
              <w:rPr>
                <w:noProof/>
              </w:rPr>
              <w:tab/>
            </w:r>
            <w:r>
              <w:rPr>
                <w:noProof/>
              </w:rPr>
              <w:fldChar w:fldCharType="begin"/>
            </w:r>
            <w:r>
              <w:rPr>
                <w:noProof/>
              </w:rPr>
              <w:instrText xml:space="preserve"> PAGEREF _Toc239674216 \h </w:instrText>
            </w:r>
            <w:r>
              <w:rPr>
                <w:noProof/>
              </w:rPr>
            </w:r>
            <w:r>
              <w:rPr>
                <w:noProof/>
              </w:rPr>
              <w:fldChar w:fldCharType="separate"/>
            </w:r>
            <w:r>
              <w:rPr>
                <w:noProof/>
              </w:rPr>
              <w:t>1</w:t>
            </w:r>
            <w:r>
              <w:rPr>
                <w:noProof/>
              </w:rPr>
              <w:fldChar w:fldCharType="end"/>
            </w:r>
          </w:hyperlink>
        </w:p>
        <w:p w14:paraId="6B12D166" w14:textId="77777777" w:rsidR="00C11D31" w:rsidRDefault="00000000">
          <w:r>
            <w:fldChar w:fldCharType="end"/>
          </w:r>
        </w:p>
      </w:sdtContent>
    </w:sdt>
    <w:p w14:paraId="4BF8397B" w14:textId="77777777" w:rsidR="00C11D31" w:rsidRDefault="00000000">
      <w:r>
        <w:br w:type="page"/>
      </w:r>
    </w:p>
    <w:p w14:paraId="0CC1EE3E" w14:textId="77777777" w:rsidR="00C11D31" w:rsidRDefault="00000000">
      <w:pPr>
        <w:pStyle w:val="Heading1"/>
        <w:pBdr>
          <w:bottom w:val="single" w:sz="6" w:space="4" w:color="0E7C86"/>
        </w:pBdr>
        <w:spacing w:before="400" w:after="200"/>
      </w:pPr>
      <w:bookmarkStart w:id="1" w:name="_Toc239674180"/>
      <w:r>
        <w:rPr>
          <w:b/>
          <w:bCs/>
          <w:color w:val="1F3864"/>
          <w:sz w:val="30"/>
          <w:szCs w:val="30"/>
        </w:rPr>
        <w:lastRenderedPageBreak/>
        <w:t>1. Executive Summary</w:t>
      </w:r>
      <w:bookmarkEnd w:id="1"/>
    </w:p>
    <w:p w14:paraId="06DD69BD" w14:textId="77777777" w:rsidR="00C11D31" w:rsidRDefault="00000000">
      <w:pPr>
        <w:spacing w:after="160" w:line="276" w:lineRule="auto"/>
      </w:pPr>
      <w:r>
        <w:rPr>
          <w:color w:val="222222"/>
          <w:sz w:val="22"/>
          <w:szCs w:val="22"/>
        </w:rPr>
        <w:t>PGI ONE is a proposed unified digital ecosystem designed to integrate all core student and staff services within PGI — including the Cafe, Mess, Classroom Attendance, Gate Entry, and Canteen — under a single RFID-based smart card system.</w:t>
      </w:r>
    </w:p>
    <w:p w14:paraId="772E2763" w14:textId="77777777" w:rsidR="00C11D31" w:rsidRDefault="00000000">
      <w:pPr>
        <w:spacing w:after="160" w:line="276" w:lineRule="auto"/>
      </w:pPr>
      <w:r>
        <w:rPr>
          <w:color w:val="222222"/>
          <w:sz w:val="22"/>
          <w:szCs w:val="22"/>
        </w:rPr>
        <w:t>Instead of managing five disconnected systems with separate cards, logins, and manual processes, PGI ONE consolidates everything into one RFID card and one backend platform. This single card will function simultaneously as:</w:t>
      </w:r>
    </w:p>
    <w:p w14:paraId="40A9F5DA" w14:textId="77777777" w:rsidR="00C11D31" w:rsidRDefault="00000000">
      <w:pPr>
        <w:pStyle w:val="ListParagraph"/>
        <w:numPr>
          <w:ilvl w:val="0"/>
          <w:numId w:val="2"/>
        </w:numPr>
        <w:spacing w:after="80"/>
      </w:pPr>
      <w:r>
        <w:rPr>
          <w:color w:val="222222"/>
          <w:sz w:val="22"/>
          <w:szCs w:val="22"/>
        </w:rPr>
        <w:t>An official Student/Staff ID card</w:t>
      </w:r>
    </w:p>
    <w:p w14:paraId="534993D2" w14:textId="77777777" w:rsidR="00C11D31" w:rsidRDefault="00000000">
      <w:pPr>
        <w:pStyle w:val="ListParagraph"/>
        <w:numPr>
          <w:ilvl w:val="0"/>
          <w:numId w:val="2"/>
        </w:numPr>
        <w:spacing w:after="80"/>
      </w:pPr>
      <w:r>
        <w:rPr>
          <w:color w:val="222222"/>
          <w:sz w:val="22"/>
          <w:szCs w:val="22"/>
        </w:rPr>
        <w:t>A biometric-free attendance verification tool for classes</w:t>
      </w:r>
    </w:p>
    <w:p w14:paraId="48B8C125" w14:textId="77777777" w:rsidR="00C11D31" w:rsidRDefault="00000000">
      <w:pPr>
        <w:pStyle w:val="ListParagraph"/>
        <w:numPr>
          <w:ilvl w:val="0"/>
          <w:numId w:val="2"/>
        </w:numPr>
        <w:spacing w:after="80"/>
      </w:pPr>
      <w:r>
        <w:rPr>
          <w:color w:val="222222"/>
          <w:sz w:val="22"/>
          <w:szCs w:val="22"/>
        </w:rPr>
        <w:t>A secure access-control key for gate entry</w:t>
      </w:r>
    </w:p>
    <w:p w14:paraId="72D68AD2" w14:textId="77777777" w:rsidR="00C11D31" w:rsidRDefault="00000000">
      <w:pPr>
        <w:pStyle w:val="ListParagraph"/>
        <w:numPr>
          <w:ilvl w:val="0"/>
          <w:numId w:val="2"/>
        </w:numPr>
        <w:spacing w:after="80"/>
      </w:pPr>
      <w:r>
        <w:rPr>
          <w:color w:val="222222"/>
          <w:sz w:val="22"/>
          <w:szCs w:val="22"/>
        </w:rPr>
        <w:t>A digital wallet ("PGI Credit") for cashless payments at the mess, cafe, and canteen</w:t>
      </w:r>
    </w:p>
    <w:p w14:paraId="2B988716" w14:textId="77777777" w:rsidR="00C11D31" w:rsidRDefault="00000000">
      <w:pPr>
        <w:spacing w:after="160" w:line="276" w:lineRule="auto"/>
      </w:pPr>
      <w:r>
        <w:rPr>
          <w:color w:val="222222"/>
          <w:sz w:val="22"/>
          <w:szCs w:val="22"/>
        </w:rPr>
        <w:t>The result is a faster, safer, more transparent, and more data-driven campus — reducing manual paperwork, queues, proxy attendance, cash handling risks, and administrative overhead, while giving PGI management real-time visibility into attendance, spending, and access patterns across the institution.</w:t>
      </w:r>
    </w:p>
    <w:p w14:paraId="158326F2" w14:textId="77777777" w:rsidR="00C11D31" w:rsidRDefault="00000000">
      <w:pPr>
        <w:spacing w:after="160" w:line="276" w:lineRule="auto"/>
      </w:pPr>
      <w:r>
        <w:rPr>
          <w:color w:val="222222"/>
          <w:sz w:val="22"/>
          <w:szCs w:val="22"/>
        </w:rPr>
        <w:t>This document outlines the problem, proposed solution, system architecture, features, implementation roadmap, budget considerations, risks, and expected impact of PGI ONE.</w:t>
      </w:r>
    </w:p>
    <w:p w14:paraId="6379BE1F" w14:textId="77777777" w:rsidR="00C11D31" w:rsidRDefault="00000000">
      <w:pPr>
        <w:pStyle w:val="Heading1"/>
        <w:pBdr>
          <w:bottom w:val="single" w:sz="6" w:space="4" w:color="0E7C86"/>
        </w:pBdr>
        <w:spacing w:before="400" w:after="200"/>
      </w:pPr>
      <w:bookmarkStart w:id="2" w:name="_Toc239674181"/>
      <w:r>
        <w:rPr>
          <w:b/>
          <w:bCs/>
          <w:color w:val="1F3864"/>
          <w:sz w:val="30"/>
          <w:szCs w:val="30"/>
        </w:rPr>
        <w:t>2. Background &amp; Problem Statement</w:t>
      </w:r>
      <w:bookmarkEnd w:id="2"/>
    </w:p>
    <w:p w14:paraId="507F8B8B" w14:textId="77777777" w:rsidR="00C11D31" w:rsidRDefault="00000000">
      <w:pPr>
        <w:spacing w:after="160" w:line="276" w:lineRule="auto"/>
      </w:pPr>
      <w:r>
        <w:rPr>
          <w:color w:val="222222"/>
          <w:sz w:val="22"/>
          <w:szCs w:val="22"/>
        </w:rPr>
        <w:t>Currently, PGI's core services operate as independent silos: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200"/>
      </w:tblGrid>
      <w:tr w:rsidR="00C11D31" w14:paraId="0145C8AA" w14:textId="77777777">
        <w:tblPrEx>
          <w:tblCellMar>
            <w:top w:w="0" w:type="dxa"/>
            <w:bottom w:w="0" w:type="dxa"/>
          </w:tblCellMar>
        </w:tblPrEx>
        <w:trPr>
          <w:tblHeader/>
        </w:trPr>
        <w:tc>
          <w:tcPr>
            <w:tcW w:w="2000" w:type="dxa"/>
            <w:shd w:val="clear" w:color="auto" w:fill="1F3864"/>
            <w:tcMar>
              <w:top w:w="100" w:type="dxa"/>
              <w:left w:w="120" w:type="dxa"/>
              <w:bottom w:w="100" w:type="dxa"/>
              <w:right w:w="120" w:type="dxa"/>
            </w:tcMar>
            <w:vAlign w:val="center"/>
          </w:tcPr>
          <w:p w14:paraId="48193CFF" w14:textId="77777777" w:rsidR="00C11D31" w:rsidRDefault="00000000">
            <w:r>
              <w:rPr>
                <w:b/>
                <w:bCs/>
                <w:color w:val="FFFFFF"/>
              </w:rPr>
              <w:t>Service</w:t>
            </w:r>
          </w:p>
        </w:tc>
        <w:tc>
          <w:tcPr>
            <w:tcW w:w="3200" w:type="dxa"/>
            <w:shd w:val="clear" w:color="auto" w:fill="1F3864"/>
            <w:tcMar>
              <w:top w:w="100" w:type="dxa"/>
              <w:left w:w="120" w:type="dxa"/>
              <w:bottom w:w="100" w:type="dxa"/>
              <w:right w:w="120" w:type="dxa"/>
            </w:tcMar>
            <w:vAlign w:val="center"/>
          </w:tcPr>
          <w:p w14:paraId="0B45D2E3" w14:textId="77777777" w:rsidR="00C11D31" w:rsidRDefault="00000000">
            <w:r>
              <w:rPr>
                <w:b/>
                <w:bCs/>
                <w:color w:val="FFFFFF"/>
              </w:rPr>
              <w:t>Current Method</w:t>
            </w:r>
          </w:p>
        </w:tc>
        <w:tc>
          <w:tcPr>
            <w:tcW w:w="4200" w:type="dxa"/>
            <w:shd w:val="clear" w:color="auto" w:fill="1F3864"/>
            <w:tcMar>
              <w:top w:w="100" w:type="dxa"/>
              <w:left w:w="120" w:type="dxa"/>
              <w:bottom w:w="100" w:type="dxa"/>
              <w:right w:w="120" w:type="dxa"/>
            </w:tcMar>
            <w:vAlign w:val="center"/>
          </w:tcPr>
          <w:p w14:paraId="10B8168D" w14:textId="77777777" w:rsidR="00C11D31" w:rsidRDefault="00000000">
            <w:r>
              <w:rPr>
                <w:b/>
                <w:bCs/>
                <w:color w:val="FFFFFF"/>
              </w:rPr>
              <w:t>Common Issues</w:t>
            </w:r>
          </w:p>
        </w:tc>
      </w:tr>
      <w:tr w:rsidR="00C11D31" w14:paraId="43882858" w14:textId="77777777">
        <w:tblPrEx>
          <w:tblCellMar>
            <w:top w:w="0" w:type="dxa"/>
            <w:bottom w:w="0" w:type="dxa"/>
          </w:tblCellMar>
        </w:tblPrEx>
        <w:tc>
          <w:tcPr>
            <w:tcW w:w="2000" w:type="dxa"/>
            <w:tcMar>
              <w:top w:w="100" w:type="dxa"/>
              <w:left w:w="120" w:type="dxa"/>
              <w:bottom w:w="100" w:type="dxa"/>
              <w:right w:w="120" w:type="dxa"/>
            </w:tcMar>
            <w:vAlign w:val="center"/>
          </w:tcPr>
          <w:p w14:paraId="6D2FC007" w14:textId="77777777" w:rsidR="00C11D31" w:rsidRDefault="00000000">
            <w:r>
              <w:t>Class Attendance</w:t>
            </w:r>
          </w:p>
        </w:tc>
        <w:tc>
          <w:tcPr>
            <w:tcW w:w="3200" w:type="dxa"/>
            <w:tcMar>
              <w:top w:w="100" w:type="dxa"/>
              <w:left w:w="120" w:type="dxa"/>
              <w:bottom w:w="100" w:type="dxa"/>
              <w:right w:w="120" w:type="dxa"/>
            </w:tcMar>
            <w:vAlign w:val="center"/>
          </w:tcPr>
          <w:p w14:paraId="5BE6B511" w14:textId="77777777" w:rsidR="00C11D31" w:rsidRDefault="00000000">
            <w:r>
              <w:t>Manual roll call / register signing</w:t>
            </w:r>
          </w:p>
        </w:tc>
        <w:tc>
          <w:tcPr>
            <w:tcW w:w="4200" w:type="dxa"/>
            <w:tcMar>
              <w:top w:w="100" w:type="dxa"/>
              <w:left w:w="120" w:type="dxa"/>
              <w:bottom w:w="100" w:type="dxa"/>
              <w:right w:w="120" w:type="dxa"/>
            </w:tcMar>
            <w:vAlign w:val="center"/>
          </w:tcPr>
          <w:p w14:paraId="3CBD418A" w14:textId="77777777" w:rsidR="00C11D31" w:rsidRDefault="00000000">
            <w:r>
              <w:t>Proxy attendance, time-consuming, error-prone, no real-time data</w:t>
            </w:r>
          </w:p>
        </w:tc>
      </w:tr>
      <w:tr w:rsidR="00C11D31" w14:paraId="27408897"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5980904F" w14:textId="77777777" w:rsidR="00C11D31" w:rsidRDefault="00000000">
            <w:r>
              <w:t>Gate Entry</w:t>
            </w:r>
          </w:p>
        </w:tc>
        <w:tc>
          <w:tcPr>
            <w:tcW w:w="3200" w:type="dxa"/>
            <w:shd w:val="clear" w:color="auto" w:fill="F2F2F2"/>
            <w:tcMar>
              <w:top w:w="100" w:type="dxa"/>
              <w:left w:w="120" w:type="dxa"/>
              <w:bottom w:w="100" w:type="dxa"/>
              <w:right w:w="120" w:type="dxa"/>
            </w:tcMar>
            <w:vAlign w:val="center"/>
          </w:tcPr>
          <w:p w14:paraId="342D0675" w14:textId="77777777" w:rsidR="00C11D31" w:rsidRDefault="00000000">
            <w:r>
              <w:t>Manual verification / physical ID checks</w:t>
            </w:r>
          </w:p>
        </w:tc>
        <w:tc>
          <w:tcPr>
            <w:tcW w:w="4200" w:type="dxa"/>
            <w:shd w:val="clear" w:color="auto" w:fill="F2F2F2"/>
            <w:tcMar>
              <w:top w:w="100" w:type="dxa"/>
              <w:left w:w="120" w:type="dxa"/>
              <w:bottom w:w="100" w:type="dxa"/>
              <w:right w:w="120" w:type="dxa"/>
            </w:tcMar>
            <w:vAlign w:val="center"/>
          </w:tcPr>
          <w:p w14:paraId="3E5D9597" w14:textId="77777777" w:rsidR="00C11D31" w:rsidRDefault="00000000">
            <w:r>
              <w:t>Slow during rush hours, weak security logging, no digital trail</w:t>
            </w:r>
          </w:p>
        </w:tc>
      </w:tr>
      <w:tr w:rsidR="00C11D31" w14:paraId="0FC741AB" w14:textId="77777777">
        <w:tblPrEx>
          <w:tblCellMar>
            <w:top w:w="0" w:type="dxa"/>
            <w:bottom w:w="0" w:type="dxa"/>
          </w:tblCellMar>
        </w:tblPrEx>
        <w:tc>
          <w:tcPr>
            <w:tcW w:w="2000" w:type="dxa"/>
            <w:tcMar>
              <w:top w:w="100" w:type="dxa"/>
              <w:left w:w="120" w:type="dxa"/>
              <w:bottom w:w="100" w:type="dxa"/>
              <w:right w:w="120" w:type="dxa"/>
            </w:tcMar>
            <w:vAlign w:val="center"/>
          </w:tcPr>
          <w:p w14:paraId="71C4CE50" w14:textId="77777777" w:rsidR="00C11D31" w:rsidRDefault="00000000">
            <w:r>
              <w:t>Mess</w:t>
            </w:r>
          </w:p>
        </w:tc>
        <w:tc>
          <w:tcPr>
            <w:tcW w:w="3200" w:type="dxa"/>
            <w:tcMar>
              <w:top w:w="100" w:type="dxa"/>
              <w:left w:w="120" w:type="dxa"/>
              <w:bottom w:w="100" w:type="dxa"/>
              <w:right w:w="120" w:type="dxa"/>
            </w:tcMar>
            <w:vAlign w:val="center"/>
          </w:tcPr>
          <w:p w14:paraId="262BBB84" w14:textId="77777777" w:rsidR="00C11D31" w:rsidRDefault="00000000">
            <w:r>
              <w:t>Physical mess cards / manual counting</w:t>
            </w:r>
          </w:p>
        </w:tc>
        <w:tc>
          <w:tcPr>
            <w:tcW w:w="4200" w:type="dxa"/>
            <w:tcMar>
              <w:top w:w="100" w:type="dxa"/>
              <w:left w:w="120" w:type="dxa"/>
              <w:bottom w:w="100" w:type="dxa"/>
              <w:right w:w="120" w:type="dxa"/>
            </w:tcMar>
            <w:vAlign w:val="center"/>
          </w:tcPr>
          <w:p w14:paraId="76C57285" w14:textId="77777777" w:rsidR="00C11D31" w:rsidRDefault="00000000">
            <w:r>
              <w:t>Food wastage due to poor headcount forecasting, disputes over meals taken</w:t>
            </w:r>
          </w:p>
        </w:tc>
      </w:tr>
      <w:tr w:rsidR="00C11D31" w14:paraId="22C91F25"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6A2EFF95" w14:textId="77777777" w:rsidR="00C11D31" w:rsidRDefault="00000000">
            <w:r>
              <w:t>Cafe</w:t>
            </w:r>
          </w:p>
        </w:tc>
        <w:tc>
          <w:tcPr>
            <w:tcW w:w="3200" w:type="dxa"/>
            <w:shd w:val="clear" w:color="auto" w:fill="F2F2F2"/>
            <w:tcMar>
              <w:top w:w="100" w:type="dxa"/>
              <w:left w:w="120" w:type="dxa"/>
              <w:bottom w:w="100" w:type="dxa"/>
              <w:right w:w="120" w:type="dxa"/>
            </w:tcMar>
            <w:vAlign w:val="center"/>
          </w:tcPr>
          <w:p w14:paraId="280FD564" w14:textId="77777777" w:rsidR="00C11D31" w:rsidRDefault="00000000">
            <w:r>
              <w:t>Cash or informal credit ("</w:t>
            </w:r>
            <w:proofErr w:type="spellStart"/>
            <w:r>
              <w:t>khata</w:t>
            </w:r>
            <w:proofErr w:type="spellEnd"/>
            <w:r>
              <w:t>") system</w:t>
            </w:r>
          </w:p>
        </w:tc>
        <w:tc>
          <w:tcPr>
            <w:tcW w:w="4200" w:type="dxa"/>
            <w:shd w:val="clear" w:color="auto" w:fill="F2F2F2"/>
            <w:tcMar>
              <w:top w:w="100" w:type="dxa"/>
              <w:left w:w="120" w:type="dxa"/>
              <w:bottom w:w="100" w:type="dxa"/>
              <w:right w:w="120" w:type="dxa"/>
            </w:tcMar>
            <w:vAlign w:val="center"/>
          </w:tcPr>
          <w:p w14:paraId="027A2424" w14:textId="77777777" w:rsidR="00C11D31" w:rsidRDefault="00000000">
            <w:r>
              <w:t>Cash handling risk, no spending record, slow billing</w:t>
            </w:r>
          </w:p>
        </w:tc>
      </w:tr>
      <w:tr w:rsidR="00C11D31" w14:paraId="3C393603" w14:textId="77777777">
        <w:tblPrEx>
          <w:tblCellMar>
            <w:top w:w="0" w:type="dxa"/>
            <w:bottom w:w="0" w:type="dxa"/>
          </w:tblCellMar>
        </w:tblPrEx>
        <w:tc>
          <w:tcPr>
            <w:tcW w:w="2000" w:type="dxa"/>
            <w:tcMar>
              <w:top w:w="100" w:type="dxa"/>
              <w:left w:w="120" w:type="dxa"/>
              <w:bottom w:w="100" w:type="dxa"/>
              <w:right w:w="120" w:type="dxa"/>
            </w:tcMar>
            <w:vAlign w:val="center"/>
          </w:tcPr>
          <w:p w14:paraId="18BC8C6A" w14:textId="77777777" w:rsidR="00C11D31" w:rsidRDefault="00000000">
            <w:r>
              <w:t>Canteen</w:t>
            </w:r>
          </w:p>
        </w:tc>
        <w:tc>
          <w:tcPr>
            <w:tcW w:w="3200" w:type="dxa"/>
            <w:tcMar>
              <w:top w:w="100" w:type="dxa"/>
              <w:left w:w="120" w:type="dxa"/>
              <w:bottom w:w="100" w:type="dxa"/>
              <w:right w:w="120" w:type="dxa"/>
            </w:tcMar>
            <w:vAlign w:val="center"/>
          </w:tcPr>
          <w:p w14:paraId="14636AF1" w14:textId="77777777" w:rsidR="00C11D31" w:rsidRDefault="00000000">
            <w:r>
              <w:t>Cash-based transactions</w:t>
            </w:r>
          </w:p>
        </w:tc>
        <w:tc>
          <w:tcPr>
            <w:tcW w:w="4200" w:type="dxa"/>
            <w:tcMar>
              <w:top w:w="100" w:type="dxa"/>
              <w:left w:w="120" w:type="dxa"/>
              <w:bottom w:w="100" w:type="dxa"/>
              <w:right w:w="120" w:type="dxa"/>
            </w:tcMar>
            <w:vAlign w:val="center"/>
          </w:tcPr>
          <w:p w14:paraId="450A6E60" w14:textId="77777777" w:rsidR="00C11D31" w:rsidRDefault="00000000">
            <w:r>
              <w:t>Long queues, no digital record, difficult reconciliation for vendors</w:t>
            </w:r>
          </w:p>
        </w:tc>
      </w:tr>
    </w:tbl>
    <w:p w14:paraId="79D9E275" w14:textId="77777777" w:rsidR="00C11D31" w:rsidRDefault="00000000">
      <w:pPr>
        <w:spacing w:before="220" w:after="120"/>
      </w:pPr>
      <w:r>
        <w:rPr>
          <w:b/>
          <w:bCs/>
          <w:sz w:val="22"/>
          <w:szCs w:val="22"/>
        </w:rPr>
        <w:t>Core problems this creates:</w:t>
      </w:r>
    </w:p>
    <w:p w14:paraId="36D1ACBF" w14:textId="77777777" w:rsidR="00C11D31" w:rsidRDefault="00000000">
      <w:pPr>
        <w:pStyle w:val="ListParagraph"/>
        <w:numPr>
          <w:ilvl w:val="0"/>
          <w:numId w:val="2"/>
        </w:numPr>
        <w:spacing w:after="80"/>
      </w:pPr>
      <w:r>
        <w:rPr>
          <w:color w:val="222222"/>
          <w:sz w:val="22"/>
          <w:szCs w:val="22"/>
        </w:rPr>
        <w:t>Fragmentation: Students carry multiple cards/IDs; staff maintain multiple registers and systems.</w:t>
      </w:r>
    </w:p>
    <w:p w14:paraId="24DCFA2C" w14:textId="77777777" w:rsidR="00C11D31" w:rsidRDefault="00000000">
      <w:pPr>
        <w:pStyle w:val="ListParagraph"/>
        <w:numPr>
          <w:ilvl w:val="0"/>
          <w:numId w:val="2"/>
        </w:numPr>
        <w:spacing w:after="80"/>
      </w:pPr>
      <w:r>
        <w:rPr>
          <w:color w:val="222222"/>
          <w:sz w:val="22"/>
          <w:szCs w:val="22"/>
        </w:rPr>
        <w:t>No unified data: Administration has no single dashboard to view attendance, movement, or spending patterns.</w:t>
      </w:r>
    </w:p>
    <w:p w14:paraId="4C763B35" w14:textId="77777777" w:rsidR="00C11D31" w:rsidRDefault="00000000">
      <w:pPr>
        <w:pStyle w:val="ListParagraph"/>
        <w:numPr>
          <w:ilvl w:val="0"/>
          <w:numId w:val="2"/>
        </w:numPr>
        <w:spacing w:after="80"/>
      </w:pPr>
      <w:r>
        <w:rPr>
          <w:color w:val="222222"/>
          <w:sz w:val="22"/>
          <w:szCs w:val="22"/>
        </w:rPr>
        <w:t>Manual inefficiency: Attendance and mess headcounts are still largely manual, consuming staff time and introducing human error.</w:t>
      </w:r>
    </w:p>
    <w:p w14:paraId="6ECA3632" w14:textId="77777777" w:rsidR="00C11D31" w:rsidRDefault="00000000">
      <w:pPr>
        <w:pStyle w:val="ListParagraph"/>
        <w:numPr>
          <w:ilvl w:val="0"/>
          <w:numId w:val="2"/>
        </w:numPr>
        <w:spacing w:after="80"/>
      </w:pPr>
      <w:r>
        <w:rPr>
          <w:color w:val="222222"/>
          <w:sz w:val="22"/>
          <w:szCs w:val="22"/>
        </w:rPr>
        <w:lastRenderedPageBreak/>
        <w:t>Security gaps: Gate entry lacks a digital, timestamped, auditable log of who entered/exited and when.</w:t>
      </w:r>
    </w:p>
    <w:p w14:paraId="5E8E031D" w14:textId="77777777" w:rsidR="00C11D31" w:rsidRDefault="00000000">
      <w:pPr>
        <w:pStyle w:val="ListParagraph"/>
        <w:numPr>
          <w:ilvl w:val="0"/>
          <w:numId w:val="2"/>
        </w:numPr>
        <w:spacing w:after="80"/>
      </w:pPr>
      <w:r>
        <w:rPr>
          <w:color w:val="222222"/>
          <w:sz w:val="22"/>
          <w:szCs w:val="22"/>
        </w:rPr>
        <w:t>Cash dependency: Cafe and canteen transactions remain cash-heavy, creating reconciliation difficulties and security risks.</w:t>
      </w:r>
    </w:p>
    <w:p w14:paraId="091A5F8E" w14:textId="77777777" w:rsidR="00C11D31" w:rsidRDefault="00000000">
      <w:pPr>
        <w:pStyle w:val="ListParagraph"/>
        <w:numPr>
          <w:ilvl w:val="0"/>
          <w:numId w:val="2"/>
        </w:numPr>
        <w:spacing w:after="80"/>
      </w:pPr>
      <w:r>
        <w:rPr>
          <w:color w:val="222222"/>
          <w:sz w:val="22"/>
          <w:szCs w:val="22"/>
        </w:rPr>
        <w:t>Poor experience: Students/staff face repeated queues instead of a seamless tap-and-go experience.</w:t>
      </w:r>
    </w:p>
    <w:p w14:paraId="53D09344" w14:textId="77777777" w:rsidR="00C11D31" w:rsidRDefault="00000000">
      <w:pPr>
        <w:spacing w:after="160" w:line="276" w:lineRule="auto"/>
      </w:pPr>
      <w:r>
        <w:rPr>
          <w:color w:val="222222"/>
          <w:sz w:val="22"/>
          <w:szCs w:val="22"/>
        </w:rPr>
        <w:t>PGI ONE directly addresses each of these problems through a single, interoperable system.</w:t>
      </w:r>
    </w:p>
    <w:p w14:paraId="03AE78E4" w14:textId="77777777" w:rsidR="00C11D31" w:rsidRDefault="00000000">
      <w:pPr>
        <w:pStyle w:val="Heading1"/>
        <w:pBdr>
          <w:bottom w:val="single" w:sz="6" w:space="4" w:color="0E7C86"/>
        </w:pBdr>
        <w:spacing w:before="400" w:after="200"/>
      </w:pPr>
      <w:bookmarkStart w:id="3" w:name="_Toc239674182"/>
      <w:r>
        <w:rPr>
          <w:b/>
          <w:bCs/>
          <w:color w:val="1F3864"/>
          <w:sz w:val="30"/>
          <w:szCs w:val="30"/>
        </w:rPr>
        <w:t>3. Vision &amp; Objectives</w:t>
      </w:r>
      <w:bookmarkEnd w:id="3"/>
    </w:p>
    <w:p w14:paraId="5760667E" w14:textId="77777777" w:rsidR="00C11D31" w:rsidRDefault="00000000">
      <w:pPr>
        <w:pStyle w:val="Heading2"/>
        <w:spacing w:before="300" w:after="150"/>
      </w:pPr>
      <w:bookmarkStart w:id="4" w:name="_Toc239674183"/>
      <w:r>
        <w:rPr>
          <w:b/>
          <w:bCs/>
          <w:color w:val="1F3864"/>
          <w:sz w:val="25"/>
          <w:szCs w:val="25"/>
        </w:rPr>
        <w:t>3.1 Vision Statement</w:t>
      </w:r>
      <w:bookmarkEnd w:id="4"/>
    </w:p>
    <w:p w14:paraId="2848DB4C" w14:textId="77777777" w:rsidR="00C11D31" w:rsidRDefault="00000000">
      <w:pPr>
        <w:spacing w:after="160" w:line="276" w:lineRule="auto"/>
      </w:pPr>
      <w:r>
        <w:rPr>
          <w:i/>
          <w:iCs/>
          <w:color w:val="222222"/>
          <w:sz w:val="22"/>
          <w:szCs w:val="22"/>
        </w:rPr>
        <w:t>"One card. One tap. Every service." — To make campus life at PGI seamless, secure, and paperless by unifying identity, access, attendance, and payments into a single smart credential.</w:t>
      </w:r>
    </w:p>
    <w:p w14:paraId="0E11BF31" w14:textId="77777777" w:rsidR="00C11D31" w:rsidRDefault="00000000">
      <w:pPr>
        <w:pStyle w:val="Heading2"/>
        <w:spacing w:before="300" w:after="150"/>
      </w:pPr>
      <w:bookmarkStart w:id="5" w:name="_Toc239674184"/>
      <w:r>
        <w:rPr>
          <w:b/>
          <w:bCs/>
          <w:color w:val="1F3864"/>
          <w:sz w:val="25"/>
          <w:szCs w:val="25"/>
        </w:rPr>
        <w:t>3.2 Core Objectives</w:t>
      </w:r>
      <w:bookmarkEnd w:id="5"/>
    </w:p>
    <w:p w14:paraId="59E06057" w14:textId="77777777" w:rsidR="00C11D31" w:rsidRDefault="00000000">
      <w:pPr>
        <w:pStyle w:val="ListParagraph"/>
        <w:numPr>
          <w:ilvl w:val="0"/>
          <w:numId w:val="2"/>
        </w:numPr>
        <w:spacing w:after="80"/>
      </w:pPr>
      <w:r>
        <w:rPr>
          <w:color w:val="222222"/>
          <w:sz w:val="22"/>
          <w:szCs w:val="22"/>
        </w:rPr>
        <w:t>Unify Identity — Replace multiple physical cards/IDs with a single RFID-enabled PGI ONE card.</w:t>
      </w:r>
    </w:p>
    <w:p w14:paraId="0FDCC386" w14:textId="77777777" w:rsidR="00C11D31" w:rsidRDefault="00000000">
      <w:pPr>
        <w:pStyle w:val="ListParagraph"/>
        <w:numPr>
          <w:ilvl w:val="0"/>
          <w:numId w:val="2"/>
        </w:numPr>
        <w:spacing w:after="80"/>
      </w:pPr>
      <w:r>
        <w:rPr>
          <w:color w:val="222222"/>
          <w:sz w:val="22"/>
          <w:szCs w:val="22"/>
        </w:rPr>
        <w:t>Automate Attendance — Eliminate manual roll calls and proxy attendance through tap-based class attendance logging.</w:t>
      </w:r>
    </w:p>
    <w:p w14:paraId="23459DF5" w14:textId="77777777" w:rsidR="00C11D31" w:rsidRDefault="00000000">
      <w:pPr>
        <w:pStyle w:val="ListParagraph"/>
        <w:numPr>
          <w:ilvl w:val="0"/>
          <w:numId w:val="2"/>
        </w:numPr>
        <w:spacing w:after="80"/>
      </w:pPr>
      <w:r>
        <w:rPr>
          <w:color w:val="222222"/>
          <w:sz w:val="22"/>
          <w:szCs w:val="22"/>
        </w:rPr>
        <w:t>Strengthen Security — Create a digital, timestamped, auditable trail of all gate entries and exits.</w:t>
      </w:r>
    </w:p>
    <w:p w14:paraId="40C99546" w14:textId="77777777" w:rsidR="00C11D31" w:rsidRDefault="00000000">
      <w:pPr>
        <w:pStyle w:val="ListParagraph"/>
        <w:numPr>
          <w:ilvl w:val="0"/>
          <w:numId w:val="2"/>
        </w:numPr>
        <w:spacing w:after="80"/>
      </w:pPr>
      <w:r>
        <w:rPr>
          <w:color w:val="222222"/>
          <w:sz w:val="22"/>
          <w:szCs w:val="22"/>
        </w:rPr>
        <w:t>Enable Cashless Payments — Allow students/staff to pay for mess, cafe, and canteen purchases using a prepaid PGI Credit wallet.</w:t>
      </w:r>
    </w:p>
    <w:p w14:paraId="10706D08" w14:textId="77777777" w:rsidR="00C11D31" w:rsidRDefault="00000000">
      <w:pPr>
        <w:pStyle w:val="ListParagraph"/>
        <w:numPr>
          <w:ilvl w:val="0"/>
          <w:numId w:val="2"/>
        </w:numPr>
        <w:spacing w:after="80"/>
      </w:pPr>
      <w:r>
        <w:rPr>
          <w:color w:val="222222"/>
          <w:sz w:val="22"/>
          <w:szCs w:val="22"/>
        </w:rPr>
        <w:t>Centralize Data — Provide administration with a single dashboard for attendance analytics, footfall data, and financial reconciliation.</w:t>
      </w:r>
    </w:p>
    <w:p w14:paraId="44139423" w14:textId="77777777" w:rsidR="00C11D31" w:rsidRDefault="00000000">
      <w:pPr>
        <w:pStyle w:val="ListParagraph"/>
        <w:numPr>
          <w:ilvl w:val="0"/>
          <w:numId w:val="2"/>
        </w:numPr>
        <w:spacing w:after="80"/>
      </w:pPr>
      <w:r>
        <w:rPr>
          <w:color w:val="222222"/>
          <w:sz w:val="22"/>
          <w:szCs w:val="22"/>
        </w:rPr>
        <w:t>Improve Efficiency — Reduce queue times, manual paperwork, and reconciliation effort across all five departments.</w:t>
      </w:r>
    </w:p>
    <w:p w14:paraId="3E26E073" w14:textId="77777777" w:rsidR="00C11D31" w:rsidRDefault="00000000">
      <w:pPr>
        <w:pStyle w:val="ListParagraph"/>
        <w:numPr>
          <w:ilvl w:val="0"/>
          <w:numId w:val="2"/>
        </w:numPr>
        <w:spacing w:after="80"/>
      </w:pPr>
      <w:r>
        <w:rPr>
          <w:color w:val="222222"/>
          <w:sz w:val="22"/>
          <w:szCs w:val="22"/>
        </w:rPr>
        <w:t>Scalability — Design the system so additional services (library, labs, hostel, parking, events) can be added in the future.</w:t>
      </w:r>
    </w:p>
    <w:p w14:paraId="747D7E88" w14:textId="77777777" w:rsidR="00C11D31" w:rsidRDefault="00000000">
      <w:pPr>
        <w:pStyle w:val="Heading1"/>
        <w:pBdr>
          <w:bottom w:val="single" w:sz="6" w:space="4" w:color="0E7C86"/>
        </w:pBdr>
        <w:spacing w:before="400" w:after="200"/>
      </w:pPr>
      <w:bookmarkStart w:id="6" w:name="_Toc239674185"/>
      <w:r>
        <w:rPr>
          <w:b/>
          <w:bCs/>
          <w:color w:val="1F3864"/>
          <w:sz w:val="30"/>
          <w:szCs w:val="30"/>
        </w:rPr>
        <w:t>4. Proposed Solution Overview</w:t>
      </w:r>
      <w:bookmarkEnd w:id="6"/>
    </w:p>
    <w:p w14:paraId="0D6C10AF" w14:textId="77777777" w:rsidR="00C11D31" w:rsidRDefault="00000000">
      <w:pPr>
        <w:spacing w:after="160" w:line="276" w:lineRule="auto"/>
      </w:pPr>
      <w:r>
        <w:rPr>
          <w:color w:val="222222"/>
          <w:sz w:val="22"/>
          <w:szCs w:val="22"/>
        </w:rPr>
        <w:t>PGI ONE consists of three layers:</w:t>
      </w:r>
    </w:p>
    <w:p w14:paraId="05C8C4FF" w14:textId="77777777" w:rsidR="00C11D31" w:rsidRDefault="00000000">
      <w:pPr>
        <w:pStyle w:val="Heading2"/>
        <w:spacing w:before="300" w:after="150"/>
      </w:pPr>
      <w:bookmarkStart w:id="7" w:name="_Toc239674186"/>
      <w:r>
        <w:rPr>
          <w:b/>
          <w:bCs/>
          <w:color w:val="1F3864"/>
          <w:sz w:val="25"/>
          <w:szCs w:val="25"/>
        </w:rPr>
        <w:t>4.1 The PGI ONE Card</w:t>
      </w:r>
      <w:bookmarkEnd w:id="7"/>
    </w:p>
    <w:p w14:paraId="023A1FB1" w14:textId="77777777" w:rsidR="00C11D31" w:rsidRDefault="00000000">
      <w:pPr>
        <w:spacing w:after="160" w:line="276" w:lineRule="auto"/>
      </w:pPr>
      <w:r>
        <w:rPr>
          <w:color w:val="222222"/>
          <w:sz w:val="22"/>
          <w:szCs w:val="22"/>
        </w:rPr>
        <w:t>A single RFID smart card (or RFID-enabled sticker/wearable as an alternative form factor) issued to every student and staff member. Each card is linked to a unique digital profile containing:</w:t>
      </w:r>
    </w:p>
    <w:p w14:paraId="0ADE6D7F" w14:textId="77777777" w:rsidR="00C11D31" w:rsidRDefault="00000000">
      <w:pPr>
        <w:pStyle w:val="ListParagraph"/>
        <w:numPr>
          <w:ilvl w:val="0"/>
          <w:numId w:val="2"/>
        </w:numPr>
        <w:spacing w:after="80"/>
      </w:pPr>
      <w:r>
        <w:rPr>
          <w:color w:val="222222"/>
          <w:sz w:val="22"/>
          <w:szCs w:val="22"/>
        </w:rPr>
        <w:t>Identity details (name, photo, ID number, department/batch)</w:t>
      </w:r>
    </w:p>
    <w:p w14:paraId="121B4A5A" w14:textId="77777777" w:rsidR="00C11D31" w:rsidRDefault="00000000">
      <w:pPr>
        <w:pStyle w:val="ListParagraph"/>
        <w:numPr>
          <w:ilvl w:val="0"/>
          <w:numId w:val="2"/>
        </w:numPr>
        <w:spacing w:after="80"/>
      </w:pPr>
      <w:r>
        <w:rPr>
          <w:color w:val="222222"/>
          <w:sz w:val="22"/>
          <w:szCs w:val="22"/>
        </w:rPr>
        <w:t>Access permissions (which gates/buildings the holder can access)</w:t>
      </w:r>
    </w:p>
    <w:p w14:paraId="3C00256B" w14:textId="77777777" w:rsidR="00C11D31" w:rsidRDefault="00000000">
      <w:pPr>
        <w:pStyle w:val="ListParagraph"/>
        <w:numPr>
          <w:ilvl w:val="0"/>
          <w:numId w:val="2"/>
        </w:numPr>
        <w:spacing w:after="80"/>
      </w:pPr>
      <w:r>
        <w:rPr>
          <w:color w:val="222222"/>
          <w:sz w:val="22"/>
          <w:szCs w:val="22"/>
        </w:rPr>
        <w:t>Attendance records</w:t>
      </w:r>
    </w:p>
    <w:p w14:paraId="6CA85671" w14:textId="77777777" w:rsidR="00C11D31" w:rsidRDefault="00000000">
      <w:pPr>
        <w:pStyle w:val="ListParagraph"/>
        <w:numPr>
          <w:ilvl w:val="0"/>
          <w:numId w:val="2"/>
        </w:numPr>
        <w:spacing w:after="80"/>
      </w:pPr>
      <w:r>
        <w:rPr>
          <w:color w:val="222222"/>
          <w:sz w:val="22"/>
          <w:szCs w:val="22"/>
        </w:rPr>
        <w:t>Wallet balance ("PGI Credit")</w:t>
      </w:r>
    </w:p>
    <w:p w14:paraId="11092A09" w14:textId="77777777" w:rsidR="00C11D31" w:rsidRDefault="00000000">
      <w:pPr>
        <w:pStyle w:val="Heading2"/>
        <w:spacing w:before="300" w:after="150"/>
      </w:pPr>
      <w:bookmarkStart w:id="8" w:name="_Toc239674187"/>
      <w:r>
        <w:rPr>
          <w:b/>
          <w:bCs/>
          <w:color w:val="1F3864"/>
          <w:sz w:val="25"/>
          <w:szCs w:val="25"/>
        </w:rPr>
        <w:t>4.2 The RFID Reader Network</w:t>
      </w:r>
      <w:bookmarkEnd w:id="8"/>
    </w:p>
    <w:p w14:paraId="279E4DD9" w14:textId="77777777" w:rsidR="00C11D31" w:rsidRDefault="00000000">
      <w:pPr>
        <w:spacing w:after="160" w:line="276" w:lineRule="auto"/>
      </w:pPr>
      <w:r>
        <w:rPr>
          <w:color w:val="222222"/>
          <w:sz w:val="22"/>
          <w:szCs w:val="22"/>
        </w:rPr>
        <w:t>RFID readers/scanners installed at key touchpoints:</w:t>
      </w:r>
    </w:p>
    <w:p w14:paraId="7F1D489B" w14:textId="77777777" w:rsidR="00C11D31" w:rsidRDefault="00000000">
      <w:pPr>
        <w:pStyle w:val="ListParagraph"/>
        <w:numPr>
          <w:ilvl w:val="0"/>
          <w:numId w:val="2"/>
        </w:numPr>
        <w:spacing w:after="80"/>
      </w:pPr>
      <w:r>
        <w:rPr>
          <w:color w:val="222222"/>
          <w:sz w:val="22"/>
          <w:szCs w:val="22"/>
        </w:rPr>
        <w:lastRenderedPageBreak/>
        <w:t>Classroom entry points (for attendance)</w:t>
      </w:r>
    </w:p>
    <w:p w14:paraId="21776D27" w14:textId="77777777" w:rsidR="00C11D31" w:rsidRDefault="00000000">
      <w:pPr>
        <w:pStyle w:val="ListParagraph"/>
        <w:numPr>
          <w:ilvl w:val="0"/>
          <w:numId w:val="2"/>
        </w:numPr>
        <w:spacing w:after="80"/>
      </w:pPr>
      <w:r>
        <w:rPr>
          <w:color w:val="222222"/>
          <w:sz w:val="22"/>
          <w:szCs w:val="22"/>
        </w:rPr>
        <w:t>Main and departmental gates (for entry/exit access control)</w:t>
      </w:r>
    </w:p>
    <w:p w14:paraId="7DA33AF8" w14:textId="77777777" w:rsidR="00C11D31" w:rsidRDefault="00000000">
      <w:pPr>
        <w:pStyle w:val="ListParagraph"/>
        <w:numPr>
          <w:ilvl w:val="0"/>
          <w:numId w:val="2"/>
        </w:numPr>
        <w:spacing w:after="80"/>
      </w:pPr>
      <w:r>
        <w:rPr>
          <w:color w:val="222222"/>
          <w:sz w:val="22"/>
          <w:szCs w:val="22"/>
        </w:rPr>
        <w:t>Mess counters (for meal verification)</w:t>
      </w:r>
    </w:p>
    <w:p w14:paraId="7A1A3912" w14:textId="77777777" w:rsidR="00C11D31" w:rsidRDefault="00000000">
      <w:pPr>
        <w:pStyle w:val="ListParagraph"/>
        <w:numPr>
          <w:ilvl w:val="0"/>
          <w:numId w:val="2"/>
        </w:numPr>
        <w:spacing w:after="80"/>
      </w:pPr>
      <w:r>
        <w:rPr>
          <w:color w:val="222222"/>
          <w:sz w:val="22"/>
          <w:szCs w:val="22"/>
        </w:rPr>
        <w:t>Cafe and canteen billing counters (for payments)</w:t>
      </w:r>
    </w:p>
    <w:p w14:paraId="5B0C66D7" w14:textId="77777777" w:rsidR="00C11D31" w:rsidRDefault="00000000">
      <w:pPr>
        <w:pStyle w:val="Heading2"/>
        <w:spacing w:before="300" w:after="150"/>
      </w:pPr>
      <w:bookmarkStart w:id="9" w:name="_Toc239674188"/>
      <w:r>
        <w:rPr>
          <w:b/>
          <w:bCs/>
          <w:color w:val="1F3864"/>
          <w:sz w:val="25"/>
          <w:szCs w:val="25"/>
        </w:rPr>
        <w:t>4.3 The PGI ONE Central Platform (Backend + App/Dashboard)</w:t>
      </w:r>
      <w:bookmarkEnd w:id="9"/>
    </w:p>
    <w:p w14:paraId="05D23753" w14:textId="77777777" w:rsidR="00C11D31" w:rsidRDefault="00000000">
      <w:pPr>
        <w:spacing w:after="160" w:line="276" w:lineRule="auto"/>
      </w:pPr>
      <w:r>
        <w:rPr>
          <w:color w:val="222222"/>
          <w:sz w:val="22"/>
          <w:szCs w:val="22"/>
        </w:rPr>
        <w:t>A centralized software system that:</w:t>
      </w:r>
    </w:p>
    <w:p w14:paraId="6CA1303C" w14:textId="77777777" w:rsidR="00C11D31" w:rsidRDefault="00000000">
      <w:pPr>
        <w:pStyle w:val="ListParagraph"/>
        <w:numPr>
          <w:ilvl w:val="0"/>
          <w:numId w:val="2"/>
        </w:numPr>
        <w:spacing w:after="80"/>
      </w:pPr>
      <w:r>
        <w:rPr>
          <w:color w:val="222222"/>
          <w:sz w:val="22"/>
          <w:szCs w:val="22"/>
        </w:rPr>
        <w:t>Receives real-time data from all RFID readers</w:t>
      </w:r>
    </w:p>
    <w:p w14:paraId="7EC459C4" w14:textId="77777777" w:rsidR="00C11D31" w:rsidRDefault="00000000">
      <w:pPr>
        <w:pStyle w:val="ListParagraph"/>
        <w:numPr>
          <w:ilvl w:val="0"/>
          <w:numId w:val="2"/>
        </w:numPr>
        <w:spacing w:after="80"/>
      </w:pPr>
      <w:r>
        <w:rPr>
          <w:color w:val="222222"/>
          <w:sz w:val="22"/>
          <w:szCs w:val="22"/>
        </w:rPr>
        <w:t>Stores and processes attendance, access, and transaction data</w:t>
      </w:r>
    </w:p>
    <w:p w14:paraId="4DB4AAAA" w14:textId="77777777" w:rsidR="00C11D31" w:rsidRDefault="00000000">
      <w:pPr>
        <w:pStyle w:val="ListParagraph"/>
        <w:numPr>
          <w:ilvl w:val="0"/>
          <w:numId w:val="2"/>
        </w:numPr>
        <w:spacing w:after="80"/>
      </w:pPr>
      <w:r>
        <w:rPr>
          <w:color w:val="222222"/>
          <w:sz w:val="22"/>
          <w:szCs w:val="22"/>
        </w:rPr>
        <w:t>Powers a student/staff mobile app (attendance, wallet balance, top-up, transaction history)</w:t>
      </w:r>
    </w:p>
    <w:p w14:paraId="27041C58" w14:textId="77777777" w:rsidR="00C11D31" w:rsidRDefault="00000000">
      <w:pPr>
        <w:pStyle w:val="ListParagraph"/>
        <w:numPr>
          <w:ilvl w:val="0"/>
          <w:numId w:val="2"/>
        </w:numPr>
        <w:spacing w:after="80"/>
      </w:pPr>
      <w:r>
        <w:rPr>
          <w:color w:val="222222"/>
          <w:sz w:val="22"/>
          <w:szCs w:val="22"/>
        </w:rPr>
        <w:t>Powers an admin dashboard (attendance reports, gate logs, mess headcounts, sales reports, card management)</w:t>
      </w:r>
    </w:p>
    <w:p w14:paraId="63C0149D" w14:textId="77777777" w:rsidR="00C11D31" w:rsidRDefault="00000000">
      <w:pPr>
        <w:pStyle w:val="Heading1"/>
        <w:pBdr>
          <w:bottom w:val="single" w:sz="6" w:space="4" w:color="0E7C86"/>
        </w:pBdr>
        <w:spacing w:before="400" w:after="200"/>
      </w:pPr>
      <w:bookmarkStart w:id="10" w:name="_Toc239674189"/>
      <w:r>
        <w:rPr>
          <w:b/>
          <w:bCs/>
          <w:color w:val="1F3864"/>
          <w:sz w:val="30"/>
          <w:szCs w:val="30"/>
        </w:rPr>
        <w:t>5. Detailed Feature Breakdown by Module</w:t>
      </w:r>
      <w:bookmarkEnd w:id="10"/>
    </w:p>
    <w:p w14:paraId="5AE3B129" w14:textId="77777777" w:rsidR="00C11D31" w:rsidRDefault="00000000">
      <w:pPr>
        <w:pStyle w:val="Heading2"/>
        <w:spacing w:before="300" w:after="150"/>
      </w:pPr>
      <w:bookmarkStart w:id="11" w:name="_Toc239674190"/>
      <w:r>
        <w:rPr>
          <w:b/>
          <w:bCs/>
          <w:color w:val="1F3864"/>
          <w:sz w:val="25"/>
          <w:szCs w:val="25"/>
        </w:rPr>
        <w:t>5.1 Identity &amp; Student/Staff Card Module</w:t>
      </w:r>
      <w:bookmarkEnd w:id="11"/>
    </w:p>
    <w:p w14:paraId="6C1061D6" w14:textId="77777777" w:rsidR="00C11D31" w:rsidRDefault="00000000">
      <w:pPr>
        <w:pStyle w:val="ListParagraph"/>
        <w:numPr>
          <w:ilvl w:val="0"/>
          <w:numId w:val="2"/>
        </w:numPr>
        <w:spacing w:after="80"/>
      </w:pPr>
      <w:r>
        <w:rPr>
          <w:color w:val="222222"/>
          <w:sz w:val="22"/>
          <w:szCs w:val="22"/>
        </w:rPr>
        <w:t>Each RFID card is pre-loaded with a unique ID linked to the holder's PGI profile.</w:t>
      </w:r>
    </w:p>
    <w:p w14:paraId="4B8636D1" w14:textId="77777777" w:rsidR="00C11D31" w:rsidRDefault="00000000">
      <w:pPr>
        <w:pStyle w:val="ListParagraph"/>
        <w:numPr>
          <w:ilvl w:val="0"/>
          <w:numId w:val="2"/>
        </w:numPr>
        <w:spacing w:after="80"/>
      </w:pPr>
      <w:r>
        <w:rPr>
          <w:color w:val="222222"/>
          <w:sz w:val="22"/>
          <w:szCs w:val="22"/>
        </w:rPr>
        <w:t>Card can display photo, name, ID number, department, and blood group (optional).</w:t>
      </w:r>
    </w:p>
    <w:p w14:paraId="76F1D54D" w14:textId="77777777" w:rsidR="00C11D31" w:rsidRDefault="00000000">
      <w:pPr>
        <w:pStyle w:val="ListParagraph"/>
        <w:numPr>
          <w:ilvl w:val="0"/>
          <w:numId w:val="2"/>
        </w:numPr>
        <w:spacing w:after="80"/>
      </w:pPr>
      <w:r>
        <w:rPr>
          <w:color w:val="222222"/>
          <w:sz w:val="22"/>
          <w:szCs w:val="22"/>
        </w:rPr>
        <w:t>Lost/stolen cards can be instantly deactivated and reissued from the admin dashboard, preventing misuse.</w:t>
      </w:r>
    </w:p>
    <w:p w14:paraId="3690E1F6" w14:textId="77777777" w:rsidR="00C11D31" w:rsidRDefault="00000000">
      <w:pPr>
        <w:pStyle w:val="Heading2"/>
        <w:spacing w:before="300" w:after="150"/>
      </w:pPr>
      <w:bookmarkStart w:id="12" w:name="_Toc239674191"/>
      <w:r>
        <w:rPr>
          <w:b/>
          <w:bCs/>
          <w:color w:val="1F3864"/>
          <w:sz w:val="25"/>
          <w:szCs w:val="25"/>
        </w:rPr>
        <w:t>5.2 Class Attendance Module</w:t>
      </w:r>
      <w:bookmarkEnd w:id="12"/>
    </w:p>
    <w:p w14:paraId="6F395EED" w14:textId="77777777" w:rsidR="00C11D31" w:rsidRDefault="00000000">
      <w:pPr>
        <w:pStyle w:val="ListParagraph"/>
        <w:numPr>
          <w:ilvl w:val="0"/>
          <w:numId w:val="2"/>
        </w:numPr>
        <w:spacing w:after="80"/>
      </w:pPr>
      <w:r>
        <w:rPr>
          <w:color w:val="222222"/>
          <w:sz w:val="22"/>
          <w:szCs w:val="22"/>
        </w:rPr>
        <w:t>RFID reader/tablet installed at each classroom entrance.</w:t>
      </w:r>
    </w:p>
    <w:p w14:paraId="06FB8BA8" w14:textId="77777777" w:rsidR="00C11D31" w:rsidRDefault="00000000">
      <w:pPr>
        <w:pStyle w:val="ListParagraph"/>
        <w:numPr>
          <w:ilvl w:val="0"/>
          <w:numId w:val="2"/>
        </w:numPr>
        <w:spacing w:after="80"/>
      </w:pPr>
      <w:r>
        <w:rPr>
          <w:color w:val="222222"/>
          <w:sz w:val="22"/>
          <w:szCs w:val="22"/>
        </w:rPr>
        <w:t>Students tap their card upon entry; attendance is logged with timestamp automatically.</w:t>
      </w:r>
    </w:p>
    <w:p w14:paraId="7B2972AF" w14:textId="77777777" w:rsidR="00C11D31" w:rsidRDefault="00000000">
      <w:pPr>
        <w:pStyle w:val="ListParagraph"/>
        <w:numPr>
          <w:ilvl w:val="0"/>
          <w:numId w:val="2"/>
        </w:numPr>
        <w:spacing w:after="80"/>
      </w:pPr>
      <w:r>
        <w:rPr>
          <w:color w:val="222222"/>
          <w:sz w:val="22"/>
          <w:szCs w:val="22"/>
        </w:rPr>
        <w:t>Faculty can view real-time attendance counts on a connected dashboard/app during class.</w:t>
      </w:r>
    </w:p>
    <w:p w14:paraId="0021AECC" w14:textId="77777777" w:rsidR="00C11D31" w:rsidRDefault="00000000">
      <w:pPr>
        <w:pStyle w:val="ListParagraph"/>
        <w:numPr>
          <w:ilvl w:val="0"/>
          <w:numId w:val="2"/>
        </w:numPr>
        <w:spacing w:after="80"/>
      </w:pPr>
      <w:r>
        <w:rPr>
          <w:color w:val="222222"/>
          <w:sz w:val="22"/>
          <w:szCs w:val="22"/>
        </w:rPr>
        <w:t>Eliminates proxy attendance since a physical card tap is required per person.</w:t>
      </w:r>
    </w:p>
    <w:p w14:paraId="273B681B" w14:textId="77777777" w:rsidR="00C11D31" w:rsidRDefault="00000000">
      <w:pPr>
        <w:pStyle w:val="ListParagraph"/>
        <w:numPr>
          <w:ilvl w:val="0"/>
          <w:numId w:val="2"/>
        </w:numPr>
        <w:spacing w:after="80"/>
      </w:pPr>
      <w:r>
        <w:rPr>
          <w:color w:val="222222"/>
          <w:sz w:val="22"/>
          <w:szCs w:val="22"/>
        </w:rPr>
        <w:t>Attendance data automatically syncs to academic records, removing manual register entry.</w:t>
      </w:r>
    </w:p>
    <w:p w14:paraId="2D159CCB" w14:textId="77777777" w:rsidR="00C11D31" w:rsidRDefault="00000000">
      <w:pPr>
        <w:pStyle w:val="ListParagraph"/>
        <w:numPr>
          <w:ilvl w:val="0"/>
          <w:numId w:val="2"/>
        </w:numPr>
        <w:spacing w:after="80"/>
      </w:pPr>
      <w:r>
        <w:rPr>
          <w:color w:val="222222"/>
          <w:sz w:val="22"/>
          <w:szCs w:val="22"/>
        </w:rPr>
        <w:t>Optional: automated alerts to parents/mentors for students falling below attendance thresholds.</w:t>
      </w:r>
    </w:p>
    <w:p w14:paraId="312CD676" w14:textId="77777777" w:rsidR="00C11D31" w:rsidRDefault="00000000">
      <w:pPr>
        <w:pStyle w:val="Heading2"/>
        <w:spacing w:before="300" w:after="150"/>
      </w:pPr>
      <w:bookmarkStart w:id="13" w:name="_Toc239674192"/>
      <w:r>
        <w:rPr>
          <w:b/>
          <w:bCs/>
          <w:color w:val="1F3864"/>
          <w:sz w:val="25"/>
          <w:szCs w:val="25"/>
        </w:rPr>
        <w:t>5.3 Gate Entry Module</w:t>
      </w:r>
      <w:bookmarkEnd w:id="13"/>
    </w:p>
    <w:p w14:paraId="202C47FB" w14:textId="77777777" w:rsidR="00C11D31" w:rsidRDefault="00000000">
      <w:pPr>
        <w:pStyle w:val="ListParagraph"/>
        <w:numPr>
          <w:ilvl w:val="0"/>
          <w:numId w:val="2"/>
        </w:numPr>
        <w:spacing w:after="80"/>
      </w:pPr>
      <w:r>
        <w:rPr>
          <w:color w:val="222222"/>
          <w:sz w:val="22"/>
          <w:szCs w:val="22"/>
        </w:rPr>
        <w:t>RFID readers installed at main entrance(s), hostel gates, and restricted departmental zones.</w:t>
      </w:r>
    </w:p>
    <w:p w14:paraId="5DD23D3A" w14:textId="77777777" w:rsidR="00C11D31" w:rsidRDefault="00000000">
      <w:pPr>
        <w:pStyle w:val="ListParagraph"/>
        <w:numPr>
          <w:ilvl w:val="0"/>
          <w:numId w:val="2"/>
        </w:numPr>
        <w:spacing w:after="80"/>
      </w:pPr>
      <w:r>
        <w:rPr>
          <w:color w:val="222222"/>
          <w:sz w:val="22"/>
          <w:szCs w:val="22"/>
        </w:rPr>
        <w:t>Every entry and exit is logged with the cardholder's identity, timestamp, and gate location.</w:t>
      </w:r>
    </w:p>
    <w:p w14:paraId="6583BA20" w14:textId="77777777" w:rsidR="00C11D31" w:rsidRDefault="00000000">
      <w:pPr>
        <w:pStyle w:val="ListParagraph"/>
        <w:numPr>
          <w:ilvl w:val="0"/>
          <w:numId w:val="2"/>
        </w:numPr>
        <w:spacing w:after="80"/>
      </w:pPr>
      <w:r>
        <w:rPr>
          <w:color w:val="222222"/>
          <w:sz w:val="22"/>
          <w:szCs w:val="22"/>
        </w:rPr>
        <w:t>Access can be role-based — e.g., certain gates restricted to staff only, hostel gates restricted to residents.</w:t>
      </w:r>
    </w:p>
    <w:p w14:paraId="09885896" w14:textId="77777777" w:rsidR="00C11D31" w:rsidRDefault="00000000">
      <w:pPr>
        <w:pStyle w:val="ListParagraph"/>
        <w:numPr>
          <w:ilvl w:val="0"/>
          <w:numId w:val="2"/>
        </w:numPr>
        <w:spacing w:after="80"/>
      </w:pPr>
      <w:r>
        <w:rPr>
          <w:color w:val="222222"/>
          <w:sz w:val="22"/>
          <w:szCs w:val="22"/>
        </w:rPr>
        <w:t>Provides administration a live count of on-campus occupancy (useful for safety/emergency evacuation).</w:t>
      </w:r>
    </w:p>
    <w:p w14:paraId="4EBB28BD" w14:textId="77777777" w:rsidR="00C11D31" w:rsidRDefault="00000000">
      <w:pPr>
        <w:pStyle w:val="ListParagraph"/>
        <w:numPr>
          <w:ilvl w:val="0"/>
          <w:numId w:val="2"/>
        </w:numPr>
        <w:spacing w:after="80"/>
      </w:pPr>
      <w:r>
        <w:rPr>
          <w:color w:val="222222"/>
          <w:sz w:val="22"/>
          <w:szCs w:val="22"/>
        </w:rPr>
        <w:t>Creates a searchable audit trail for security investigations if needed.</w:t>
      </w:r>
    </w:p>
    <w:p w14:paraId="7D16C7FA" w14:textId="77777777" w:rsidR="00C11D31" w:rsidRDefault="00000000">
      <w:pPr>
        <w:pStyle w:val="Heading2"/>
        <w:spacing w:before="300" w:after="150"/>
      </w:pPr>
      <w:bookmarkStart w:id="14" w:name="_Toc239674193"/>
      <w:r>
        <w:rPr>
          <w:b/>
          <w:bCs/>
          <w:color w:val="1F3864"/>
          <w:sz w:val="25"/>
          <w:szCs w:val="25"/>
        </w:rPr>
        <w:t>5.4 Mess Module</w:t>
      </w:r>
      <w:bookmarkEnd w:id="14"/>
    </w:p>
    <w:p w14:paraId="6E02C28B" w14:textId="77777777" w:rsidR="00C11D31" w:rsidRDefault="00000000">
      <w:pPr>
        <w:pStyle w:val="ListParagraph"/>
        <w:numPr>
          <w:ilvl w:val="0"/>
          <w:numId w:val="2"/>
        </w:numPr>
        <w:spacing w:after="80"/>
      </w:pPr>
      <w:r>
        <w:rPr>
          <w:color w:val="222222"/>
          <w:sz w:val="22"/>
          <w:szCs w:val="22"/>
        </w:rPr>
        <w:t>Students tap their card at the mess counter instead of a physical mess card or manual register entry.</w:t>
      </w:r>
    </w:p>
    <w:p w14:paraId="7AEE5118" w14:textId="77777777" w:rsidR="00C11D31" w:rsidRDefault="00000000">
      <w:pPr>
        <w:pStyle w:val="ListParagraph"/>
        <w:numPr>
          <w:ilvl w:val="0"/>
          <w:numId w:val="2"/>
        </w:numPr>
        <w:spacing w:after="80"/>
      </w:pPr>
      <w:r>
        <w:rPr>
          <w:color w:val="222222"/>
          <w:sz w:val="22"/>
          <w:szCs w:val="22"/>
        </w:rPr>
        <w:t>System automatically deducts a meal count (subscription plans) or a fixed amount from PGI Credit (pay-per-meal).</w:t>
      </w:r>
    </w:p>
    <w:p w14:paraId="23A9F6A3" w14:textId="77777777" w:rsidR="00C11D31" w:rsidRDefault="00000000">
      <w:pPr>
        <w:pStyle w:val="ListParagraph"/>
        <w:numPr>
          <w:ilvl w:val="0"/>
          <w:numId w:val="2"/>
        </w:numPr>
        <w:spacing w:after="80"/>
      </w:pPr>
      <w:r>
        <w:rPr>
          <w:color w:val="222222"/>
          <w:sz w:val="22"/>
          <w:szCs w:val="22"/>
        </w:rPr>
        <w:lastRenderedPageBreak/>
        <w:t>Real-time headcount data helps mess staff forecast food quantities more accurately, reducing wastage.</w:t>
      </w:r>
    </w:p>
    <w:p w14:paraId="4A679ADD" w14:textId="77777777" w:rsidR="00C11D31" w:rsidRDefault="00000000">
      <w:pPr>
        <w:pStyle w:val="ListParagraph"/>
        <w:numPr>
          <w:ilvl w:val="0"/>
          <w:numId w:val="2"/>
        </w:numPr>
        <w:spacing w:after="80"/>
      </w:pPr>
      <w:r>
        <w:rPr>
          <w:color w:val="222222"/>
          <w:sz w:val="22"/>
          <w:szCs w:val="22"/>
        </w:rPr>
        <w:t>Reduces disputes since every meal taken is logged digitally with a timestamp.</w:t>
      </w:r>
    </w:p>
    <w:p w14:paraId="03ACED5A" w14:textId="77777777" w:rsidR="00C11D31" w:rsidRDefault="00000000">
      <w:pPr>
        <w:pStyle w:val="Heading2"/>
        <w:spacing w:before="300" w:after="150"/>
      </w:pPr>
      <w:bookmarkStart w:id="15" w:name="_Toc239674194"/>
      <w:r>
        <w:rPr>
          <w:b/>
          <w:bCs/>
          <w:color w:val="1F3864"/>
          <w:sz w:val="25"/>
          <w:szCs w:val="25"/>
        </w:rPr>
        <w:t>5.5 Cafe &amp; Canteen Module (PGI Credit Wallet)</w:t>
      </w:r>
      <w:bookmarkEnd w:id="15"/>
    </w:p>
    <w:p w14:paraId="1C1A39BD" w14:textId="77777777" w:rsidR="00C11D31" w:rsidRDefault="00000000">
      <w:pPr>
        <w:pStyle w:val="ListParagraph"/>
        <w:numPr>
          <w:ilvl w:val="0"/>
          <w:numId w:val="2"/>
        </w:numPr>
        <w:spacing w:after="80"/>
      </w:pPr>
      <w:r>
        <w:rPr>
          <w:color w:val="222222"/>
          <w:sz w:val="22"/>
          <w:szCs w:val="22"/>
        </w:rPr>
        <w:t>Every card is linked to a prepaid wallet called "PGI Credit."</w:t>
      </w:r>
    </w:p>
    <w:p w14:paraId="3525C94C" w14:textId="77777777" w:rsidR="00C11D31" w:rsidRDefault="00000000">
      <w:pPr>
        <w:pStyle w:val="ListParagraph"/>
        <w:numPr>
          <w:ilvl w:val="0"/>
          <w:numId w:val="2"/>
        </w:numPr>
        <w:spacing w:after="80"/>
      </w:pPr>
      <w:r>
        <w:rPr>
          <w:color w:val="222222"/>
          <w:sz w:val="22"/>
          <w:szCs w:val="22"/>
        </w:rPr>
        <w:t>Students/staff top up their PGI Credit via the mobile app, web portal, or top-up kiosks (UPI/card/net banking).</w:t>
      </w:r>
    </w:p>
    <w:p w14:paraId="05A846F3" w14:textId="77777777" w:rsidR="00C11D31" w:rsidRDefault="00000000">
      <w:pPr>
        <w:pStyle w:val="ListParagraph"/>
        <w:numPr>
          <w:ilvl w:val="0"/>
          <w:numId w:val="2"/>
        </w:numPr>
        <w:spacing w:after="80"/>
      </w:pPr>
      <w:r>
        <w:rPr>
          <w:color w:val="222222"/>
          <w:sz w:val="22"/>
          <w:szCs w:val="22"/>
        </w:rPr>
        <w:t>At the cafe/canteen, purchases are made by simply tapping the card — no cash, no change, no waiting.</w:t>
      </w:r>
    </w:p>
    <w:p w14:paraId="23B67FB1" w14:textId="77777777" w:rsidR="00C11D31" w:rsidRDefault="00000000">
      <w:pPr>
        <w:pStyle w:val="ListParagraph"/>
        <w:numPr>
          <w:ilvl w:val="0"/>
          <w:numId w:val="2"/>
        </w:numPr>
        <w:spacing w:after="80"/>
      </w:pPr>
      <w:r>
        <w:rPr>
          <w:color w:val="222222"/>
          <w:sz w:val="22"/>
          <w:szCs w:val="22"/>
        </w:rPr>
        <w:t>Vendors receive an itemized digital sales report at day's end for easy reconciliation with PGI accounts.</w:t>
      </w:r>
    </w:p>
    <w:p w14:paraId="2B4D719C" w14:textId="77777777" w:rsidR="00C11D31" w:rsidRDefault="00000000">
      <w:pPr>
        <w:pStyle w:val="ListParagraph"/>
        <w:numPr>
          <w:ilvl w:val="0"/>
          <w:numId w:val="2"/>
        </w:numPr>
        <w:spacing w:after="80"/>
      </w:pPr>
      <w:r>
        <w:rPr>
          <w:color w:val="222222"/>
          <w:sz w:val="22"/>
          <w:szCs w:val="22"/>
        </w:rPr>
        <w:t>Optional: spending limits/parental controls and category restrictions where needed.</w:t>
      </w:r>
    </w:p>
    <w:p w14:paraId="550C2C03" w14:textId="77777777" w:rsidR="00C11D31" w:rsidRDefault="00000000">
      <w:pPr>
        <w:pStyle w:val="Heading2"/>
        <w:spacing w:before="300" w:after="150"/>
      </w:pPr>
      <w:bookmarkStart w:id="16" w:name="_Toc239674195"/>
      <w:r>
        <w:rPr>
          <w:b/>
          <w:bCs/>
          <w:color w:val="1F3864"/>
          <w:sz w:val="25"/>
          <w:szCs w:val="25"/>
        </w:rPr>
        <w:t>5.6 Unified Mobile App / Web Portal</w:t>
      </w:r>
      <w:bookmarkEnd w:id="16"/>
    </w:p>
    <w:p w14:paraId="4F014DB9" w14:textId="77777777" w:rsidR="00C11D31" w:rsidRDefault="00000000">
      <w:pPr>
        <w:pStyle w:val="ListParagraph"/>
        <w:numPr>
          <w:ilvl w:val="0"/>
          <w:numId w:val="2"/>
        </w:numPr>
        <w:spacing w:after="80"/>
      </w:pPr>
      <w:r>
        <w:rPr>
          <w:color w:val="222222"/>
          <w:sz w:val="22"/>
          <w:szCs w:val="22"/>
        </w:rPr>
        <w:t>For students/staff: attendance %, wallet balance, transaction history, top-up, entry/exit logs, report lost card.</w:t>
      </w:r>
    </w:p>
    <w:p w14:paraId="000F9BDC" w14:textId="77777777" w:rsidR="00C11D31" w:rsidRDefault="00000000">
      <w:pPr>
        <w:pStyle w:val="ListParagraph"/>
        <w:numPr>
          <w:ilvl w:val="0"/>
          <w:numId w:val="2"/>
        </w:numPr>
        <w:spacing w:after="80"/>
      </w:pPr>
      <w:r>
        <w:rPr>
          <w:color w:val="222222"/>
          <w:sz w:val="22"/>
          <w:szCs w:val="22"/>
        </w:rPr>
        <w:t>For faculty: real-time class attendance, one-click attendance reports.</w:t>
      </w:r>
    </w:p>
    <w:p w14:paraId="71DAFEBE" w14:textId="77777777" w:rsidR="00C11D31" w:rsidRDefault="00000000">
      <w:pPr>
        <w:pStyle w:val="ListParagraph"/>
        <w:numPr>
          <w:ilvl w:val="0"/>
          <w:numId w:val="2"/>
        </w:numPr>
        <w:spacing w:after="80"/>
      </w:pPr>
      <w:r>
        <w:rPr>
          <w:color w:val="222222"/>
          <w:sz w:val="22"/>
          <w:szCs w:val="22"/>
        </w:rPr>
        <w:t>For mess/cafe/canteen vendors: daily headcount and sales dashboards.</w:t>
      </w:r>
    </w:p>
    <w:p w14:paraId="796BA539" w14:textId="77777777" w:rsidR="00C11D31" w:rsidRDefault="00000000">
      <w:pPr>
        <w:pStyle w:val="ListParagraph"/>
        <w:numPr>
          <w:ilvl w:val="0"/>
          <w:numId w:val="2"/>
        </w:numPr>
        <w:spacing w:after="80"/>
      </w:pPr>
      <w:r>
        <w:rPr>
          <w:color w:val="222222"/>
          <w:sz w:val="22"/>
          <w:szCs w:val="22"/>
        </w:rPr>
        <w:t>For administration: master dashboard combining attendance, gate logs, financial reconciliation, and card management.</w:t>
      </w:r>
    </w:p>
    <w:p w14:paraId="31AE8068" w14:textId="77777777" w:rsidR="00C11D31" w:rsidRDefault="00000000">
      <w:pPr>
        <w:pStyle w:val="Heading1"/>
        <w:pBdr>
          <w:bottom w:val="single" w:sz="6" w:space="4" w:color="0E7C86"/>
        </w:pBdr>
        <w:spacing w:before="400" w:after="200"/>
      </w:pPr>
      <w:bookmarkStart w:id="17" w:name="_Toc239674196"/>
      <w:r>
        <w:rPr>
          <w:b/>
          <w:bCs/>
          <w:color w:val="1F3864"/>
          <w:sz w:val="30"/>
          <w:szCs w:val="30"/>
        </w:rPr>
        <w:t>6. System Architecture (High-Level)</w:t>
      </w:r>
      <w:bookmarkEnd w:id="17"/>
    </w:p>
    <w:p w14:paraId="0E80E3A3" w14:textId="77777777" w:rsidR="00C11D31" w:rsidRDefault="00000000">
      <w:pPr>
        <w:spacing w:after="160" w:line="276" w:lineRule="auto"/>
      </w:pPr>
      <w:r>
        <w:rPr>
          <w:color w:val="222222"/>
          <w:sz w:val="22"/>
          <w:szCs w:val="22"/>
        </w:rPr>
        <w:t>At its core, PGI ONE follows a simple data flow: the student/staff member taps their RFID card at a reader (classroom, gate, mess counter, or cafe/canteen till). That reader instantly sends the tap event to the PGI ONE central server, which validates the card, applies the relevant business logic (marking attendance, logging entry/exit, deducting a meal, or processing a payment), and updates the databases in real time. This same central server then powers two front-ends: a mobile/web app for students and staff, and an admin dashboard for faculty, vendors, security, and management.</w:t>
      </w:r>
    </w:p>
    <w:p w14:paraId="01A98D21" w14:textId="77777777" w:rsidR="00C11D31" w:rsidRDefault="00000000">
      <w:pPr>
        <w:pStyle w:val="Heading2"/>
        <w:spacing w:before="300" w:after="150"/>
      </w:pPr>
      <w:bookmarkStart w:id="18" w:name="_Toc239674197"/>
      <w:r>
        <w:rPr>
          <w:b/>
          <w:bCs/>
          <w:color w:val="1F3864"/>
          <w:sz w:val="25"/>
          <w:szCs w:val="25"/>
        </w:rPr>
        <w:t>6.1 Technology Stack (Proposed)</w:t>
      </w:r>
      <w:bookmarkEnd w:id="18"/>
    </w:p>
    <w:p w14:paraId="6097E535" w14:textId="77777777" w:rsidR="00C11D31" w:rsidRDefault="00000000">
      <w:pPr>
        <w:pStyle w:val="ListParagraph"/>
        <w:numPr>
          <w:ilvl w:val="0"/>
          <w:numId w:val="2"/>
        </w:numPr>
        <w:spacing w:after="80"/>
      </w:pPr>
      <w:r>
        <w:rPr>
          <w:color w:val="222222"/>
          <w:sz w:val="22"/>
          <w:szCs w:val="22"/>
        </w:rPr>
        <w:t>RFID Hardware: RFID cards (13.56 MHz MIFARE or similar secure standard); fixed reader modules for gates/mess and compact tablet-integrated readers for classrooms</w:t>
      </w:r>
    </w:p>
    <w:p w14:paraId="3E410144" w14:textId="77777777" w:rsidR="00C11D31" w:rsidRDefault="00000000">
      <w:pPr>
        <w:pStyle w:val="ListParagraph"/>
        <w:numPr>
          <w:ilvl w:val="0"/>
          <w:numId w:val="2"/>
        </w:numPr>
        <w:spacing w:after="80"/>
      </w:pPr>
      <w:r>
        <w:rPr>
          <w:color w:val="222222"/>
          <w:sz w:val="22"/>
          <w:szCs w:val="22"/>
        </w:rPr>
        <w:t>Backend: Node.js or Python (Django/</w:t>
      </w:r>
      <w:proofErr w:type="spellStart"/>
      <w:r>
        <w:rPr>
          <w:color w:val="222222"/>
          <w:sz w:val="22"/>
          <w:szCs w:val="22"/>
        </w:rPr>
        <w:t>FastAPI</w:t>
      </w:r>
      <w:proofErr w:type="spellEnd"/>
      <w:r>
        <w:rPr>
          <w:color w:val="222222"/>
          <w:sz w:val="22"/>
          <w:szCs w:val="22"/>
        </w:rPr>
        <w:t>) for API and business logic</w:t>
      </w:r>
    </w:p>
    <w:p w14:paraId="5EDA58EE" w14:textId="77777777" w:rsidR="00C11D31" w:rsidRDefault="00000000">
      <w:pPr>
        <w:pStyle w:val="ListParagraph"/>
        <w:numPr>
          <w:ilvl w:val="0"/>
          <w:numId w:val="2"/>
        </w:numPr>
        <w:spacing w:after="80"/>
      </w:pPr>
      <w:r>
        <w:rPr>
          <w:color w:val="222222"/>
          <w:sz w:val="22"/>
          <w:szCs w:val="22"/>
        </w:rPr>
        <w:t>Database: PostgreSQL or MySQL for transactional data, Redis for real-time caching</w:t>
      </w:r>
    </w:p>
    <w:p w14:paraId="79928A62" w14:textId="77777777" w:rsidR="00C11D31" w:rsidRDefault="00000000">
      <w:pPr>
        <w:pStyle w:val="ListParagraph"/>
        <w:numPr>
          <w:ilvl w:val="0"/>
          <w:numId w:val="2"/>
        </w:numPr>
        <w:spacing w:after="80"/>
      </w:pPr>
      <w:r>
        <w:rPr>
          <w:color w:val="222222"/>
          <w:sz w:val="22"/>
          <w:szCs w:val="22"/>
        </w:rPr>
        <w:t>Mobile App: Cross-platform (React Native or Flutter) for Android and iOS</w:t>
      </w:r>
    </w:p>
    <w:p w14:paraId="05D3CF56" w14:textId="77777777" w:rsidR="00C11D31" w:rsidRDefault="00000000">
      <w:pPr>
        <w:pStyle w:val="ListParagraph"/>
        <w:numPr>
          <w:ilvl w:val="0"/>
          <w:numId w:val="2"/>
        </w:numPr>
        <w:spacing w:after="80"/>
      </w:pPr>
      <w:r>
        <w:rPr>
          <w:color w:val="222222"/>
          <w:sz w:val="22"/>
          <w:szCs w:val="22"/>
        </w:rPr>
        <w:t>Admin Dashboard: Web-based (React.js) with role-based access control</w:t>
      </w:r>
    </w:p>
    <w:p w14:paraId="29C5C1ED" w14:textId="77777777" w:rsidR="00C11D31" w:rsidRDefault="00000000">
      <w:pPr>
        <w:pStyle w:val="ListParagraph"/>
        <w:numPr>
          <w:ilvl w:val="0"/>
          <w:numId w:val="2"/>
        </w:numPr>
        <w:spacing w:after="80"/>
      </w:pPr>
      <w:r>
        <w:rPr>
          <w:color w:val="222222"/>
          <w:sz w:val="22"/>
          <w:szCs w:val="22"/>
        </w:rPr>
        <w:t xml:space="preserve">Payment Gateway: UPI/net banking/card integration for wallet top-ups (e.g., </w:t>
      </w:r>
      <w:proofErr w:type="spellStart"/>
      <w:r>
        <w:rPr>
          <w:color w:val="222222"/>
          <w:sz w:val="22"/>
          <w:szCs w:val="22"/>
        </w:rPr>
        <w:t>Razorpay</w:t>
      </w:r>
      <w:proofErr w:type="spellEnd"/>
      <w:r>
        <w:rPr>
          <w:color w:val="222222"/>
          <w:sz w:val="22"/>
          <w:szCs w:val="22"/>
        </w:rPr>
        <w:t>, PayU, or similar)</w:t>
      </w:r>
    </w:p>
    <w:p w14:paraId="22AD76F8" w14:textId="77777777" w:rsidR="00C11D31" w:rsidRDefault="00000000">
      <w:pPr>
        <w:pStyle w:val="ListParagraph"/>
        <w:numPr>
          <w:ilvl w:val="0"/>
          <w:numId w:val="2"/>
        </w:numPr>
        <w:spacing w:after="80"/>
      </w:pPr>
      <w:r>
        <w:rPr>
          <w:color w:val="222222"/>
          <w:sz w:val="22"/>
          <w:szCs w:val="22"/>
        </w:rPr>
        <w:t>Hosting: Cloud-hosted (AWS/Azure/GCP) with an on-premise failover option for reliability</w:t>
      </w:r>
    </w:p>
    <w:p w14:paraId="73B9C1B6" w14:textId="77777777" w:rsidR="00C11D31" w:rsidRDefault="00000000">
      <w:pPr>
        <w:pStyle w:val="ListParagraph"/>
        <w:numPr>
          <w:ilvl w:val="0"/>
          <w:numId w:val="2"/>
        </w:numPr>
        <w:spacing w:after="80"/>
      </w:pPr>
      <w:r>
        <w:rPr>
          <w:color w:val="222222"/>
          <w:sz w:val="22"/>
          <w:szCs w:val="22"/>
        </w:rPr>
        <w:t>Security: End-to-end encryption for card data, HTTPS/TLS for all data transmission, two-factor authentication for admin access</w:t>
      </w:r>
    </w:p>
    <w:p w14:paraId="3849571B" w14:textId="77777777" w:rsidR="00C11D31" w:rsidRDefault="00000000">
      <w:pPr>
        <w:pStyle w:val="Heading1"/>
        <w:pBdr>
          <w:bottom w:val="single" w:sz="6" w:space="4" w:color="0E7C86"/>
        </w:pBdr>
        <w:spacing w:before="400" w:after="200"/>
      </w:pPr>
      <w:bookmarkStart w:id="19" w:name="_Toc239674198"/>
      <w:r>
        <w:rPr>
          <w:b/>
          <w:bCs/>
          <w:color w:val="1F3864"/>
          <w:sz w:val="30"/>
          <w:szCs w:val="30"/>
        </w:rPr>
        <w:lastRenderedPageBreak/>
        <w:t>7. User Journey Examples</w:t>
      </w:r>
      <w:bookmarkEnd w:id="19"/>
    </w:p>
    <w:p w14:paraId="709F878A" w14:textId="77777777" w:rsidR="00C11D31" w:rsidRDefault="00000000">
      <w:pPr>
        <w:pStyle w:val="Heading2"/>
        <w:spacing w:before="300" w:after="150"/>
      </w:pPr>
      <w:bookmarkStart w:id="20" w:name="_Toc239674199"/>
      <w:r>
        <w:rPr>
          <w:b/>
          <w:bCs/>
          <w:color w:val="1F3864"/>
          <w:sz w:val="25"/>
          <w:szCs w:val="25"/>
        </w:rPr>
        <w:t>Example 1 — A Student's Morning</w:t>
      </w:r>
      <w:bookmarkEnd w:id="20"/>
    </w:p>
    <w:p w14:paraId="331FA614" w14:textId="77777777" w:rsidR="00C11D31" w:rsidRDefault="00000000">
      <w:pPr>
        <w:pStyle w:val="ListParagraph"/>
        <w:numPr>
          <w:ilvl w:val="0"/>
          <w:numId w:val="2"/>
        </w:numPr>
        <w:spacing w:after="80"/>
      </w:pPr>
      <w:r>
        <w:rPr>
          <w:color w:val="222222"/>
          <w:sz w:val="22"/>
          <w:szCs w:val="22"/>
        </w:rPr>
        <w:t>Student taps card at the main gate → entry logged instantly.</w:t>
      </w:r>
    </w:p>
    <w:p w14:paraId="60332B4D" w14:textId="77777777" w:rsidR="00C11D31" w:rsidRDefault="00000000">
      <w:pPr>
        <w:pStyle w:val="ListParagraph"/>
        <w:numPr>
          <w:ilvl w:val="0"/>
          <w:numId w:val="2"/>
        </w:numPr>
        <w:spacing w:after="80"/>
      </w:pPr>
      <w:r>
        <w:rPr>
          <w:color w:val="222222"/>
          <w:sz w:val="22"/>
          <w:szCs w:val="22"/>
        </w:rPr>
        <w:t>Student taps card at classroom entrance → attendance marked automatically.</w:t>
      </w:r>
    </w:p>
    <w:p w14:paraId="2611013D" w14:textId="77777777" w:rsidR="00C11D31" w:rsidRDefault="00000000">
      <w:pPr>
        <w:pStyle w:val="ListParagraph"/>
        <w:numPr>
          <w:ilvl w:val="0"/>
          <w:numId w:val="2"/>
        </w:numPr>
        <w:spacing w:after="80"/>
      </w:pPr>
      <w:r>
        <w:rPr>
          <w:color w:val="222222"/>
          <w:sz w:val="22"/>
          <w:szCs w:val="22"/>
        </w:rPr>
        <w:t>During lunch break, student taps card at the mess → meal logged, no manual counting.</w:t>
      </w:r>
    </w:p>
    <w:p w14:paraId="756959F2" w14:textId="77777777" w:rsidR="00C11D31" w:rsidRDefault="00000000">
      <w:pPr>
        <w:pStyle w:val="ListParagraph"/>
        <w:numPr>
          <w:ilvl w:val="0"/>
          <w:numId w:val="2"/>
        </w:numPr>
        <w:spacing w:after="80"/>
      </w:pPr>
      <w:r>
        <w:rPr>
          <w:color w:val="222222"/>
          <w:sz w:val="22"/>
          <w:szCs w:val="22"/>
        </w:rPr>
        <w:t>In the evening, student buys a coffee at the cafe by tapping the card → amount deducted from PGI Credit, digital receipt sent to app.</w:t>
      </w:r>
    </w:p>
    <w:p w14:paraId="65ACA27B" w14:textId="77777777" w:rsidR="00C11D31" w:rsidRDefault="00000000">
      <w:pPr>
        <w:pStyle w:val="ListParagraph"/>
        <w:numPr>
          <w:ilvl w:val="0"/>
          <w:numId w:val="2"/>
        </w:numPr>
        <w:spacing w:after="80"/>
      </w:pPr>
      <w:r>
        <w:rPr>
          <w:color w:val="222222"/>
          <w:sz w:val="22"/>
          <w:szCs w:val="22"/>
        </w:rPr>
        <w:t>Student checks the PGI ONE app to see today's attendance %, wallet balance, and meal history.</w:t>
      </w:r>
    </w:p>
    <w:p w14:paraId="2AE23568" w14:textId="77777777" w:rsidR="00C11D31" w:rsidRDefault="00000000">
      <w:pPr>
        <w:pStyle w:val="Heading2"/>
        <w:spacing w:before="300" w:after="150"/>
      </w:pPr>
      <w:bookmarkStart w:id="21" w:name="_Toc239674200"/>
      <w:r>
        <w:rPr>
          <w:b/>
          <w:bCs/>
          <w:color w:val="1F3864"/>
          <w:sz w:val="25"/>
          <w:szCs w:val="25"/>
        </w:rPr>
        <w:t>Example 2 — Faculty Member</w:t>
      </w:r>
      <w:bookmarkEnd w:id="21"/>
    </w:p>
    <w:p w14:paraId="43279FC3" w14:textId="77777777" w:rsidR="00C11D31" w:rsidRDefault="00000000">
      <w:pPr>
        <w:pStyle w:val="ListParagraph"/>
        <w:numPr>
          <w:ilvl w:val="0"/>
          <w:numId w:val="2"/>
        </w:numPr>
        <w:spacing w:after="80"/>
      </w:pPr>
      <w:r>
        <w:rPr>
          <w:color w:val="222222"/>
          <w:sz w:val="22"/>
          <w:szCs w:val="22"/>
        </w:rPr>
        <w:t>Faculty opens the PGI ONE dashboard on a tablet at the start of class.</w:t>
      </w:r>
    </w:p>
    <w:p w14:paraId="6228D288" w14:textId="77777777" w:rsidR="00C11D31" w:rsidRDefault="00000000">
      <w:pPr>
        <w:pStyle w:val="ListParagraph"/>
        <w:numPr>
          <w:ilvl w:val="0"/>
          <w:numId w:val="2"/>
        </w:numPr>
        <w:spacing w:after="80"/>
      </w:pPr>
      <w:r>
        <w:rPr>
          <w:color w:val="222222"/>
          <w:sz w:val="22"/>
          <w:szCs w:val="22"/>
        </w:rPr>
        <w:t>Sees real-time attendance count as students tap in.</w:t>
      </w:r>
    </w:p>
    <w:p w14:paraId="53218B50" w14:textId="77777777" w:rsidR="00C11D31" w:rsidRDefault="00000000">
      <w:pPr>
        <w:pStyle w:val="ListParagraph"/>
        <w:numPr>
          <w:ilvl w:val="0"/>
          <w:numId w:val="2"/>
        </w:numPr>
        <w:spacing w:after="80"/>
      </w:pPr>
      <w:r>
        <w:rPr>
          <w:color w:val="222222"/>
          <w:sz w:val="22"/>
          <w:szCs w:val="22"/>
        </w:rPr>
        <w:t>Exports the attendance report with one click at the end of class — no manual register needed.</w:t>
      </w:r>
    </w:p>
    <w:p w14:paraId="48EA6915" w14:textId="77777777" w:rsidR="00C11D31" w:rsidRDefault="00000000">
      <w:pPr>
        <w:pStyle w:val="Heading2"/>
        <w:spacing w:before="300" w:after="150"/>
      </w:pPr>
      <w:bookmarkStart w:id="22" w:name="_Toc239674201"/>
      <w:r>
        <w:rPr>
          <w:b/>
          <w:bCs/>
          <w:color w:val="1F3864"/>
          <w:sz w:val="25"/>
          <w:szCs w:val="25"/>
        </w:rPr>
        <w:t>Example 3 — Administration</w:t>
      </w:r>
      <w:bookmarkEnd w:id="22"/>
    </w:p>
    <w:p w14:paraId="63CE2F7B" w14:textId="77777777" w:rsidR="00C11D31" w:rsidRDefault="00000000">
      <w:pPr>
        <w:pStyle w:val="ListParagraph"/>
        <w:numPr>
          <w:ilvl w:val="0"/>
          <w:numId w:val="2"/>
        </w:numPr>
        <w:spacing w:after="80"/>
      </w:pPr>
      <w:r>
        <w:rPr>
          <w:color w:val="222222"/>
          <w:sz w:val="22"/>
          <w:szCs w:val="22"/>
        </w:rPr>
        <w:t>Security head checks the live dashboard during an event to see exact headcount on campus.</w:t>
      </w:r>
    </w:p>
    <w:p w14:paraId="78006E40" w14:textId="77777777" w:rsidR="00C11D31" w:rsidRDefault="00000000">
      <w:pPr>
        <w:pStyle w:val="ListParagraph"/>
        <w:numPr>
          <w:ilvl w:val="0"/>
          <w:numId w:val="2"/>
        </w:numPr>
        <w:spacing w:after="80"/>
      </w:pPr>
      <w:r>
        <w:rPr>
          <w:color w:val="222222"/>
          <w:sz w:val="22"/>
          <w:szCs w:val="22"/>
        </w:rPr>
        <w:t>Finance team reconciles the day's cafe/canteen/mess sales through the unified financial report.</w:t>
      </w:r>
    </w:p>
    <w:p w14:paraId="43929505" w14:textId="77777777" w:rsidR="00C11D31" w:rsidRDefault="00000000">
      <w:pPr>
        <w:pStyle w:val="Heading1"/>
        <w:pBdr>
          <w:bottom w:val="single" w:sz="6" w:space="4" w:color="0E7C86"/>
        </w:pBdr>
        <w:spacing w:before="400" w:after="200"/>
      </w:pPr>
      <w:bookmarkStart w:id="23" w:name="_Toc239674202"/>
      <w:r>
        <w:rPr>
          <w:b/>
          <w:bCs/>
          <w:color w:val="1F3864"/>
          <w:sz w:val="30"/>
          <w:szCs w:val="30"/>
        </w:rPr>
        <w:t>8. Benefits Summary</w:t>
      </w:r>
      <w:bookmarkEnd w:id="2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C11D31" w14:paraId="7A444358"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696BBFC0" w14:textId="77777777" w:rsidR="00C11D31" w:rsidRDefault="00000000">
            <w:r>
              <w:rPr>
                <w:b/>
                <w:bCs/>
                <w:color w:val="FFFFFF"/>
              </w:rPr>
              <w:t>Stakeholder</w:t>
            </w:r>
          </w:p>
        </w:tc>
        <w:tc>
          <w:tcPr>
            <w:tcW w:w="6800" w:type="dxa"/>
            <w:shd w:val="clear" w:color="auto" w:fill="1F3864"/>
            <w:tcMar>
              <w:top w:w="100" w:type="dxa"/>
              <w:left w:w="120" w:type="dxa"/>
              <w:bottom w:w="100" w:type="dxa"/>
              <w:right w:w="120" w:type="dxa"/>
            </w:tcMar>
            <w:vAlign w:val="center"/>
          </w:tcPr>
          <w:p w14:paraId="65A807E8" w14:textId="77777777" w:rsidR="00C11D31" w:rsidRDefault="00000000">
            <w:r>
              <w:rPr>
                <w:b/>
                <w:bCs/>
                <w:color w:val="FFFFFF"/>
              </w:rPr>
              <w:t>Key Benefits</w:t>
            </w:r>
          </w:p>
        </w:tc>
      </w:tr>
      <w:tr w:rsidR="00C11D31" w14:paraId="5484E82C" w14:textId="77777777">
        <w:tblPrEx>
          <w:tblCellMar>
            <w:top w:w="0" w:type="dxa"/>
            <w:bottom w:w="0" w:type="dxa"/>
          </w:tblCellMar>
        </w:tblPrEx>
        <w:tc>
          <w:tcPr>
            <w:tcW w:w="2600" w:type="dxa"/>
            <w:tcMar>
              <w:top w:w="100" w:type="dxa"/>
              <w:left w:w="120" w:type="dxa"/>
              <w:bottom w:w="100" w:type="dxa"/>
              <w:right w:w="120" w:type="dxa"/>
            </w:tcMar>
            <w:vAlign w:val="center"/>
          </w:tcPr>
          <w:p w14:paraId="27D86EAC" w14:textId="77777777" w:rsidR="00C11D31" w:rsidRDefault="00000000">
            <w:r>
              <w:t>Students</w:t>
            </w:r>
          </w:p>
        </w:tc>
        <w:tc>
          <w:tcPr>
            <w:tcW w:w="6800" w:type="dxa"/>
            <w:tcMar>
              <w:top w:w="100" w:type="dxa"/>
              <w:left w:w="120" w:type="dxa"/>
              <w:bottom w:w="100" w:type="dxa"/>
              <w:right w:w="120" w:type="dxa"/>
            </w:tcMar>
            <w:vAlign w:val="center"/>
          </w:tcPr>
          <w:p w14:paraId="351A7EF2" w14:textId="77777777" w:rsidR="00C11D31" w:rsidRDefault="00000000">
            <w:r>
              <w:t>One card for everything, no cash needed, faster queues, transparent attendance and spending records</w:t>
            </w:r>
          </w:p>
        </w:tc>
      </w:tr>
      <w:tr w:rsidR="00C11D31" w14:paraId="555DF255"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09CBCD29" w14:textId="77777777" w:rsidR="00C11D31" w:rsidRDefault="00000000">
            <w:r>
              <w:t>Faculty</w:t>
            </w:r>
          </w:p>
        </w:tc>
        <w:tc>
          <w:tcPr>
            <w:tcW w:w="6800" w:type="dxa"/>
            <w:shd w:val="clear" w:color="auto" w:fill="F2F2F2"/>
            <w:tcMar>
              <w:top w:w="100" w:type="dxa"/>
              <w:left w:w="120" w:type="dxa"/>
              <w:bottom w:w="100" w:type="dxa"/>
              <w:right w:w="120" w:type="dxa"/>
            </w:tcMar>
            <w:vAlign w:val="center"/>
          </w:tcPr>
          <w:p w14:paraId="6A8A43F5" w14:textId="77777777" w:rsidR="00C11D31" w:rsidRDefault="00000000">
            <w:r>
              <w:t>No manual attendance registers, real-time class data, reduced proxy attendance</w:t>
            </w:r>
          </w:p>
        </w:tc>
      </w:tr>
      <w:tr w:rsidR="00C11D31" w14:paraId="62E75F34" w14:textId="77777777">
        <w:tblPrEx>
          <w:tblCellMar>
            <w:top w:w="0" w:type="dxa"/>
            <w:bottom w:w="0" w:type="dxa"/>
          </w:tblCellMar>
        </w:tblPrEx>
        <w:tc>
          <w:tcPr>
            <w:tcW w:w="2600" w:type="dxa"/>
            <w:tcMar>
              <w:top w:w="100" w:type="dxa"/>
              <w:left w:w="120" w:type="dxa"/>
              <w:bottom w:w="100" w:type="dxa"/>
              <w:right w:w="120" w:type="dxa"/>
            </w:tcMar>
            <w:vAlign w:val="center"/>
          </w:tcPr>
          <w:p w14:paraId="1026890A" w14:textId="77777777" w:rsidR="00C11D31" w:rsidRDefault="00000000">
            <w:r>
              <w:t>Mess/Cafe/Canteen Staff</w:t>
            </w:r>
          </w:p>
        </w:tc>
        <w:tc>
          <w:tcPr>
            <w:tcW w:w="6800" w:type="dxa"/>
            <w:tcMar>
              <w:top w:w="100" w:type="dxa"/>
              <w:left w:w="120" w:type="dxa"/>
              <w:bottom w:w="100" w:type="dxa"/>
              <w:right w:w="120" w:type="dxa"/>
            </w:tcMar>
            <w:vAlign w:val="center"/>
          </w:tcPr>
          <w:p w14:paraId="3163F629" w14:textId="77777777" w:rsidR="00C11D31" w:rsidRDefault="00000000">
            <w:r>
              <w:t>Faster billing, accurate headcounts, reduced food wastage, easy daily reconciliation</w:t>
            </w:r>
          </w:p>
        </w:tc>
      </w:tr>
      <w:tr w:rsidR="00C11D31" w14:paraId="30EF41F7"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613C45B3" w14:textId="77777777" w:rsidR="00C11D31" w:rsidRDefault="00000000">
            <w:r>
              <w:t>Security Team</w:t>
            </w:r>
          </w:p>
        </w:tc>
        <w:tc>
          <w:tcPr>
            <w:tcW w:w="6800" w:type="dxa"/>
            <w:shd w:val="clear" w:color="auto" w:fill="F2F2F2"/>
            <w:tcMar>
              <w:top w:w="100" w:type="dxa"/>
              <w:left w:w="120" w:type="dxa"/>
              <w:bottom w:w="100" w:type="dxa"/>
              <w:right w:w="120" w:type="dxa"/>
            </w:tcMar>
            <w:vAlign w:val="center"/>
          </w:tcPr>
          <w:p w14:paraId="604ACEE0" w14:textId="77777777" w:rsidR="00C11D31" w:rsidRDefault="00000000">
            <w:r>
              <w:t>Digital, auditable entry/exit logs, real-time occupancy data</w:t>
            </w:r>
          </w:p>
        </w:tc>
      </w:tr>
      <w:tr w:rsidR="00C11D31" w14:paraId="2B1C9BB4" w14:textId="77777777">
        <w:tblPrEx>
          <w:tblCellMar>
            <w:top w:w="0" w:type="dxa"/>
            <w:bottom w:w="0" w:type="dxa"/>
          </w:tblCellMar>
        </w:tblPrEx>
        <w:tc>
          <w:tcPr>
            <w:tcW w:w="2600" w:type="dxa"/>
            <w:tcMar>
              <w:top w:w="100" w:type="dxa"/>
              <w:left w:w="120" w:type="dxa"/>
              <w:bottom w:w="100" w:type="dxa"/>
              <w:right w:w="120" w:type="dxa"/>
            </w:tcMar>
            <w:vAlign w:val="center"/>
          </w:tcPr>
          <w:p w14:paraId="65C26B5B" w14:textId="77777777" w:rsidR="00C11D31" w:rsidRDefault="00000000">
            <w:r>
              <w:t>Administration</w:t>
            </w:r>
          </w:p>
        </w:tc>
        <w:tc>
          <w:tcPr>
            <w:tcW w:w="6800" w:type="dxa"/>
            <w:tcMar>
              <w:top w:w="100" w:type="dxa"/>
              <w:left w:w="120" w:type="dxa"/>
              <w:bottom w:w="100" w:type="dxa"/>
              <w:right w:w="120" w:type="dxa"/>
            </w:tcMar>
            <w:vAlign w:val="center"/>
          </w:tcPr>
          <w:p w14:paraId="6E9D7EF6" w14:textId="77777777" w:rsidR="00C11D31" w:rsidRDefault="00000000">
            <w:r>
              <w:t>Centralized analytics, reduced paperwork, better financial transparency, data-driven decisions</w:t>
            </w:r>
          </w:p>
        </w:tc>
      </w:tr>
      <w:tr w:rsidR="00C11D31" w14:paraId="391C6BF1"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038E1772" w14:textId="77777777" w:rsidR="00C11D31" w:rsidRDefault="00000000">
            <w:r>
              <w:t>PGI Institution</w:t>
            </w:r>
          </w:p>
        </w:tc>
        <w:tc>
          <w:tcPr>
            <w:tcW w:w="6800" w:type="dxa"/>
            <w:shd w:val="clear" w:color="auto" w:fill="F2F2F2"/>
            <w:tcMar>
              <w:top w:w="100" w:type="dxa"/>
              <w:left w:w="120" w:type="dxa"/>
              <w:bottom w:w="100" w:type="dxa"/>
              <w:right w:w="120" w:type="dxa"/>
            </w:tcMar>
            <w:vAlign w:val="center"/>
          </w:tcPr>
          <w:p w14:paraId="7D2615BA" w14:textId="77777777" w:rsidR="00C11D31" w:rsidRDefault="00000000">
            <w:r>
              <w:t>Modern, tech-forward image; improved operational efficiency; scalable smart-campus foundation</w:t>
            </w:r>
          </w:p>
        </w:tc>
      </w:tr>
    </w:tbl>
    <w:p w14:paraId="1265E1A2" w14:textId="77777777" w:rsidR="00C11D31" w:rsidRDefault="00000000">
      <w:pPr>
        <w:pStyle w:val="Heading1"/>
        <w:pBdr>
          <w:bottom w:val="single" w:sz="6" w:space="4" w:color="0E7C86"/>
        </w:pBdr>
        <w:spacing w:before="400" w:after="200"/>
      </w:pPr>
      <w:bookmarkStart w:id="24" w:name="_Toc239674203"/>
      <w:r>
        <w:rPr>
          <w:b/>
          <w:bCs/>
          <w:color w:val="1F3864"/>
          <w:sz w:val="30"/>
          <w:szCs w:val="30"/>
        </w:rPr>
        <w:t>9. Implementation Roadmap</w:t>
      </w:r>
      <w:bookmarkEnd w:id="24"/>
    </w:p>
    <w:p w14:paraId="698DB899" w14:textId="77777777" w:rsidR="00C11D31" w:rsidRDefault="00000000">
      <w:pPr>
        <w:pStyle w:val="Heading2"/>
        <w:spacing w:before="300" w:after="150"/>
      </w:pPr>
      <w:bookmarkStart w:id="25" w:name="_Toc239674204"/>
      <w:r>
        <w:rPr>
          <w:b/>
          <w:bCs/>
          <w:color w:val="1F3864"/>
          <w:sz w:val="25"/>
          <w:szCs w:val="25"/>
        </w:rPr>
        <w:t>Phase 1 — Planning &amp; Pilot Design (Month 1–2)</w:t>
      </w:r>
      <w:bookmarkEnd w:id="25"/>
    </w:p>
    <w:p w14:paraId="7CEFC0FC" w14:textId="77777777" w:rsidR="00C11D31" w:rsidRDefault="00000000">
      <w:pPr>
        <w:pStyle w:val="ListParagraph"/>
        <w:numPr>
          <w:ilvl w:val="0"/>
          <w:numId w:val="2"/>
        </w:numPr>
        <w:spacing w:after="80"/>
      </w:pPr>
      <w:r>
        <w:rPr>
          <w:color w:val="222222"/>
          <w:sz w:val="22"/>
          <w:szCs w:val="22"/>
        </w:rPr>
        <w:t>Requirement gathering from all five departments (cafe, mess, attendance, gate, canteen)</w:t>
      </w:r>
    </w:p>
    <w:p w14:paraId="14CB89F9" w14:textId="77777777" w:rsidR="00C11D31" w:rsidRDefault="00000000">
      <w:pPr>
        <w:pStyle w:val="ListParagraph"/>
        <w:numPr>
          <w:ilvl w:val="0"/>
          <w:numId w:val="2"/>
        </w:numPr>
        <w:spacing w:after="80"/>
      </w:pPr>
      <w:r>
        <w:rPr>
          <w:color w:val="222222"/>
          <w:sz w:val="22"/>
          <w:szCs w:val="22"/>
        </w:rPr>
        <w:lastRenderedPageBreak/>
        <w:t>Finalize RFID card standard and vendor selection</w:t>
      </w:r>
    </w:p>
    <w:p w14:paraId="5F78C3D6" w14:textId="77777777" w:rsidR="00C11D31" w:rsidRDefault="00000000">
      <w:pPr>
        <w:pStyle w:val="ListParagraph"/>
        <w:numPr>
          <w:ilvl w:val="0"/>
          <w:numId w:val="2"/>
        </w:numPr>
        <w:spacing w:after="80"/>
      </w:pPr>
      <w:r>
        <w:rPr>
          <w:color w:val="222222"/>
          <w:sz w:val="22"/>
          <w:szCs w:val="22"/>
        </w:rPr>
        <w:t>Define system architecture and data flow</w:t>
      </w:r>
    </w:p>
    <w:p w14:paraId="36FDD34B" w14:textId="77777777" w:rsidR="00C11D31" w:rsidRDefault="00000000">
      <w:pPr>
        <w:pStyle w:val="ListParagraph"/>
        <w:numPr>
          <w:ilvl w:val="0"/>
          <w:numId w:val="2"/>
        </w:numPr>
        <w:spacing w:after="80"/>
      </w:pPr>
      <w:r>
        <w:rPr>
          <w:color w:val="222222"/>
          <w:sz w:val="22"/>
          <w:szCs w:val="22"/>
        </w:rPr>
        <w:t>Design mobile app and dashboard wireframes</w:t>
      </w:r>
    </w:p>
    <w:p w14:paraId="429FA2F6" w14:textId="77777777" w:rsidR="00C11D31" w:rsidRDefault="00000000">
      <w:pPr>
        <w:pStyle w:val="Heading2"/>
        <w:spacing w:before="300" w:after="150"/>
      </w:pPr>
      <w:bookmarkStart w:id="26" w:name="_Toc239674205"/>
      <w:r>
        <w:rPr>
          <w:b/>
          <w:bCs/>
          <w:color w:val="1F3864"/>
          <w:sz w:val="25"/>
          <w:szCs w:val="25"/>
        </w:rPr>
        <w:t>Phase 2 — Core Platform Development (Month 3–5)</w:t>
      </w:r>
      <w:bookmarkEnd w:id="26"/>
    </w:p>
    <w:p w14:paraId="013B927C" w14:textId="77777777" w:rsidR="00C11D31" w:rsidRDefault="00000000">
      <w:pPr>
        <w:pStyle w:val="ListParagraph"/>
        <w:numPr>
          <w:ilvl w:val="0"/>
          <w:numId w:val="2"/>
        </w:numPr>
        <w:spacing w:after="80"/>
      </w:pPr>
      <w:r>
        <w:rPr>
          <w:color w:val="222222"/>
          <w:sz w:val="22"/>
          <w:szCs w:val="22"/>
        </w:rPr>
        <w:t>Build central backend, database, and card-issuance system</w:t>
      </w:r>
    </w:p>
    <w:p w14:paraId="656F4DBA" w14:textId="77777777" w:rsidR="00C11D31" w:rsidRDefault="00000000">
      <w:pPr>
        <w:pStyle w:val="ListParagraph"/>
        <w:numPr>
          <w:ilvl w:val="0"/>
          <w:numId w:val="2"/>
        </w:numPr>
        <w:spacing w:after="80"/>
      </w:pPr>
      <w:r>
        <w:rPr>
          <w:color w:val="222222"/>
          <w:sz w:val="22"/>
          <w:szCs w:val="22"/>
        </w:rPr>
        <w:t>Develop RFID reader integration layer</w:t>
      </w:r>
    </w:p>
    <w:p w14:paraId="7A05B8A0" w14:textId="77777777" w:rsidR="00C11D31" w:rsidRDefault="00000000">
      <w:pPr>
        <w:pStyle w:val="ListParagraph"/>
        <w:numPr>
          <w:ilvl w:val="0"/>
          <w:numId w:val="2"/>
        </w:numPr>
        <w:spacing w:after="80"/>
      </w:pPr>
      <w:r>
        <w:rPr>
          <w:color w:val="222222"/>
          <w:sz w:val="22"/>
          <w:szCs w:val="22"/>
        </w:rPr>
        <w:t>Build admin dashboard (core version)</w:t>
      </w:r>
    </w:p>
    <w:p w14:paraId="4888D88C" w14:textId="77777777" w:rsidR="00C11D31" w:rsidRDefault="00000000">
      <w:pPr>
        <w:pStyle w:val="ListParagraph"/>
        <w:numPr>
          <w:ilvl w:val="0"/>
          <w:numId w:val="2"/>
        </w:numPr>
        <w:spacing w:after="80"/>
      </w:pPr>
      <w:r>
        <w:rPr>
          <w:color w:val="222222"/>
          <w:sz w:val="22"/>
          <w:szCs w:val="22"/>
        </w:rPr>
        <w:t>Build student/staff mobile app (core version: identity + attendance)</w:t>
      </w:r>
    </w:p>
    <w:p w14:paraId="44E8479A" w14:textId="77777777" w:rsidR="00C11D31" w:rsidRDefault="00000000">
      <w:pPr>
        <w:pStyle w:val="Heading2"/>
        <w:spacing w:before="300" w:after="150"/>
      </w:pPr>
      <w:bookmarkStart w:id="27" w:name="_Toc239674206"/>
      <w:r>
        <w:rPr>
          <w:b/>
          <w:bCs/>
          <w:color w:val="1F3864"/>
          <w:sz w:val="25"/>
          <w:szCs w:val="25"/>
        </w:rPr>
        <w:t>Phase 3 — Pilot Rollout (Month 6–7)</w:t>
      </w:r>
      <w:bookmarkEnd w:id="27"/>
    </w:p>
    <w:p w14:paraId="1E0FC97F" w14:textId="77777777" w:rsidR="00C11D31" w:rsidRDefault="00000000">
      <w:pPr>
        <w:pStyle w:val="ListParagraph"/>
        <w:numPr>
          <w:ilvl w:val="0"/>
          <w:numId w:val="2"/>
        </w:numPr>
        <w:spacing w:after="80"/>
      </w:pPr>
      <w:r>
        <w:rPr>
          <w:color w:val="222222"/>
          <w:sz w:val="22"/>
          <w:szCs w:val="22"/>
        </w:rPr>
        <w:t>Deploy in one department/hostel block as a pilot</w:t>
      </w:r>
    </w:p>
    <w:p w14:paraId="5EB1CBDA" w14:textId="77777777" w:rsidR="00C11D31" w:rsidRDefault="00000000">
      <w:pPr>
        <w:pStyle w:val="ListParagraph"/>
        <w:numPr>
          <w:ilvl w:val="0"/>
          <w:numId w:val="2"/>
        </w:numPr>
        <w:spacing w:after="80"/>
      </w:pPr>
      <w:r>
        <w:rPr>
          <w:color w:val="222222"/>
          <w:sz w:val="22"/>
          <w:szCs w:val="22"/>
        </w:rPr>
        <w:t>Issue PGI ONE cards to a test group of ~200–500 students/staff</w:t>
      </w:r>
    </w:p>
    <w:p w14:paraId="65E6454E" w14:textId="77777777" w:rsidR="00C11D31" w:rsidRDefault="00000000">
      <w:pPr>
        <w:pStyle w:val="ListParagraph"/>
        <w:numPr>
          <w:ilvl w:val="0"/>
          <w:numId w:val="2"/>
        </w:numPr>
        <w:spacing w:after="80"/>
      </w:pPr>
      <w:r>
        <w:rPr>
          <w:color w:val="222222"/>
          <w:sz w:val="22"/>
          <w:szCs w:val="22"/>
        </w:rPr>
        <w:t>Enable attendance and gate entry modules first (lowest complexity, highest immediate value)</w:t>
      </w:r>
    </w:p>
    <w:p w14:paraId="4DFDBCBE" w14:textId="77777777" w:rsidR="00C11D31" w:rsidRDefault="00000000">
      <w:pPr>
        <w:pStyle w:val="ListParagraph"/>
        <w:numPr>
          <w:ilvl w:val="0"/>
          <w:numId w:val="2"/>
        </w:numPr>
        <w:spacing w:after="80"/>
      </w:pPr>
      <w:r>
        <w:rPr>
          <w:color w:val="222222"/>
          <w:sz w:val="22"/>
          <w:szCs w:val="22"/>
        </w:rPr>
        <w:t>Collect feedback and fix issues</w:t>
      </w:r>
    </w:p>
    <w:p w14:paraId="1A3EA516" w14:textId="77777777" w:rsidR="00C11D31" w:rsidRDefault="00000000">
      <w:pPr>
        <w:pStyle w:val="Heading2"/>
        <w:spacing w:before="300" w:after="150"/>
      </w:pPr>
      <w:bookmarkStart w:id="28" w:name="_Toc239674207"/>
      <w:r>
        <w:rPr>
          <w:b/>
          <w:bCs/>
          <w:color w:val="1F3864"/>
          <w:sz w:val="25"/>
          <w:szCs w:val="25"/>
        </w:rPr>
        <w:t>Phase 4 — Wallet &amp; Payment Integration (Month 8–9)</w:t>
      </w:r>
      <w:bookmarkEnd w:id="28"/>
    </w:p>
    <w:p w14:paraId="704FEB38" w14:textId="77777777" w:rsidR="00C11D31" w:rsidRDefault="00000000">
      <w:pPr>
        <w:pStyle w:val="ListParagraph"/>
        <w:numPr>
          <w:ilvl w:val="0"/>
          <w:numId w:val="2"/>
        </w:numPr>
        <w:spacing w:after="80"/>
      </w:pPr>
      <w:r>
        <w:rPr>
          <w:color w:val="222222"/>
          <w:sz w:val="22"/>
          <w:szCs w:val="22"/>
        </w:rPr>
        <w:t>Integrate PGI Credit wallet with payment gateway</w:t>
      </w:r>
    </w:p>
    <w:p w14:paraId="44FFC652" w14:textId="77777777" w:rsidR="00C11D31" w:rsidRDefault="00000000">
      <w:pPr>
        <w:pStyle w:val="ListParagraph"/>
        <w:numPr>
          <w:ilvl w:val="0"/>
          <w:numId w:val="2"/>
        </w:numPr>
        <w:spacing w:after="80"/>
      </w:pPr>
      <w:r>
        <w:rPr>
          <w:color w:val="222222"/>
          <w:sz w:val="22"/>
          <w:szCs w:val="22"/>
        </w:rPr>
        <w:t>Enable cafe and canteen modules</w:t>
      </w:r>
    </w:p>
    <w:p w14:paraId="2367FEC0" w14:textId="77777777" w:rsidR="00C11D31" w:rsidRDefault="00000000">
      <w:pPr>
        <w:pStyle w:val="ListParagraph"/>
        <w:numPr>
          <w:ilvl w:val="0"/>
          <w:numId w:val="2"/>
        </w:numPr>
        <w:spacing w:after="80"/>
      </w:pPr>
      <w:r>
        <w:rPr>
          <w:color w:val="222222"/>
          <w:sz w:val="22"/>
          <w:szCs w:val="22"/>
        </w:rPr>
        <w:t>Train vendor staff on new POS/RFID billing systems</w:t>
      </w:r>
    </w:p>
    <w:p w14:paraId="67A4BFC0" w14:textId="77777777" w:rsidR="00C11D31" w:rsidRDefault="00000000">
      <w:pPr>
        <w:pStyle w:val="ListParagraph"/>
        <w:numPr>
          <w:ilvl w:val="0"/>
          <w:numId w:val="2"/>
        </w:numPr>
        <w:spacing w:after="80"/>
      </w:pPr>
      <w:r>
        <w:rPr>
          <w:color w:val="222222"/>
          <w:sz w:val="22"/>
          <w:szCs w:val="22"/>
        </w:rPr>
        <w:t>Run parallel cash + card system briefly to ensure smooth transition</w:t>
      </w:r>
    </w:p>
    <w:p w14:paraId="365D04D6" w14:textId="77777777" w:rsidR="00C11D31" w:rsidRDefault="00000000">
      <w:pPr>
        <w:pStyle w:val="Heading2"/>
        <w:spacing w:before="300" w:after="150"/>
      </w:pPr>
      <w:bookmarkStart w:id="29" w:name="_Toc239674208"/>
      <w:r>
        <w:rPr>
          <w:b/>
          <w:bCs/>
          <w:color w:val="1F3864"/>
          <w:sz w:val="25"/>
          <w:szCs w:val="25"/>
        </w:rPr>
        <w:t>Phase 5 — Mess Module &amp; Full Integration (Month 10–11)</w:t>
      </w:r>
      <w:bookmarkEnd w:id="29"/>
    </w:p>
    <w:p w14:paraId="298F68A6" w14:textId="77777777" w:rsidR="00C11D31" w:rsidRDefault="00000000">
      <w:pPr>
        <w:pStyle w:val="ListParagraph"/>
        <w:numPr>
          <w:ilvl w:val="0"/>
          <w:numId w:val="2"/>
        </w:numPr>
        <w:spacing w:after="80"/>
      </w:pPr>
      <w:r>
        <w:rPr>
          <w:color w:val="222222"/>
          <w:sz w:val="22"/>
          <w:szCs w:val="22"/>
        </w:rPr>
        <w:t>Roll out mess module</w:t>
      </w:r>
    </w:p>
    <w:p w14:paraId="7DAE7926" w14:textId="77777777" w:rsidR="00C11D31" w:rsidRDefault="00000000">
      <w:pPr>
        <w:pStyle w:val="ListParagraph"/>
        <w:numPr>
          <w:ilvl w:val="0"/>
          <w:numId w:val="2"/>
        </w:numPr>
        <w:spacing w:after="80"/>
      </w:pPr>
      <w:r>
        <w:rPr>
          <w:color w:val="222222"/>
          <w:sz w:val="22"/>
          <w:szCs w:val="22"/>
        </w:rPr>
        <w:t>Integrate all five services under a single unified dashboard</w:t>
      </w:r>
    </w:p>
    <w:p w14:paraId="296AA6A2" w14:textId="77777777" w:rsidR="00C11D31" w:rsidRDefault="00000000">
      <w:pPr>
        <w:pStyle w:val="ListParagraph"/>
        <w:numPr>
          <w:ilvl w:val="0"/>
          <w:numId w:val="2"/>
        </w:numPr>
        <w:spacing w:after="80"/>
      </w:pPr>
      <w:r>
        <w:rPr>
          <w:color w:val="222222"/>
          <w:sz w:val="22"/>
          <w:szCs w:val="22"/>
        </w:rPr>
        <w:t>Conduct full-scale testing across the pilot group</w:t>
      </w:r>
    </w:p>
    <w:p w14:paraId="7B876A31" w14:textId="77777777" w:rsidR="00C11D31" w:rsidRDefault="00000000">
      <w:pPr>
        <w:pStyle w:val="Heading2"/>
        <w:spacing w:before="300" w:after="150"/>
      </w:pPr>
      <w:bookmarkStart w:id="30" w:name="_Toc239674209"/>
      <w:r>
        <w:rPr>
          <w:b/>
          <w:bCs/>
          <w:color w:val="1F3864"/>
          <w:sz w:val="25"/>
          <w:szCs w:val="25"/>
        </w:rPr>
        <w:t>Phase 6 — Institution-Wide Rollout (Month 12+)</w:t>
      </w:r>
      <w:bookmarkEnd w:id="30"/>
    </w:p>
    <w:p w14:paraId="1501D5BC" w14:textId="77777777" w:rsidR="00C11D31" w:rsidRDefault="00000000">
      <w:pPr>
        <w:pStyle w:val="ListParagraph"/>
        <w:numPr>
          <w:ilvl w:val="0"/>
          <w:numId w:val="2"/>
        </w:numPr>
        <w:spacing w:after="80"/>
      </w:pPr>
      <w:r>
        <w:rPr>
          <w:color w:val="222222"/>
          <w:sz w:val="22"/>
          <w:szCs w:val="22"/>
        </w:rPr>
        <w:t>Issue PGI ONE cards to entire student and staff population</w:t>
      </w:r>
    </w:p>
    <w:p w14:paraId="02715190" w14:textId="77777777" w:rsidR="00C11D31" w:rsidRDefault="00000000">
      <w:pPr>
        <w:pStyle w:val="ListParagraph"/>
        <w:numPr>
          <w:ilvl w:val="0"/>
          <w:numId w:val="2"/>
        </w:numPr>
        <w:spacing w:after="80"/>
      </w:pPr>
      <w:r>
        <w:rPr>
          <w:color w:val="222222"/>
          <w:sz w:val="22"/>
          <w:szCs w:val="22"/>
        </w:rPr>
        <w:t>Install RFID infrastructure across all campus locations</w:t>
      </w:r>
    </w:p>
    <w:p w14:paraId="5052A0A2" w14:textId="77777777" w:rsidR="00C11D31" w:rsidRDefault="00000000">
      <w:pPr>
        <w:pStyle w:val="ListParagraph"/>
        <w:numPr>
          <w:ilvl w:val="0"/>
          <w:numId w:val="2"/>
        </w:numPr>
        <w:spacing w:after="80"/>
      </w:pPr>
      <w:r>
        <w:rPr>
          <w:color w:val="222222"/>
          <w:sz w:val="22"/>
          <w:szCs w:val="22"/>
        </w:rPr>
        <w:t>Decommission old mess cards, manual registers, and cash-only counters</w:t>
      </w:r>
    </w:p>
    <w:p w14:paraId="0CE93DD9" w14:textId="77777777" w:rsidR="00C11D31" w:rsidRDefault="00000000">
      <w:pPr>
        <w:pStyle w:val="ListParagraph"/>
        <w:numPr>
          <w:ilvl w:val="0"/>
          <w:numId w:val="2"/>
        </w:numPr>
        <w:spacing w:after="80"/>
      </w:pPr>
      <w:r>
        <w:rPr>
          <w:color w:val="222222"/>
          <w:sz w:val="22"/>
          <w:szCs w:val="22"/>
        </w:rPr>
        <w:t>Ongoing monitoring, support, and iterative feature improvements</w:t>
      </w:r>
    </w:p>
    <w:p w14:paraId="6AF673E3" w14:textId="77777777" w:rsidR="00C11D31" w:rsidRDefault="00000000">
      <w:pPr>
        <w:pStyle w:val="Heading1"/>
        <w:pBdr>
          <w:bottom w:val="single" w:sz="6" w:space="4" w:color="0E7C86"/>
        </w:pBdr>
        <w:spacing w:before="400" w:after="200"/>
      </w:pPr>
      <w:bookmarkStart w:id="31" w:name="_Toc239674210"/>
      <w:r>
        <w:rPr>
          <w:b/>
          <w:bCs/>
          <w:color w:val="1F3864"/>
          <w:sz w:val="30"/>
          <w:szCs w:val="30"/>
        </w:rPr>
        <w:t>10. Resource &amp; Team Requirements</w:t>
      </w:r>
      <w:bookmarkEnd w:id="3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00"/>
      </w:tblGrid>
      <w:tr w:rsidR="00C11D31" w14:paraId="03134C2D"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0BC8C54D" w14:textId="77777777" w:rsidR="00C11D31" w:rsidRDefault="00000000">
            <w:r>
              <w:rPr>
                <w:b/>
                <w:bCs/>
                <w:color w:val="FFFFFF"/>
              </w:rPr>
              <w:t>Role</w:t>
            </w:r>
          </w:p>
        </w:tc>
        <w:tc>
          <w:tcPr>
            <w:tcW w:w="6400" w:type="dxa"/>
            <w:shd w:val="clear" w:color="auto" w:fill="1F3864"/>
            <w:tcMar>
              <w:top w:w="100" w:type="dxa"/>
              <w:left w:w="120" w:type="dxa"/>
              <w:bottom w:w="100" w:type="dxa"/>
              <w:right w:w="120" w:type="dxa"/>
            </w:tcMar>
            <w:vAlign w:val="center"/>
          </w:tcPr>
          <w:p w14:paraId="3045DBF0" w14:textId="77777777" w:rsidR="00C11D31" w:rsidRDefault="00000000">
            <w:r>
              <w:rPr>
                <w:b/>
                <w:bCs/>
                <w:color w:val="FFFFFF"/>
              </w:rPr>
              <w:t>Responsibility</w:t>
            </w:r>
          </w:p>
        </w:tc>
      </w:tr>
      <w:tr w:rsidR="00C11D31" w14:paraId="1859A502" w14:textId="77777777">
        <w:tblPrEx>
          <w:tblCellMar>
            <w:top w:w="0" w:type="dxa"/>
            <w:bottom w:w="0" w:type="dxa"/>
          </w:tblCellMar>
        </w:tblPrEx>
        <w:tc>
          <w:tcPr>
            <w:tcW w:w="3000" w:type="dxa"/>
            <w:tcMar>
              <w:top w:w="100" w:type="dxa"/>
              <w:left w:w="120" w:type="dxa"/>
              <w:bottom w:w="100" w:type="dxa"/>
              <w:right w:w="120" w:type="dxa"/>
            </w:tcMar>
            <w:vAlign w:val="center"/>
          </w:tcPr>
          <w:p w14:paraId="165E007D" w14:textId="77777777" w:rsidR="00C11D31" w:rsidRDefault="00000000">
            <w:r>
              <w:t>Project Manager</w:t>
            </w:r>
          </w:p>
        </w:tc>
        <w:tc>
          <w:tcPr>
            <w:tcW w:w="6400" w:type="dxa"/>
            <w:tcMar>
              <w:top w:w="100" w:type="dxa"/>
              <w:left w:w="120" w:type="dxa"/>
              <w:bottom w:w="100" w:type="dxa"/>
              <w:right w:w="120" w:type="dxa"/>
            </w:tcMar>
            <w:vAlign w:val="center"/>
          </w:tcPr>
          <w:p w14:paraId="2F458059" w14:textId="77777777" w:rsidR="00C11D31" w:rsidRDefault="00000000">
            <w:r>
              <w:t>Overall coordination across departments and timeline management</w:t>
            </w:r>
          </w:p>
        </w:tc>
      </w:tr>
      <w:tr w:rsidR="00C11D31" w14:paraId="3A695E3F"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421C0CED" w14:textId="77777777" w:rsidR="00C11D31" w:rsidRDefault="00000000">
            <w:r>
              <w:t>Backend Developers (2–3)</w:t>
            </w:r>
          </w:p>
        </w:tc>
        <w:tc>
          <w:tcPr>
            <w:tcW w:w="6400" w:type="dxa"/>
            <w:shd w:val="clear" w:color="auto" w:fill="F2F2F2"/>
            <w:tcMar>
              <w:top w:w="100" w:type="dxa"/>
              <w:left w:w="120" w:type="dxa"/>
              <w:bottom w:w="100" w:type="dxa"/>
              <w:right w:w="120" w:type="dxa"/>
            </w:tcMar>
            <w:vAlign w:val="center"/>
          </w:tcPr>
          <w:p w14:paraId="4928B9B6" w14:textId="77777777" w:rsidR="00C11D31" w:rsidRDefault="00000000">
            <w:r>
              <w:t>Server, database, API development</w:t>
            </w:r>
          </w:p>
        </w:tc>
      </w:tr>
      <w:tr w:rsidR="00C11D31" w14:paraId="5F81259A" w14:textId="77777777">
        <w:tblPrEx>
          <w:tblCellMar>
            <w:top w:w="0" w:type="dxa"/>
            <w:bottom w:w="0" w:type="dxa"/>
          </w:tblCellMar>
        </w:tblPrEx>
        <w:tc>
          <w:tcPr>
            <w:tcW w:w="3000" w:type="dxa"/>
            <w:tcMar>
              <w:top w:w="100" w:type="dxa"/>
              <w:left w:w="120" w:type="dxa"/>
              <w:bottom w:w="100" w:type="dxa"/>
              <w:right w:w="120" w:type="dxa"/>
            </w:tcMar>
            <w:vAlign w:val="center"/>
          </w:tcPr>
          <w:p w14:paraId="77517CA3" w14:textId="77777777" w:rsidR="00C11D31" w:rsidRDefault="00000000">
            <w:r>
              <w:lastRenderedPageBreak/>
              <w:t>Mobile App Developer (1–2)</w:t>
            </w:r>
          </w:p>
        </w:tc>
        <w:tc>
          <w:tcPr>
            <w:tcW w:w="6400" w:type="dxa"/>
            <w:tcMar>
              <w:top w:w="100" w:type="dxa"/>
              <w:left w:w="120" w:type="dxa"/>
              <w:bottom w:w="100" w:type="dxa"/>
              <w:right w:w="120" w:type="dxa"/>
            </w:tcMar>
            <w:vAlign w:val="center"/>
          </w:tcPr>
          <w:p w14:paraId="0C276CAF" w14:textId="77777777" w:rsidR="00C11D31" w:rsidRDefault="00000000">
            <w:r>
              <w:t>Student/staff app for iOS &amp; Android</w:t>
            </w:r>
          </w:p>
        </w:tc>
      </w:tr>
      <w:tr w:rsidR="00C11D31" w14:paraId="75C5C799"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788C6F57" w14:textId="77777777" w:rsidR="00C11D31" w:rsidRDefault="00000000">
            <w:r>
              <w:t>Frontend Developer (1)</w:t>
            </w:r>
          </w:p>
        </w:tc>
        <w:tc>
          <w:tcPr>
            <w:tcW w:w="6400" w:type="dxa"/>
            <w:shd w:val="clear" w:color="auto" w:fill="F2F2F2"/>
            <w:tcMar>
              <w:top w:w="100" w:type="dxa"/>
              <w:left w:w="120" w:type="dxa"/>
              <w:bottom w:w="100" w:type="dxa"/>
              <w:right w:w="120" w:type="dxa"/>
            </w:tcMar>
            <w:vAlign w:val="center"/>
          </w:tcPr>
          <w:p w14:paraId="3E985A1C" w14:textId="77777777" w:rsidR="00C11D31" w:rsidRDefault="00000000">
            <w:r>
              <w:t>Admin dashboard</w:t>
            </w:r>
          </w:p>
        </w:tc>
      </w:tr>
      <w:tr w:rsidR="00C11D31" w14:paraId="0623235C" w14:textId="77777777">
        <w:tblPrEx>
          <w:tblCellMar>
            <w:top w:w="0" w:type="dxa"/>
            <w:bottom w:w="0" w:type="dxa"/>
          </w:tblCellMar>
        </w:tblPrEx>
        <w:tc>
          <w:tcPr>
            <w:tcW w:w="3000" w:type="dxa"/>
            <w:tcMar>
              <w:top w:w="100" w:type="dxa"/>
              <w:left w:w="120" w:type="dxa"/>
              <w:bottom w:w="100" w:type="dxa"/>
              <w:right w:w="120" w:type="dxa"/>
            </w:tcMar>
            <w:vAlign w:val="center"/>
          </w:tcPr>
          <w:p w14:paraId="3F873A35" w14:textId="77777777" w:rsidR="00C11D31" w:rsidRDefault="00000000">
            <w:r>
              <w:t>Hardware/IoT Engineer (1)</w:t>
            </w:r>
          </w:p>
        </w:tc>
        <w:tc>
          <w:tcPr>
            <w:tcW w:w="6400" w:type="dxa"/>
            <w:tcMar>
              <w:top w:w="100" w:type="dxa"/>
              <w:left w:w="120" w:type="dxa"/>
              <w:bottom w:w="100" w:type="dxa"/>
              <w:right w:w="120" w:type="dxa"/>
            </w:tcMar>
            <w:vAlign w:val="center"/>
          </w:tcPr>
          <w:p w14:paraId="41D0E662" w14:textId="77777777" w:rsidR="00C11D31" w:rsidRDefault="00000000">
            <w:r>
              <w:t>RFID reader installation, integration, and maintenance</w:t>
            </w:r>
          </w:p>
        </w:tc>
      </w:tr>
      <w:tr w:rsidR="00C11D31" w14:paraId="09B5C90D"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0D10272A" w14:textId="77777777" w:rsidR="00C11D31" w:rsidRDefault="00000000">
            <w:r>
              <w:t>QA/Testing Engineer (1)</w:t>
            </w:r>
          </w:p>
        </w:tc>
        <w:tc>
          <w:tcPr>
            <w:tcW w:w="6400" w:type="dxa"/>
            <w:shd w:val="clear" w:color="auto" w:fill="F2F2F2"/>
            <w:tcMar>
              <w:top w:w="100" w:type="dxa"/>
              <w:left w:w="120" w:type="dxa"/>
              <w:bottom w:w="100" w:type="dxa"/>
              <w:right w:w="120" w:type="dxa"/>
            </w:tcMar>
            <w:vAlign w:val="center"/>
          </w:tcPr>
          <w:p w14:paraId="3FBB2636" w14:textId="77777777" w:rsidR="00C11D31" w:rsidRDefault="00000000">
            <w:r>
              <w:t>System testing across all modules</w:t>
            </w:r>
          </w:p>
        </w:tc>
      </w:tr>
      <w:tr w:rsidR="00C11D31" w14:paraId="73E47AD6" w14:textId="77777777">
        <w:tblPrEx>
          <w:tblCellMar>
            <w:top w:w="0" w:type="dxa"/>
            <w:bottom w:w="0" w:type="dxa"/>
          </w:tblCellMar>
        </w:tblPrEx>
        <w:tc>
          <w:tcPr>
            <w:tcW w:w="3000" w:type="dxa"/>
            <w:tcMar>
              <w:top w:w="100" w:type="dxa"/>
              <w:left w:w="120" w:type="dxa"/>
              <w:bottom w:w="100" w:type="dxa"/>
              <w:right w:w="120" w:type="dxa"/>
            </w:tcMar>
            <w:vAlign w:val="center"/>
          </w:tcPr>
          <w:p w14:paraId="1DEEACA0" w14:textId="77777777" w:rsidR="00C11D31" w:rsidRDefault="00000000">
            <w:r>
              <w:t>Security Consultant</w:t>
            </w:r>
          </w:p>
        </w:tc>
        <w:tc>
          <w:tcPr>
            <w:tcW w:w="6400" w:type="dxa"/>
            <w:tcMar>
              <w:top w:w="100" w:type="dxa"/>
              <w:left w:w="120" w:type="dxa"/>
              <w:bottom w:w="100" w:type="dxa"/>
              <w:right w:w="120" w:type="dxa"/>
            </w:tcMar>
            <w:vAlign w:val="center"/>
          </w:tcPr>
          <w:p w14:paraId="686132BD" w14:textId="77777777" w:rsidR="00C11D31" w:rsidRDefault="00000000">
            <w:r>
              <w:t>Data security, encryption, and compliance review</w:t>
            </w:r>
          </w:p>
        </w:tc>
      </w:tr>
      <w:tr w:rsidR="00C11D31" w14:paraId="084DBE51"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1F495F73" w14:textId="77777777" w:rsidR="00C11D31" w:rsidRDefault="00000000">
            <w:r>
              <w:t>Vendor Liaison</w:t>
            </w:r>
          </w:p>
        </w:tc>
        <w:tc>
          <w:tcPr>
            <w:tcW w:w="6400" w:type="dxa"/>
            <w:shd w:val="clear" w:color="auto" w:fill="F2F2F2"/>
            <w:tcMar>
              <w:top w:w="100" w:type="dxa"/>
              <w:left w:w="120" w:type="dxa"/>
              <w:bottom w:w="100" w:type="dxa"/>
              <w:right w:w="120" w:type="dxa"/>
            </w:tcMar>
            <w:vAlign w:val="center"/>
          </w:tcPr>
          <w:p w14:paraId="5CDF946B" w14:textId="77777777" w:rsidR="00C11D31" w:rsidRDefault="00000000">
            <w:r>
              <w:t>Coordination with mess, cafe, and canteen operators for rollout</w:t>
            </w:r>
          </w:p>
        </w:tc>
      </w:tr>
      <w:tr w:rsidR="00C11D31" w14:paraId="28D85D07" w14:textId="77777777">
        <w:tblPrEx>
          <w:tblCellMar>
            <w:top w:w="0" w:type="dxa"/>
            <w:bottom w:w="0" w:type="dxa"/>
          </w:tblCellMar>
        </w:tblPrEx>
        <w:tc>
          <w:tcPr>
            <w:tcW w:w="3000" w:type="dxa"/>
            <w:tcMar>
              <w:top w:w="100" w:type="dxa"/>
              <w:left w:w="120" w:type="dxa"/>
              <w:bottom w:w="100" w:type="dxa"/>
              <w:right w:w="120" w:type="dxa"/>
            </w:tcMar>
            <w:vAlign w:val="center"/>
          </w:tcPr>
          <w:p w14:paraId="298ADD0E" w14:textId="77777777" w:rsidR="00C11D31" w:rsidRDefault="00000000">
            <w:r>
              <w:t>Training Coordinator</w:t>
            </w:r>
          </w:p>
        </w:tc>
        <w:tc>
          <w:tcPr>
            <w:tcW w:w="6400" w:type="dxa"/>
            <w:tcMar>
              <w:top w:w="100" w:type="dxa"/>
              <w:left w:w="120" w:type="dxa"/>
              <w:bottom w:w="100" w:type="dxa"/>
              <w:right w:w="120" w:type="dxa"/>
            </w:tcMar>
            <w:vAlign w:val="center"/>
          </w:tcPr>
          <w:p w14:paraId="4F4F1B55" w14:textId="77777777" w:rsidR="00C11D31" w:rsidRDefault="00000000">
            <w:r>
              <w:t>Staff and student onboarding, user guides, helpdesk setup</w:t>
            </w:r>
          </w:p>
        </w:tc>
      </w:tr>
    </w:tbl>
    <w:p w14:paraId="0F75A485" w14:textId="77777777" w:rsidR="00C11D31" w:rsidRDefault="00000000">
      <w:pPr>
        <w:pStyle w:val="Heading1"/>
        <w:pBdr>
          <w:bottom w:val="single" w:sz="6" w:space="4" w:color="0E7C86"/>
        </w:pBdr>
        <w:spacing w:before="400" w:after="200"/>
      </w:pPr>
      <w:bookmarkStart w:id="32" w:name="_Toc239674211"/>
      <w:r>
        <w:rPr>
          <w:b/>
          <w:bCs/>
          <w:color w:val="1F3864"/>
          <w:sz w:val="30"/>
          <w:szCs w:val="30"/>
        </w:rPr>
        <w:t>11. Budget Considerations (Indicative — To Be Refined)</w:t>
      </w:r>
      <w:bookmarkEnd w:id="3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000"/>
      </w:tblGrid>
      <w:tr w:rsidR="00C11D31" w14:paraId="5C0ACB1D" w14:textId="77777777">
        <w:tblPrEx>
          <w:tblCellMar>
            <w:top w:w="0" w:type="dxa"/>
            <w:bottom w:w="0" w:type="dxa"/>
          </w:tblCellMar>
        </w:tblPrEx>
        <w:trPr>
          <w:tblHeader/>
        </w:trPr>
        <w:tc>
          <w:tcPr>
            <w:tcW w:w="3400" w:type="dxa"/>
            <w:shd w:val="clear" w:color="auto" w:fill="1F3864"/>
            <w:tcMar>
              <w:top w:w="100" w:type="dxa"/>
              <w:left w:w="120" w:type="dxa"/>
              <w:bottom w:w="100" w:type="dxa"/>
              <w:right w:w="120" w:type="dxa"/>
            </w:tcMar>
            <w:vAlign w:val="center"/>
          </w:tcPr>
          <w:p w14:paraId="2F354707" w14:textId="77777777" w:rsidR="00C11D31" w:rsidRDefault="00000000">
            <w:r>
              <w:rPr>
                <w:b/>
                <w:bCs/>
                <w:color w:val="FFFFFF"/>
              </w:rPr>
              <w:t>Category</w:t>
            </w:r>
          </w:p>
        </w:tc>
        <w:tc>
          <w:tcPr>
            <w:tcW w:w="6000" w:type="dxa"/>
            <w:shd w:val="clear" w:color="auto" w:fill="1F3864"/>
            <w:tcMar>
              <w:top w:w="100" w:type="dxa"/>
              <w:left w:w="120" w:type="dxa"/>
              <w:bottom w:w="100" w:type="dxa"/>
              <w:right w:w="120" w:type="dxa"/>
            </w:tcMar>
            <w:vAlign w:val="center"/>
          </w:tcPr>
          <w:p w14:paraId="29F2A0AD" w14:textId="77777777" w:rsidR="00C11D31" w:rsidRDefault="00000000">
            <w:r>
              <w:rPr>
                <w:b/>
                <w:bCs/>
                <w:color w:val="FFFFFF"/>
              </w:rPr>
              <w:t>Estimated Cost Range</w:t>
            </w:r>
          </w:p>
        </w:tc>
      </w:tr>
      <w:tr w:rsidR="00C11D31" w14:paraId="4BF9F26B" w14:textId="77777777">
        <w:tblPrEx>
          <w:tblCellMar>
            <w:top w:w="0" w:type="dxa"/>
            <w:bottom w:w="0" w:type="dxa"/>
          </w:tblCellMar>
        </w:tblPrEx>
        <w:tc>
          <w:tcPr>
            <w:tcW w:w="3400" w:type="dxa"/>
            <w:tcMar>
              <w:top w:w="100" w:type="dxa"/>
              <w:left w:w="120" w:type="dxa"/>
              <w:bottom w:w="100" w:type="dxa"/>
              <w:right w:w="120" w:type="dxa"/>
            </w:tcMar>
            <w:vAlign w:val="center"/>
          </w:tcPr>
          <w:p w14:paraId="251EEF34" w14:textId="77777777" w:rsidR="00C11D31" w:rsidRDefault="00000000">
            <w:r>
              <w:t>RFID Cards (per unit, bulk order)</w:t>
            </w:r>
          </w:p>
        </w:tc>
        <w:tc>
          <w:tcPr>
            <w:tcW w:w="6000" w:type="dxa"/>
            <w:tcMar>
              <w:top w:w="100" w:type="dxa"/>
              <w:left w:w="120" w:type="dxa"/>
              <w:bottom w:w="100" w:type="dxa"/>
              <w:right w:w="120" w:type="dxa"/>
            </w:tcMar>
            <w:vAlign w:val="center"/>
          </w:tcPr>
          <w:p w14:paraId="2ECB654C" w14:textId="77777777" w:rsidR="00C11D31" w:rsidRDefault="00000000">
            <w:r>
              <w:t>Low per-card cost, scales with total student/staff population</w:t>
            </w:r>
          </w:p>
        </w:tc>
      </w:tr>
      <w:tr w:rsidR="00C11D31" w14:paraId="2FEE5698" w14:textId="77777777">
        <w:tblPrEx>
          <w:tblCellMar>
            <w:top w:w="0" w:type="dxa"/>
            <w:bottom w:w="0" w:type="dxa"/>
          </w:tblCellMar>
        </w:tblPrEx>
        <w:tc>
          <w:tcPr>
            <w:tcW w:w="3400" w:type="dxa"/>
            <w:shd w:val="clear" w:color="auto" w:fill="F2F2F2"/>
            <w:tcMar>
              <w:top w:w="100" w:type="dxa"/>
              <w:left w:w="120" w:type="dxa"/>
              <w:bottom w:w="100" w:type="dxa"/>
              <w:right w:w="120" w:type="dxa"/>
            </w:tcMar>
            <w:vAlign w:val="center"/>
          </w:tcPr>
          <w:p w14:paraId="4ED5DC98" w14:textId="77777777" w:rsidR="00C11D31" w:rsidRDefault="00000000">
            <w:r>
              <w:t>RFID Readers/Scanners (per unit)</w:t>
            </w:r>
          </w:p>
        </w:tc>
        <w:tc>
          <w:tcPr>
            <w:tcW w:w="6000" w:type="dxa"/>
            <w:shd w:val="clear" w:color="auto" w:fill="F2F2F2"/>
            <w:tcMar>
              <w:top w:w="100" w:type="dxa"/>
              <w:left w:w="120" w:type="dxa"/>
              <w:bottom w:w="100" w:type="dxa"/>
              <w:right w:w="120" w:type="dxa"/>
            </w:tcMar>
            <w:vAlign w:val="center"/>
          </w:tcPr>
          <w:p w14:paraId="7D7C985E" w14:textId="77777777" w:rsidR="00C11D31" w:rsidRDefault="00000000">
            <w:r>
              <w:t>Fixed hardware cost per gate/classroom/counter</w:t>
            </w:r>
          </w:p>
        </w:tc>
      </w:tr>
      <w:tr w:rsidR="00C11D31" w14:paraId="1849F38E" w14:textId="77777777">
        <w:tblPrEx>
          <w:tblCellMar>
            <w:top w:w="0" w:type="dxa"/>
            <w:bottom w:w="0" w:type="dxa"/>
          </w:tblCellMar>
        </w:tblPrEx>
        <w:tc>
          <w:tcPr>
            <w:tcW w:w="3400" w:type="dxa"/>
            <w:tcMar>
              <w:top w:w="100" w:type="dxa"/>
              <w:left w:w="120" w:type="dxa"/>
              <w:bottom w:w="100" w:type="dxa"/>
              <w:right w:w="120" w:type="dxa"/>
            </w:tcMar>
            <w:vAlign w:val="center"/>
          </w:tcPr>
          <w:p w14:paraId="657CD637" w14:textId="77777777" w:rsidR="00C11D31" w:rsidRDefault="00000000">
            <w:r>
              <w:t>Backend &amp; App Development</w:t>
            </w:r>
          </w:p>
        </w:tc>
        <w:tc>
          <w:tcPr>
            <w:tcW w:w="6000" w:type="dxa"/>
            <w:tcMar>
              <w:top w:w="100" w:type="dxa"/>
              <w:left w:w="120" w:type="dxa"/>
              <w:bottom w:w="100" w:type="dxa"/>
              <w:right w:w="120" w:type="dxa"/>
            </w:tcMar>
            <w:vAlign w:val="center"/>
          </w:tcPr>
          <w:p w14:paraId="0132E363" w14:textId="77777777" w:rsidR="00C11D31" w:rsidRDefault="00000000">
            <w:r>
              <w:t>One-time development cost (in-house or outsourced)</w:t>
            </w:r>
          </w:p>
        </w:tc>
      </w:tr>
      <w:tr w:rsidR="00C11D31" w14:paraId="138DDF1F" w14:textId="77777777">
        <w:tblPrEx>
          <w:tblCellMar>
            <w:top w:w="0" w:type="dxa"/>
            <w:bottom w:w="0" w:type="dxa"/>
          </w:tblCellMar>
        </w:tblPrEx>
        <w:tc>
          <w:tcPr>
            <w:tcW w:w="3400" w:type="dxa"/>
            <w:shd w:val="clear" w:color="auto" w:fill="F2F2F2"/>
            <w:tcMar>
              <w:top w:w="100" w:type="dxa"/>
              <w:left w:w="120" w:type="dxa"/>
              <w:bottom w:w="100" w:type="dxa"/>
              <w:right w:w="120" w:type="dxa"/>
            </w:tcMar>
            <w:vAlign w:val="center"/>
          </w:tcPr>
          <w:p w14:paraId="681156F7" w14:textId="77777777" w:rsidR="00C11D31" w:rsidRDefault="00000000">
            <w:r>
              <w:t>Cloud Hosting &amp; Infrastructure</w:t>
            </w:r>
          </w:p>
        </w:tc>
        <w:tc>
          <w:tcPr>
            <w:tcW w:w="6000" w:type="dxa"/>
            <w:shd w:val="clear" w:color="auto" w:fill="F2F2F2"/>
            <w:tcMar>
              <w:top w:w="100" w:type="dxa"/>
              <w:left w:w="120" w:type="dxa"/>
              <w:bottom w:w="100" w:type="dxa"/>
              <w:right w:w="120" w:type="dxa"/>
            </w:tcMar>
            <w:vAlign w:val="center"/>
          </w:tcPr>
          <w:p w14:paraId="7C4238E7" w14:textId="77777777" w:rsidR="00C11D31" w:rsidRDefault="00000000">
            <w:r>
              <w:t>Recurring monthly/annual cost</w:t>
            </w:r>
          </w:p>
        </w:tc>
      </w:tr>
      <w:tr w:rsidR="00C11D31" w14:paraId="7B4413F4" w14:textId="77777777">
        <w:tblPrEx>
          <w:tblCellMar>
            <w:top w:w="0" w:type="dxa"/>
            <w:bottom w:w="0" w:type="dxa"/>
          </w:tblCellMar>
        </w:tblPrEx>
        <w:tc>
          <w:tcPr>
            <w:tcW w:w="3400" w:type="dxa"/>
            <w:tcMar>
              <w:top w:w="100" w:type="dxa"/>
              <w:left w:w="120" w:type="dxa"/>
              <w:bottom w:w="100" w:type="dxa"/>
              <w:right w:w="120" w:type="dxa"/>
            </w:tcMar>
            <w:vAlign w:val="center"/>
          </w:tcPr>
          <w:p w14:paraId="44B55CA3" w14:textId="77777777" w:rsidR="00C11D31" w:rsidRDefault="00000000">
            <w:r>
              <w:t>Payment Gateway Integration</w:t>
            </w:r>
          </w:p>
        </w:tc>
        <w:tc>
          <w:tcPr>
            <w:tcW w:w="6000" w:type="dxa"/>
            <w:tcMar>
              <w:top w:w="100" w:type="dxa"/>
              <w:left w:w="120" w:type="dxa"/>
              <w:bottom w:w="100" w:type="dxa"/>
              <w:right w:w="120" w:type="dxa"/>
            </w:tcMar>
            <w:vAlign w:val="center"/>
          </w:tcPr>
          <w:p w14:paraId="7CAFB1C7" w14:textId="77777777" w:rsidR="00C11D31" w:rsidRDefault="00000000">
            <w:r>
              <w:t>Transaction-based fees (typically a small % per transaction)</w:t>
            </w:r>
          </w:p>
        </w:tc>
      </w:tr>
      <w:tr w:rsidR="00C11D31" w14:paraId="532B1BB1" w14:textId="77777777">
        <w:tblPrEx>
          <w:tblCellMar>
            <w:top w:w="0" w:type="dxa"/>
            <w:bottom w:w="0" w:type="dxa"/>
          </w:tblCellMar>
        </w:tblPrEx>
        <w:tc>
          <w:tcPr>
            <w:tcW w:w="3400" w:type="dxa"/>
            <w:shd w:val="clear" w:color="auto" w:fill="F2F2F2"/>
            <w:tcMar>
              <w:top w:w="100" w:type="dxa"/>
              <w:left w:w="120" w:type="dxa"/>
              <w:bottom w:w="100" w:type="dxa"/>
              <w:right w:w="120" w:type="dxa"/>
            </w:tcMar>
            <w:vAlign w:val="center"/>
          </w:tcPr>
          <w:p w14:paraId="7DBE70CC" w14:textId="77777777" w:rsidR="00C11D31" w:rsidRDefault="00000000">
            <w:r>
              <w:t>Staff Training &amp; Onboarding</w:t>
            </w:r>
          </w:p>
        </w:tc>
        <w:tc>
          <w:tcPr>
            <w:tcW w:w="6000" w:type="dxa"/>
            <w:shd w:val="clear" w:color="auto" w:fill="F2F2F2"/>
            <w:tcMar>
              <w:top w:w="100" w:type="dxa"/>
              <w:left w:w="120" w:type="dxa"/>
              <w:bottom w:w="100" w:type="dxa"/>
              <w:right w:w="120" w:type="dxa"/>
            </w:tcMar>
            <w:vAlign w:val="center"/>
          </w:tcPr>
          <w:p w14:paraId="0DFA3760" w14:textId="77777777" w:rsidR="00C11D31" w:rsidRDefault="00000000">
            <w:r>
              <w:t>One-time cost</w:t>
            </w:r>
          </w:p>
        </w:tc>
      </w:tr>
      <w:tr w:rsidR="00C11D31" w14:paraId="67E41E56" w14:textId="77777777">
        <w:tblPrEx>
          <w:tblCellMar>
            <w:top w:w="0" w:type="dxa"/>
            <w:bottom w:w="0" w:type="dxa"/>
          </w:tblCellMar>
        </w:tblPrEx>
        <w:tc>
          <w:tcPr>
            <w:tcW w:w="3400" w:type="dxa"/>
            <w:tcMar>
              <w:top w:w="100" w:type="dxa"/>
              <w:left w:w="120" w:type="dxa"/>
              <w:bottom w:w="100" w:type="dxa"/>
              <w:right w:w="120" w:type="dxa"/>
            </w:tcMar>
            <w:vAlign w:val="center"/>
          </w:tcPr>
          <w:p w14:paraId="37D22985" w14:textId="77777777" w:rsidR="00C11D31" w:rsidRDefault="00000000">
            <w:r>
              <w:t>Maintenance &amp; Support (Year 1)</w:t>
            </w:r>
          </w:p>
        </w:tc>
        <w:tc>
          <w:tcPr>
            <w:tcW w:w="6000" w:type="dxa"/>
            <w:tcMar>
              <w:top w:w="100" w:type="dxa"/>
              <w:left w:w="120" w:type="dxa"/>
              <w:bottom w:w="100" w:type="dxa"/>
              <w:right w:w="120" w:type="dxa"/>
            </w:tcMar>
            <w:vAlign w:val="center"/>
          </w:tcPr>
          <w:p w14:paraId="148FB374" w14:textId="77777777" w:rsidR="00C11D31" w:rsidRDefault="00000000">
            <w:r>
              <w:t>Annual recurring cost (~15–20% of development cost is a common benchmark)</w:t>
            </w:r>
          </w:p>
        </w:tc>
      </w:tr>
    </w:tbl>
    <w:p w14:paraId="356CC819" w14:textId="77777777" w:rsidR="00C11D31" w:rsidRDefault="00000000">
      <w:pPr>
        <w:spacing w:after="160" w:line="276" w:lineRule="auto"/>
      </w:pPr>
      <w:r>
        <w:rPr>
          <w:i/>
          <w:iCs/>
          <w:color w:val="595959"/>
          <w:sz w:val="22"/>
          <w:szCs w:val="22"/>
        </w:rPr>
        <w:t>Note: Exact figures should be finalized after vendor quotations for RFID hardware and a detailed technical scoping session with the development team.</w:t>
      </w:r>
    </w:p>
    <w:p w14:paraId="29452E6A" w14:textId="77777777" w:rsidR="00C11D31" w:rsidRDefault="00000000">
      <w:pPr>
        <w:pStyle w:val="Heading1"/>
        <w:pBdr>
          <w:bottom w:val="single" w:sz="6" w:space="4" w:color="0E7C86"/>
        </w:pBdr>
        <w:spacing w:before="400" w:after="200"/>
      </w:pPr>
      <w:bookmarkStart w:id="33" w:name="_Toc239674212"/>
      <w:r>
        <w:rPr>
          <w:b/>
          <w:bCs/>
          <w:color w:val="1F3864"/>
          <w:sz w:val="30"/>
          <w:szCs w:val="30"/>
        </w:rPr>
        <w:t>12. Risk Analysis &amp; Mitigation</w:t>
      </w:r>
      <w:bookmarkEnd w:id="3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800"/>
      </w:tblGrid>
      <w:tr w:rsidR="00C11D31" w14:paraId="7D4D7739"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5E126F59" w14:textId="77777777" w:rsidR="00C11D31" w:rsidRDefault="00000000">
            <w:r>
              <w:rPr>
                <w:b/>
                <w:bCs/>
                <w:color w:val="FFFFFF"/>
              </w:rPr>
              <w:t>Risk</w:t>
            </w:r>
          </w:p>
        </w:tc>
        <w:tc>
          <w:tcPr>
            <w:tcW w:w="1400" w:type="dxa"/>
            <w:shd w:val="clear" w:color="auto" w:fill="1F3864"/>
            <w:tcMar>
              <w:top w:w="100" w:type="dxa"/>
              <w:left w:w="120" w:type="dxa"/>
              <w:bottom w:w="100" w:type="dxa"/>
              <w:right w:w="120" w:type="dxa"/>
            </w:tcMar>
            <w:vAlign w:val="center"/>
          </w:tcPr>
          <w:p w14:paraId="0446972E" w14:textId="77777777" w:rsidR="00C11D31" w:rsidRDefault="00000000">
            <w:r>
              <w:rPr>
                <w:b/>
                <w:bCs/>
                <w:color w:val="FFFFFF"/>
              </w:rPr>
              <w:t>Impact</w:t>
            </w:r>
          </w:p>
        </w:tc>
        <w:tc>
          <w:tcPr>
            <w:tcW w:w="4800" w:type="dxa"/>
            <w:shd w:val="clear" w:color="auto" w:fill="1F3864"/>
            <w:tcMar>
              <w:top w:w="100" w:type="dxa"/>
              <w:left w:w="120" w:type="dxa"/>
              <w:bottom w:w="100" w:type="dxa"/>
              <w:right w:w="120" w:type="dxa"/>
            </w:tcMar>
            <w:vAlign w:val="center"/>
          </w:tcPr>
          <w:p w14:paraId="23227E21" w14:textId="77777777" w:rsidR="00C11D31" w:rsidRDefault="00000000">
            <w:r>
              <w:rPr>
                <w:b/>
                <w:bCs/>
                <w:color w:val="FFFFFF"/>
              </w:rPr>
              <w:t>Mitigation</w:t>
            </w:r>
          </w:p>
        </w:tc>
      </w:tr>
      <w:tr w:rsidR="00C11D31" w14:paraId="64106AAC" w14:textId="77777777">
        <w:tblPrEx>
          <w:tblCellMar>
            <w:top w:w="0" w:type="dxa"/>
            <w:bottom w:w="0" w:type="dxa"/>
          </w:tblCellMar>
        </w:tblPrEx>
        <w:tc>
          <w:tcPr>
            <w:tcW w:w="3200" w:type="dxa"/>
            <w:tcMar>
              <w:top w:w="100" w:type="dxa"/>
              <w:left w:w="120" w:type="dxa"/>
              <w:bottom w:w="100" w:type="dxa"/>
              <w:right w:w="120" w:type="dxa"/>
            </w:tcMar>
            <w:vAlign w:val="center"/>
          </w:tcPr>
          <w:p w14:paraId="1FE3D19A" w14:textId="77777777" w:rsidR="00C11D31" w:rsidRDefault="00000000">
            <w:r>
              <w:t>Card loss/theft leading to unauthorized wallet use</w:t>
            </w:r>
          </w:p>
        </w:tc>
        <w:tc>
          <w:tcPr>
            <w:tcW w:w="1400" w:type="dxa"/>
            <w:tcMar>
              <w:top w:w="100" w:type="dxa"/>
              <w:left w:w="120" w:type="dxa"/>
              <w:bottom w:w="100" w:type="dxa"/>
              <w:right w:w="120" w:type="dxa"/>
            </w:tcMar>
            <w:vAlign w:val="center"/>
          </w:tcPr>
          <w:p w14:paraId="01ECB938" w14:textId="77777777" w:rsidR="00C11D31" w:rsidRDefault="00000000">
            <w:r>
              <w:t>Medium</w:t>
            </w:r>
          </w:p>
        </w:tc>
        <w:tc>
          <w:tcPr>
            <w:tcW w:w="4800" w:type="dxa"/>
            <w:tcMar>
              <w:top w:w="100" w:type="dxa"/>
              <w:left w:w="120" w:type="dxa"/>
              <w:bottom w:w="100" w:type="dxa"/>
              <w:right w:w="120" w:type="dxa"/>
            </w:tcMar>
            <w:vAlign w:val="center"/>
          </w:tcPr>
          <w:p w14:paraId="718A5CA0" w14:textId="77777777" w:rsidR="00C11D31" w:rsidRDefault="00000000">
            <w:r>
              <w:t>Instant card-blocking via app/admin dashboard; PIN confirmation for high-value transactions</w:t>
            </w:r>
          </w:p>
        </w:tc>
      </w:tr>
      <w:tr w:rsidR="00C11D31" w14:paraId="34589F01"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64D945B0" w14:textId="77777777" w:rsidR="00C11D31" w:rsidRDefault="00000000">
            <w:r>
              <w:t>System downtime affecting gate/mess/attendance operations</w:t>
            </w:r>
          </w:p>
        </w:tc>
        <w:tc>
          <w:tcPr>
            <w:tcW w:w="1400" w:type="dxa"/>
            <w:shd w:val="clear" w:color="auto" w:fill="F2F2F2"/>
            <w:tcMar>
              <w:top w:w="100" w:type="dxa"/>
              <w:left w:w="120" w:type="dxa"/>
              <w:bottom w:w="100" w:type="dxa"/>
              <w:right w:w="120" w:type="dxa"/>
            </w:tcMar>
            <w:vAlign w:val="center"/>
          </w:tcPr>
          <w:p w14:paraId="7E535EC7" w14:textId="77777777" w:rsidR="00C11D31" w:rsidRDefault="00000000">
            <w:r>
              <w:t>High</w:t>
            </w:r>
          </w:p>
        </w:tc>
        <w:tc>
          <w:tcPr>
            <w:tcW w:w="4800" w:type="dxa"/>
            <w:shd w:val="clear" w:color="auto" w:fill="F2F2F2"/>
            <w:tcMar>
              <w:top w:w="100" w:type="dxa"/>
              <w:left w:w="120" w:type="dxa"/>
              <w:bottom w:w="100" w:type="dxa"/>
              <w:right w:w="120" w:type="dxa"/>
            </w:tcMar>
            <w:vAlign w:val="center"/>
          </w:tcPr>
          <w:p w14:paraId="5F68036F" w14:textId="77777777" w:rsidR="00C11D31" w:rsidRDefault="00000000">
            <w:r>
              <w:t>Offline fallback mode with local caching on readers that syncs once connection is restored</w:t>
            </w:r>
          </w:p>
        </w:tc>
      </w:tr>
      <w:tr w:rsidR="00C11D31" w14:paraId="015F464B" w14:textId="77777777">
        <w:tblPrEx>
          <w:tblCellMar>
            <w:top w:w="0" w:type="dxa"/>
            <w:bottom w:w="0" w:type="dxa"/>
          </w:tblCellMar>
        </w:tblPrEx>
        <w:tc>
          <w:tcPr>
            <w:tcW w:w="3200" w:type="dxa"/>
            <w:tcMar>
              <w:top w:w="100" w:type="dxa"/>
              <w:left w:w="120" w:type="dxa"/>
              <w:bottom w:w="100" w:type="dxa"/>
              <w:right w:w="120" w:type="dxa"/>
            </w:tcMar>
            <w:vAlign w:val="center"/>
          </w:tcPr>
          <w:p w14:paraId="46D8AF7F" w14:textId="77777777" w:rsidR="00C11D31" w:rsidRDefault="00000000">
            <w:r>
              <w:t>Resistance to change from staff/vendors</w:t>
            </w:r>
          </w:p>
        </w:tc>
        <w:tc>
          <w:tcPr>
            <w:tcW w:w="1400" w:type="dxa"/>
            <w:tcMar>
              <w:top w:w="100" w:type="dxa"/>
              <w:left w:w="120" w:type="dxa"/>
              <w:bottom w:w="100" w:type="dxa"/>
              <w:right w:w="120" w:type="dxa"/>
            </w:tcMar>
            <w:vAlign w:val="center"/>
          </w:tcPr>
          <w:p w14:paraId="01D17594" w14:textId="77777777" w:rsidR="00C11D31" w:rsidRDefault="00000000">
            <w:r>
              <w:t>Medium</w:t>
            </w:r>
          </w:p>
        </w:tc>
        <w:tc>
          <w:tcPr>
            <w:tcW w:w="4800" w:type="dxa"/>
            <w:tcMar>
              <w:top w:w="100" w:type="dxa"/>
              <w:left w:w="120" w:type="dxa"/>
              <w:bottom w:w="100" w:type="dxa"/>
              <w:right w:w="120" w:type="dxa"/>
            </w:tcMar>
            <w:vAlign w:val="center"/>
          </w:tcPr>
          <w:p w14:paraId="5B986B75" w14:textId="77777777" w:rsidR="00C11D31" w:rsidRDefault="00000000">
            <w:r>
              <w:t>Phased rollout, hands-on training, parallel-run period before full cutover</w:t>
            </w:r>
          </w:p>
        </w:tc>
      </w:tr>
      <w:tr w:rsidR="00C11D31" w14:paraId="5516905B"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3F186D1C" w14:textId="77777777" w:rsidR="00C11D31" w:rsidRDefault="00000000">
            <w:r>
              <w:t>Data privacy concerns (attendance/location tracking)</w:t>
            </w:r>
          </w:p>
        </w:tc>
        <w:tc>
          <w:tcPr>
            <w:tcW w:w="1400" w:type="dxa"/>
            <w:shd w:val="clear" w:color="auto" w:fill="F2F2F2"/>
            <w:tcMar>
              <w:top w:w="100" w:type="dxa"/>
              <w:left w:w="120" w:type="dxa"/>
              <w:bottom w:w="100" w:type="dxa"/>
              <w:right w:w="120" w:type="dxa"/>
            </w:tcMar>
            <w:vAlign w:val="center"/>
          </w:tcPr>
          <w:p w14:paraId="271E980D" w14:textId="77777777" w:rsidR="00C11D31" w:rsidRDefault="00000000">
            <w:r>
              <w:t>Medium</w:t>
            </w:r>
          </w:p>
        </w:tc>
        <w:tc>
          <w:tcPr>
            <w:tcW w:w="4800" w:type="dxa"/>
            <w:shd w:val="clear" w:color="auto" w:fill="F2F2F2"/>
            <w:tcMar>
              <w:top w:w="100" w:type="dxa"/>
              <w:left w:w="120" w:type="dxa"/>
              <w:bottom w:w="100" w:type="dxa"/>
              <w:right w:w="120" w:type="dxa"/>
            </w:tcMar>
            <w:vAlign w:val="center"/>
          </w:tcPr>
          <w:p w14:paraId="5BBBF799" w14:textId="77777777" w:rsidR="00C11D31" w:rsidRDefault="00000000">
            <w:r>
              <w:t>Clear data policy, encryption, limited access roles, compliance with data protection norms</w:t>
            </w:r>
          </w:p>
        </w:tc>
      </w:tr>
      <w:tr w:rsidR="00C11D31" w14:paraId="1A8AB781" w14:textId="77777777">
        <w:tblPrEx>
          <w:tblCellMar>
            <w:top w:w="0" w:type="dxa"/>
            <w:bottom w:w="0" w:type="dxa"/>
          </w:tblCellMar>
        </w:tblPrEx>
        <w:tc>
          <w:tcPr>
            <w:tcW w:w="3200" w:type="dxa"/>
            <w:tcMar>
              <w:top w:w="100" w:type="dxa"/>
              <w:left w:w="120" w:type="dxa"/>
              <w:bottom w:w="100" w:type="dxa"/>
              <w:right w:w="120" w:type="dxa"/>
            </w:tcMar>
            <w:vAlign w:val="center"/>
          </w:tcPr>
          <w:p w14:paraId="5DACE2DA" w14:textId="77777777" w:rsidR="00C11D31" w:rsidRDefault="00000000">
            <w:r>
              <w:lastRenderedPageBreak/>
              <w:t>Initial hardware cost</w:t>
            </w:r>
          </w:p>
        </w:tc>
        <w:tc>
          <w:tcPr>
            <w:tcW w:w="1400" w:type="dxa"/>
            <w:tcMar>
              <w:top w:w="100" w:type="dxa"/>
              <w:left w:w="120" w:type="dxa"/>
              <w:bottom w:w="100" w:type="dxa"/>
              <w:right w:w="120" w:type="dxa"/>
            </w:tcMar>
            <w:vAlign w:val="center"/>
          </w:tcPr>
          <w:p w14:paraId="4C879F55" w14:textId="77777777" w:rsidR="00C11D31" w:rsidRDefault="00000000">
            <w:r>
              <w:t>Medium</w:t>
            </w:r>
          </w:p>
        </w:tc>
        <w:tc>
          <w:tcPr>
            <w:tcW w:w="4800" w:type="dxa"/>
            <w:tcMar>
              <w:top w:w="100" w:type="dxa"/>
              <w:left w:w="120" w:type="dxa"/>
              <w:bottom w:w="100" w:type="dxa"/>
              <w:right w:w="120" w:type="dxa"/>
            </w:tcMar>
            <w:vAlign w:val="center"/>
          </w:tcPr>
          <w:p w14:paraId="09F86D6D" w14:textId="77777777" w:rsidR="00C11D31" w:rsidRDefault="00000000">
            <w:r>
              <w:t>Phased rollout starting with a pilot to validate ROI before full-scale investment</w:t>
            </w:r>
          </w:p>
        </w:tc>
      </w:tr>
      <w:tr w:rsidR="00C11D31" w14:paraId="0E48E0B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56AE9F96" w14:textId="77777777" w:rsidR="00C11D31" w:rsidRDefault="00000000">
            <w:r>
              <w:t>Network/connectivity issues in some campus zones</w:t>
            </w:r>
          </w:p>
        </w:tc>
        <w:tc>
          <w:tcPr>
            <w:tcW w:w="1400" w:type="dxa"/>
            <w:shd w:val="clear" w:color="auto" w:fill="F2F2F2"/>
            <w:tcMar>
              <w:top w:w="100" w:type="dxa"/>
              <w:left w:w="120" w:type="dxa"/>
              <w:bottom w:w="100" w:type="dxa"/>
              <w:right w:w="120" w:type="dxa"/>
            </w:tcMar>
            <w:vAlign w:val="center"/>
          </w:tcPr>
          <w:p w14:paraId="042D2187" w14:textId="77777777" w:rsidR="00C11D31" w:rsidRDefault="00000000">
            <w:r>
              <w:t>Medium</w:t>
            </w:r>
          </w:p>
        </w:tc>
        <w:tc>
          <w:tcPr>
            <w:tcW w:w="4800" w:type="dxa"/>
            <w:shd w:val="clear" w:color="auto" w:fill="F2F2F2"/>
            <w:tcMar>
              <w:top w:w="100" w:type="dxa"/>
              <w:left w:w="120" w:type="dxa"/>
              <w:bottom w:w="100" w:type="dxa"/>
              <w:right w:w="120" w:type="dxa"/>
            </w:tcMar>
            <w:vAlign w:val="center"/>
          </w:tcPr>
          <w:p w14:paraId="526BD7F6" w14:textId="77777777" w:rsidR="00C11D31" w:rsidRDefault="00000000">
            <w:r>
              <w:t>Local edge caching on RFID readers; periodic sync instead of constant real-time dependency</w:t>
            </w:r>
          </w:p>
        </w:tc>
      </w:tr>
    </w:tbl>
    <w:p w14:paraId="1CE2B3D7" w14:textId="77777777" w:rsidR="00C11D31" w:rsidRDefault="00000000">
      <w:pPr>
        <w:pStyle w:val="Heading1"/>
        <w:pBdr>
          <w:bottom w:val="single" w:sz="6" w:space="4" w:color="0E7C86"/>
        </w:pBdr>
        <w:spacing w:before="400" w:after="200"/>
      </w:pPr>
      <w:bookmarkStart w:id="34" w:name="_Toc239674213"/>
      <w:r>
        <w:rPr>
          <w:b/>
          <w:bCs/>
          <w:color w:val="1F3864"/>
          <w:sz w:val="30"/>
          <w:szCs w:val="30"/>
        </w:rPr>
        <w:t>13. Security &amp; Privacy Considerations</w:t>
      </w:r>
      <w:bookmarkEnd w:id="34"/>
    </w:p>
    <w:p w14:paraId="4019F847" w14:textId="77777777" w:rsidR="00C11D31" w:rsidRDefault="00000000">
      <w:pPr>
        <w:pStyle w:val="ListParagraph"/>
        <w:numPr>
          <w:ilvl w:val="0"/>
          <w:numId w:val="2"/>
        </w:numPr>
        <w:spacing w:after="80"/>
      </w:pPr>
      <w:r>
        <w:rPr>
          <w:color w:val="222222"/>
          <w:sz w:val="22"/>
          <w:szCs w:val="22"/>
        </w:rPr>
        <w:t>All card data will be encrypted and stored in compliance with data protection best practices.</w:t>
      </w:r>
    </w:p>
    <w:p w14:paraId="3F5685F9" w14:textId="77777777" w:rsidR="00C11D31" w:rsidRDefault="00000000">
      <w:pPr>
        <w:pStyle w:val="ListParagraph"/>
        <w:numPr>
          <w:ilvl w:val="0"/>
          <w:numId w:val="2"/>
        </w:numPr>
        <w:spacing w:after="80"/>
      </w:pPr>
      <w:r>
        <w:rPr>
          <w:color w:val="222222"/>
          <w:sz w:val="22"/>
          <w:szCs w:val="22"/>
        </w:rPr>
        <w:t>Role-based access control ensures only authorized personnel can view sensitive data.</w:t>
      </w:r>
    </w:p>
    <w:p w14:paraId="755E748D" w14:textId="77777777" w:rsidR="00C11D31" w:rsidRDefault="00000000">
      <w:pPr>
        <w:pStyle w:val="ListParagraph"/>
        <w:numPr>
          <w:ilvl w:val="0"/>
          <w:numId w:val="2"/>
        </w:numPr>
        <w:spacing w:after="80"/>
      </w:pPr>
      <w:r>
        <w:rPr>
          <w:color w:val="222222"/>
          <w:sz w:val="22"/>
          <w:szCs w:val="22"/>
        </w:rPr>
        <w:t>Wallet transactions require secure authentication (PIN/OTP) for top-ups and high-value spends.</w:t>
      </w:r>
    </w:p>
    <w:p w14:paraId="43AA2FEC" w14:textId="77777777" w:rsidR="00C11D31" w:rsidRDefault="00000000">
      <w:pPr>
        <w:pStyle w:val="ListParagraph"/>
        <w:numPr>
          <w:ilvl w:val="0"/>
          <w:numId w:val="2"/>
        </w:numPr>
        <w:spacing w:after="80"/>
      </w:pPr>
      <w:r>
        <w:rPr>
          <w:color w:val="222222"/>
          <w:sz w:val="22"/>
          <w:szCs w:val="22"/>
        </w:rPr>
        <w:t>A clear, published data usage policy will inform students and staff what data is collected and how it is used.</w:t>
      </w:r>
    </w:p>
    <w:p w14:paraId="72FD3D62" w14:textId="77777777" w:rsidR="00C11D31" w:rsidRDefault="00000000">
      <w:pPr>
        <w:pStyle w:val="ListParagraph"/>
        <w:numPr>
          <w:ilvl w:val="0"/>
          <w:numId w:val="2"/>
        </w:numPr>
        <w:spacing w:after="80"/>
      </w:pPr>
      <w:r>
        <w:rPr>
          <w:color w:val="222222"/>
          <w:sz w:val="22"/>
          <w:szCs w:val="22"/>
        </w:rPr>
        <w:t>Regular security audits and penetration testing will be conducted, especially before and after major rollouts.</w:t>
      </w:r>
    </w:p>
    <w:p w14:paraId="7828D1D5" w14:textId="77777777" w:rsidR="00C11D31" w:rsidRDefault="00000000">
      <w:pPr>
        <w:pStyle w:val="Heading1"/>
        <w:pBdr>
          <w:bottom w:val="single" w:sz="6" w:space="4" w:color="0E7C86"/>
        </w:pBdr>
        <w:spacing w:before="400" w:after="200"/>
      </w:pPr>
      <w:bookmarkStart w:id="35" w:name="_Toc239674214"/>
      <w:r>
        <w:rPr>
          <w:b/>
          <w:bCs/>
          <w:color w:val="1F3864"/>
          <w:sz w:val="30"/>
          <w:szCs w:val="30"/>
        </w:rPr>
        <w:t>14. Success Metrics (KPIs)</w:t>
      </w:r>
      <w:bookmarkEnd w:id="35"/>
    </w:p>
    <w:p w14:paraId="5106D4AF" w14:textId="77777777" w:rsidR="00C11D31" w:rsidRDefault="00000000">
      <w:pPr>
        <w:pStyle w:val="ListParagraph"/>
        <w:numPr>
          <w:ilvl w:val="0"/>
          <w:numId w:val="2"/>
        </w:numPr>
        <w:spacing w:after="80"/>
      </w:pPr>
      <w:r>
        <w:rPr>
          <w:color w:val="222222"/>
          <w:sz w:val="22"/>
          <w:szCs w:val="22"/>
        </w:rPr>
        <w:t>Attendance accuracy: % reduction in proxy attendance incidents post-rollout</w:t>
      </w:r>
    </w:p>
    <w:p w14:paraId="0E1A249B" w14:textId="77777777" w:rsidR="00C11D31" w:rsidRDefault="00000000">
      <w:pPr>
        <w:pStyle w:val="ListParagraph"/>
        <w:numPr>
          <w:ilvl w:val="0"/>
          <w:numId w:val="2"/>
        </w:numPr>
        <w:spacing w:after="80"/>
      </w:pPr>
      <w:r>
        <w:rPr>
          <w:color w:val="222222"/>
          <w:sz w:val="22"/>
          <w:szCs w:val="22"/>
        </w:rPr>
        <w:t>Time saved: Reduction in manual attendance-taking time per class</w:t>
      </w:r>
    </w:p>
    <w:p w14:paraId="1BFAF86C" w14:textId="77777777" w:rsidR="00C11D31" w:rsidRDefault="00000000">
      <w:pPr>
        <w:pStyle w:val="ListParagraph"/>
        <w:numPr>
          <w:ilvl w:val="0"/>
          <w:numId w:val="2"/>
        </w:numPr>
        <w:spacing w:after="80"/>
      </w:pPr>
      <w:r>
        <w:rPr>
          <w:color w:val="222222"/>
          <w:sz w:val="22"/>
          <w:szCs w:val="22"/>
        </w:rPr>
        <w:t>Queue time reduction: Average wait time at mess/cafe/canteen before vs. after rollout</w:t>
      </w:r>
    </w:p>
    <w:p w14:paraId="0618FDDC" w14:textId="77777777" w:rsidR="00C11D31" w:rsidRDefault="00000000">
      <w:pPr>
        <w:pStyle w:val="ListParagraph"/>
        <w:numPr>
          <w:ilvl w:val="0"/>
          <w:numId w:val="2"/>
        </w:numPr>
        <w:spacing w:after="80"/>
      </w:pPr>
      <w:r>
        <w:rPr>
          <w:color w:val="222222"/>
          <w:sz w:val="22"/>
          <w:szCs w:val="22"/>
        </w:rPr>
        <w:t>Cash handling reduction: % of transactions moved from cash to PGI Credit within 6 months</w:t>
      </w:r>
    </w:p>
    <w:p w14:paraId="07CFA45C" w14:textId="77777777" w:rsidR="00C11D31" w:rsidRDefault="00000000">
      <w:pPr>
        <w:pStyle w:val="ListParagraph"/>
        <w:numPr>
          <w:ilvl w:val="0"/>
          <w:numId w:val="2"/>
        </w:numPr>
        <w:spacing w:after="80"/>
      </w:pPr>
      <w:r>
        <w:rPr>
          <w:color w:val="222222"/>
          <w:sz w:val="22"/>
          <w:szCs w:val="22"/>
        </w:rPr>
        <w:t>Food wastage reduction: % reduction in mess food wastage due to better headcount forecasting</w:t>
      </w:r>
    </w:p>
    <w:p w14:paraId="43E1232E" w14:textId="77777777" w:rsidR="00C11D31" w:rsidRDefault="00000000">
      <w:pPr>
        <w:pStyle w:val="ListParagraph"/>
        <w:numPr>
          <w:ilvl w:val="0"/>
          <w:numId w:val="2"/>
        </w:numPr>
        <w:spacing w:after="80"/>
      </w:pPr>
      <w:r>
        <w:rPr>
          <w:color w:val="222222"/>
          <w:sz w:val="22"/>
          <w:szCs w:val="22"/>
        </w:rPr>
        <w:t>User adoption rate: % of students/staff actively using the mobile app within first 3 months</w:t>
      </w:r>
    </w:p>
    <w:p w14:paraId="2F0F79AC" w14:textId="77777777" w:rsidR="00C11D31" w:rsidRDefault="00000000">
      <w:pPr>
        <w:pStyle w:val="ListParagraph"/>
        <w:numPr>
          <w:ilvl w:val="0"/>
          <w:numId w:val="2"/>
        </w:numPr>
        <w:spacing w:after="80"/>
      </w:pPr>
      <w:r>
        <w:rPr>
          <w:color w:val="222222"/>
          <w:sz w:val="22"/>
          <w:szCs w:val="22"/>
        </w:rPr>
        <w:t>System uptime: Target of 99%+ uptime for RFID reader network and backend</w:t>
      </w:r>
    </w:p>
    <w:p w14:paraId="7FBB8CC7" w14:textId="77777777" w:rsidR="00C11D31" w:rsidRDefault="00000000">
      <w:pPr>
        <w:pStyle w:val="Heading1"/>
        <w:pBdr>
          <w:bottom w:val="single" w:sz="6" w:space="4" w:color="0E7C86"/>
        </w:pBdr>
        <w:spacing w:before="400" w:after="200"/>
      </w:pPr>
      <w:bookmarkStart w:id="36" w:name="_Toc239674215"/>
      <w:r>
        <w:rPr>
          <w:b/>
          <w:bCs/>
          <w:color w:val="1F3864"/>
          <w:sz w:val="30"/>
          <w:szCs w:val="30"/>
        </w:rPr>
        <w:t>15. Future Scope</w:t>
      </w:r>
      <w:bookmarkEnd w:id="36"/>
    </w:p>
    <w:p w14:paraId="5914B191" w14:textId="77777777" w:rsidR="00C11D31" w:rsidRDefault="00000000">
      <w:pPr>
        <w:spacing w:after="160" w:line="276" w:lineRule="auto"/>
      </w:pPr>
      <w:r>
        <w:rPr>
          <w:color w:val="222222"/>
          <w:sz w:val="22"/>
          <w:szCs w:val="22"/>
        </w:rPr>
        <w:t>Once PGI ONE is established, the same card and platform can be extended to:</w:t>
      </w:r>
    </w:p>
    <w:p w14:paraId="09ECEA83" w14:textId="77777777" w:rsidR="00C11D31" w:rsidRDefault="00000000">
      <w:pPr>
        <w:pStyle w:val="ListParagraph"/>
        <w:numPr>
          <w:ilvl w:val="0"/>
          <w:numId w:val="2"/>
        </w:numPr>
        <w:spacing w:after="80"/>
      </w:pPr>
      <w:r>
        <w:rPr>
          <w:color w:val="222222"/>
          <w:sz w:val="22"/>
          <w:szCs w:val="22"/>
        </w:rPr>
        <w:t>Library management (book issue/return via RFID tap)</w:t>
      </w:r>
    </w:p>
    <w:p w14:paraId="60ED471B" w14:textId="77777777" w:rsidR="00C11D31" w:rsidRDefault="00000000">
      <w:pPr>
        <w:pStyle w:val="ListParagraph"/>
        <w:numPr>
          <w:ilvl w:val="0"/>
          <w:numId w:val="2"/>
        </w:numPr>
        <w:spacing w:after="80"/>
      </w:pPr>
      <w:r>
        <w:rPr>
          <w:color w:val="222222"/>
          <w:sz w:val="22"/>
          <w:szCs w:val="22"/>
        </w:rPr>
        <w:t>Lab equipment access control</w:t>
      </w:r>
    </w:p>
    <w:p w14:paraId="09CDB466" w14:textId="77777777" w:rsidR="00C11D31" w:rsidRDefault="00000000">
      <w:pPr>
        <w:pStyle w:val="ListParagraph"/>
        <w:numPr>
          <w:ilvl w:val="0"/>
          <w:numId w:val="2"/>
        </w:numPr>
        <w:spacing w:after="80"/>
      </w:pPr>
      <w:r>
        <w:rPr>
          <w:color w:val="222222"/>
          <w:sz w:val="22"/>
          <w:szCs w:val="22"/>
        </w:rPr>
        <w:t>Hostel room access (replacing physical keys)</w:t>
      </w:r>
    </w:p>
    <w:p w14:paraId="338E5B83" w14:textId="77777777" w:rsidR="00C11D31" w:rsidRDefault="00000000">
      <w:pPr>
        <w:pStyle w:val="ListParagraph"/>
        <w:numPr>
          <w:ilvl w:val="0"/>
          <w:numId w:val="2"/>
        </w:numPr>
        <w:spacing w:after="80"/>
      </w:pPr>
      <w:r>
        <w:rPr>
          <w:color w:val="222222"/>
          <w:sz w:val="22"/>
          <w:szCs w:val="22"/>
        </w:rPr>
        <w:t>Event check-ins (seminars, workshops, convocations)</w:t>
      </w:r>
    </w:p>
    <w:p w14:paraId="77597BBD" w14:textId="77777777" w:rsidR="00C11D31" w:rsidRDefault="00000000">
      <w:pPr>
        <w:pStyle w:val="ListParagraph"/>
        <w:numPr>
          <w:ilvl w:val="0"/>
          <w:numId w:val="2"/>
        </w:numPr>
        <w:spacing w:after="80"/>
      </w:pPr>
      <w:r>
        <w:rPr>
          <w:color w:val="222222"/>
          <w:sz w:val="22"/>
          <w:szCs w:val="22"/>
        </w:rPr>
        <w:t>Parking access control</w:t>
      </w:r>
    </w:p>
    <w:p w14:paraId="3EED08FB" w14:textId="77777777" w:rsidR="00C11D31" w:rsidRDefault="00000000">
      <w:pPr>
        <w:pStyle w:val="ListParagraph"/>
        <w:numPr>
          <w:ilvl w:val="0"/>
          <w:numId w:val="2"/>
        </w:numPr>
        <w:spacing w:after="80"/>
      </w:pPr>
      <w:r>
        <w:rPr>
          <w:color w:val="222222"/>
          <w:sz w:val="22"/>
          <w:szCs w:val="22"/>
        </w:rPr>
        <w:t>Integration with academic ERP systems for a fully unified student lifecycle platform</w:t>
      </w:r>
    </w:p>
    <w:p w14:paraId="267E60D3" w14:textId="77777777" w:rsidR="00C11D31" w:rsidRDefault="00000000">
      <w:pPr>
        <w:spacing w:after="160" w:line="276" w:lineRule="auto"/>
      </w:pPr>
      <w:r>
        <w:rPr>
          <w:color w:val="222222"/>
          <w:sz w:val="22"/>
          <w:szCs w:val="22"/>
        </w:rPr>
        <w:t>This ensures PGI ONE is not just a one-time project, but a long-term foundational platform for PGI's digital transformation.</w:t>
      </w:r>
    </w:p>
    <w:p w14:paraId="595537BF" w14:textId="77777777" w:rsidR="00C11D31" w:rsidRDefault="00000000">
      <w:pPr>
        <w:pStyle w:val="Heading1"/>
        <w:pBdr>
          <w:bottom w:val="single" w:sz="6" w:space="4" w:color="0E7C86"/>
        </w:pBdr>
        <w:spacing w:before="400" w:after="200"/>
      </w:pPr>
      <w:bookmarkStart w:id="37" w:name="_Toc239674216"/>
      <w:r>
        <w:rPr>
          <w:b/>
          <w:bCs/>
          <w:color w:val="1F3864"/>
          <w:sz w:val="30"/>
          <w:szCs w:val="30"/>
        </w:rPr>
        <w:t>16. Conclusion</w:t>
      </w:r>
      <w:bookmarkEnd w:id="37"/>
    </w:p>
    <w:p w14:paraId="354883F6" w14:textId="77777777" w:rsidR="00C11D31" w:rsidRDefault="00000000">
      <w:pPr>
        <w:spacing w:after="160" w:line="276" w:lineRule="auto"/>
      </w:pPr>
      <w:r>
        <w:rPr>
          <w:color w:val="222222"/>
          <w:sz w:val="22"/>
          <w:szCs w:val="22"/>
        </w:rPr>
        <w:lastRenderedPageBreak/>
        <w:t>PGI ONE represents a significant opportunity to modernize and unify PGI's day-to-day operations under a single, secure, and efficient RFID-based system. By consolidating identity, attendance, access control, and payments into one card and one platform, PGI can eliminate inefficiencies, reduce manual workload, improve security, and deliver a dramatically better experience for students, staff, and administration alike.</w:t>
      </w:r>
    </w:p>
    <w:p w14:paraId="39FB4B96" w14:textId="77777777" w:rsidR="00C11D31" w:rsidRDefault="00000000">
      <w:pPr>
        <w:spacing w:after="160" w:line="276" w:lineRule="auto"/>
      </w:pPr>
      <w:r>
        <w:rPr>
          <w:color w:val="222222"/>
          <w:sz w:val="22"/>
          <w:szCs w:val="22"/>
        </w:rPr>
        <w:t>We recommend proceeding with a pilot rollout in one department or hostel block to validate the system's performance and gather feedback before scaling institution-wide.</w:t>
      </w:r>
    </w:p>
    <w:p w14:paraId="788F7D73" w14:textId="77777777" w:rsidR="00C11D31" w:rsidRDefault="00000000">
      <w:pPr>
        <w:spacing w:after="160" w:line="276" w:lineRule="auto"/>
      </w:pPr>
      <w:r>
        <w:rPr>
          <w:color w:val="222222"/>
          <w:sz w:val="22"/>
          <w:szCs w:val="22"/>
        </w:rPr>
        <w:t>We welcome the opportunity to discuss this proposal further and answer any questions the administration may have.</w:t>
      </w:r>
    </w:p>
    <w:p w14:paraId="33CC9B51" w14:textId="77777777" w:rsidR="00C11D31" w:rsidRDefault="00000000">
      <w:pPr>
        <w:spacing w:before="400"/>
      </w:pPr>
      <w:r>
        <w:rPr>
          <w:b/>
          <w:bCs/>
          <w:sz w:val="22"/>
          <w:szCs w:val="22"/>
        </w:rPr>
        <w:t>Contact:</w:t>
      </w:r>
    </w:p>
    <w:p w14:paraId="4B6F33B0" w14:textId="098BC257" w:rsidR="00C11D31" w:rsidRDefault="0064565A">
      <w:pPr>
        <w:spacing w:after="160" w:line="276" w:lineRule="auto"/>
      </w:pPr>
      <w:r>
        <w:rPr>
          <w:color w:val="222222"/>
          <w:sz w:val="22"/>
          <w:szCs w:val="22"/>
        </w:rPr>
        <w:t>Suleman Ahmed</w:t>
      </w:r>
    </w:p>
    <w:p w14:paraId="041EC8CC" w14:textId="205395C2" w:rsidR="00C11D31" w:rsidRDefault="0064565A">
      <w:pPr>
        <w:spacing w:after="160" w:line="276" w:lineRule="auto"/>
      </w:pPr>
      <w:r>
        <w:rPr>
          <w:color w:val="222222"/>
          <w:sz w:val="22"/>
          <w:szCs w:val="22"/>
        </w:rPr>
        <w:t>Suleman1912004@gmail.com</w:t>
      </w:r>
    </w:p>
    <w:p w14:paraId="2C09F621" w14:textId="5D42EFF8" w:rsidR="00C11D31" w:rsidRDefault="0064565A">
      <w:pPr>
        <w:spacing w:after="160" w:line="276" w:lineRule="auto"/>
      </w:pPr>
      <w:proofErr w:type="spellStart"/>
      <w:r>
        <w:rPr>
          <w:color w:val="222222"/>
          <w:sz w:val="22"/>
          <w:szCs w:val="22"/>
        </w:rPr>
        <w:t>BsCs</w:t>
      </w:r>
      <w:proofErr w:type="spellEnd"/>
      <w:r>
        <w:rPr>
          <w:color w:val="222222"/>
          <w:sz w:val="22"/>
          <w:szCs w:val="22"/>
        </w:rPr>
        <w:t xml:space="preserve"> 7</w:t>
      </w:r>
      <w:r w:rsidRPr="0064565A">
        <w:rPr>
          <w:color w:val="222222"/>
          <w:sz w:val="22"/>
          <w:szCs w:val="22"/>
          <w:vertAlign w:val="superscript"/>
        </w:rPr>
        <w:t>th</w:t>
      </w:r>
      <w:r>
        <w:rPr>
          <w:color w:val="222222"/>
          <w:sz w:val="22"/>
          <w:szCs w:val="22"/>
        </w:rPr>
        <w:t xml:space="preserve"> semester </w:t>
      </w:r>
    </w:p>
    <w:sectPr w:rsidR="00C11D3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CE11F" w14:textId="77777777" w:rsidR="00493CB2" w:rsidRDefault="00493CB2">
      <w:r>
        <w:separator/>
      </w:r>
    </w:p>
  </w:endnote>
  <w:endnote w:type="continuationSeparator" w:id="0">
    <w:p w14:paraId="37418530" w14:textId="77777777" w:rsidR="00493CB2" w:rsidRDefault="00493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55D2" w14:textId="77777777" w:rsidR="00C11D31"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4565A">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4565A">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FA201" w14:textId="77777777" w:rsidR="00493CB2" w:rsidRDefault="00493CB2">
      <w:r>
        <w:separator/>
      </w:r>
    </w:p>
  </w:footnote>
  <w:footnote w:type="continuationSeparator" w:id="0">
    <w:p w14:paraId="4B3928B0" w14:textId="77777777" w:rsidR="00493CB2" w:rsidRDefault="00493C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C210" w14:textId="77777777" w:rsidR="00C11D31" w:rsidRDefault="00000000">
    <w:pPr>
      <w:pBdr>
        <w:bottom w:val="single" w:sz="4" w:space="4" w:color="CCCCCC"/>
      </w:pBdr>
      <w:jc w:val="right"/>
    </w:pPr>
    <w:r>
      <w:rPr>
        <w:i/>
        <w:iCs/>
        <w:color w:val="595959"/>
        <w:sz w:val="16"/>
        <w:szCs w:val="16"/>
      </w:rPr>
      <w:t>PGI ONE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F2AC7"/>
    <w:multiLevelType w:val="hybridMultilevel"/>
    <w:tmpl w:val="BD04E14E"/>
    <w:lvl w:ilvl="0" w:tplc="26EC9C20">
      <w:start w:val="1"/>
      <w:numFmt w:val="bullet"/>
      <w:lvlText w:val="•"/>
      <w:lvlJc w:val="left"/>
      <w:pPr>
        <w:ind w:left="504" w:hanging="288"/>
      </w:pPr>
    </w:lvl>
    <w:lvl w:ilvl="1" w:tplc="E188DE50">
      <w:start w:val="1"/>
      <w:numFmt w:val="bullet"/>
      <w:lvlText w:val="◦"/>
      <w:lvlJc w:val="left"/>
      <w:pPr>
        <w:ind w:left="1008" w:hanging="288"/>
      </w:pPr>
    </w:lvl>
    <w:lvl w:ilvl="2" w:tplc="2AB4A6FE">
      <w:numFmt w:val="decimal"/>
      <w:lvlText w:val=""/>
      <w:lvlJc w:val="left"/>
    </w:lvl>
    <w:lvl w:ilvl="3" w:tplc="0358904A">
      <w:numFmt w:val="decimal"/>
      <w:lvlText w:val=""/>
      <w:lvlJc w:val="left"/>
    </w:lvl>
    <w:lvl w:ilvl="4" w:tplc="11705592">
      <w:numFmt w:val="decimal"/>
      <w:lvlText w:val=""/>
      <w:lvlJc w:val="left"/>
    </w:lvl>
    <w:lvl w:ilvl="5" w:tplc="54524096">
      <w:numFmt w:val="decimal"/>
      <w:lvlText w:val=""/>
      <w:lvlJc w:val="left"/>
    </w:lvl>
    <w:lvl w:ilvl="6" w:tplc="4EDA7942">
      <w:numFmt w:val="decimal"/>
      <w:lvlText w:val=""/>
      <w:lvlJc w:val="left"/>
    </w:lvl>
    <w:lvl w:ilvl="7" w:tplc="4844E4F0">
      <w:numFmt w:val="decimal"/>
      <w:lvlText w:val=""/>
      <w:lvlJc w:val="left"/>
    </w:lvl>
    <w:lvl w:ilvl="8" w:tplc="923CA7AC">
      <w:numFmt w:val="decimal"/>
      <w:lvlText w:val=""/>
      <w:lvlJc w:val="left"/>
    </w:lvl>
  </w:abstractNum>
  <w:abstractNum w:abstractNumId="1" w15:restartNumberingAfterBreak="0">
    <w:nsid w:val="504D6538"/>
    <w:multiLevelType w:val="hybridMultilevel"/>
    <w:tmpl w:val="4A04ECC8"/>
    <w:lvl w:ilvl="0" w:tplc="7D78FDCE">
      <w:start w:val="1"/>
      <w:numFmt w:val="bullet"/>
      <w:lvlText w:val="●"/>
      <w:lvlJc w:val="left"/>
      <w:pPr>
        <w:ind w:left="720" w:hanging="360"/>
      </w:pPr>
    </w:lvl>
    <w:lvl w:ilvl="1" w:tplc="61126B28">
      <w:start w:val="1"/>
      <w:numFmt w:val="bullet"/>
      <w:lvlText w:val="○"/>
      <w:lvlJc w:val="left"/>
      <w:pPr>
        <w:ind w:left="1440" w:hanging="360"/>
      </w:pPr>
    </w:lvl>
    <w:lvl w:ilvl="2" w:tplc="61E299CA">
      <w:start w:val="1"/>
      <w:numFmt w:val="bullet"/>
      <w:lvlText w:val="■"/>
      <w:lvlJc w:val="left"/>
      <w:pPr>
        <w:ind w:left="2160" w:hanging="360"/>
      </w:pPr>
    </w:lvl>
    <w:lvl w:ilvl="3" w:tplc="5FF264CC">
      <w:start w:val="1"/>
      <w:numFmt w:val="bullet"/>
      <w:lvlText w:val="●"/>
      <w:lvlJc w:val="left"/>
      <w:pPr>
        <w:ind w:left="2880" w:hanging="360"/>
      </w:pPr>
    </w:lvl>
    <w:lvl w:ilvl="4" w:tplc="46C69F52">
      <w:start w:val="1"/>
      <w:numFmt w:val="bullet"/>
      <w:lvlText w:val="○"/>
      <w:lvlJc w:val="left"/>
      <w:pPr>
        <w:ind w:left="3600" w:hanging="360"/>
      </w:pPr>
    </w:lvl>
    <w:lvl w:ilvl="5" w:tplc="7B04EF9C">
      <w:start w:val="1"/>
      <w:numFmt w:val="bullet"/>
      <w:lvlText w:val="■"/>
      <w:lvlJc w:val="left"/>
      <w:pPr>
        <w:ind w:left="4320" w:hanging="360"/>
      </w:pPr>
    </w:lvl>
    <w:lvl w:ilvl="6" w:tplc="D4BA7F98">
      <w:start w:val="1"/>
      <w:numFmt w:val="bullet"/>
      <w:lvlText w:val="●"/>
      <w:lvlJc w:val="left"/>
      <w:pPr>
        <w:ind w:left="5040" w:hanging="360"/>
      </w:pPr>
    </w:lvl>
    <w:lvl w:ilvl="7" w:tplc="72629730">
      <w:start w:val="1"/>
      <w:numFmt w:val="bullet"/>
      <w:lvlText w:val="●"/>
      <w:lvlJc w:val="left"/>
      <w:pPr>
        <w:ind w:left="5760" w:hanging="360"/>
      </w:pPr>
    </w:lvl>
    <w:lvl w:ilvl="8" w:tplc="A45837DE">
      <w:start w:val="1"/>
      <w:numFmt w:val="bullet"/>
      <w:lvlText w:val="●"/>
      <w:lvlJc w:val="left"/>
      <w:pPr>
        <w:ind w:left="6480" w:hanging="360"/>
      </w:pPr>
    </w:lvl>
  </w:abstractNum>
  <w:num w:numId="1" w16cid:durableId="383138039">
    <w:abstractNumId w:val="1"/>
    <w:lvlOverride w:ilvl="0">
      <w:startOverride w:val="1"/>
    </w:lvlOverride>
  </w:num>
  <w:num w:numId="2" w16cid:durableId="1446075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D31"/>
    <w:rsid w:val="00284EE1"/>
    <w:rsid w:val="00493CB2"/>
    <w:rsid w:val="0064565A"/>
    <w:rsid w:val="00C11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8D460"/>
  <w15:docId w15:val="{8F5449A3-AD7D-4FAC-8CBB-7B7061E56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565A"/>
    <w:pPr>
      <w:spacing w:after="100"/>
    </w:pPr>
  </w:style>
  <w:style w:type="paragraph" w:styleId="TOC2">
    <w:name w:val="toc 2"/>
    <w:basedOn w:val="Normal"/>
    <w:next w:val="Normal"/>
    <w:autoRedefine/>
    <w:uiPriority w:val="39"/>
    <w:unhideWhenUsed/>
    <w:rsid w:val="0064565A"/>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3118</Words>
  <Characters>17778</Characters>
  <Application>Microsoft Office Word</Application>
  <DocSecurity>0</DocSecurity>
  <Lines>148</Lines>
  <Paragraphs>41</Paragraphs>
  <ScaleCrop>false</ScaleCrop>
  <Company/>
  <LinksUpToDate>false</LinksUpToDate>
  <CharactersWithSpaces>20855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suleman ahmed</cp:lastModifiedBy>
  <cp:revision>2</cp:revision>
  <dcterms:created xsi:type="dcterms:W3CDTF">2026-09-07T06:50:00Z</dcterms:created>
  <dcterms:modified xsi:type="dcterms:W3CDTF">2026-09-07T06:51:00Z</dcterms:modified>
</cp:coreProperties>
</file>