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65"/>
        <w:gridCol w:w="4815"/>
        <w:tblGridChange w:id="0">
          <w:tblGrid>
            <w:gridCol w:w="4365"/>
            <w:gridCol w:w="481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PhoneDoctor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Peláez Moreno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before="120"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/11/2023</w:t>
            </w:r>
          </w:p>
        </w:tc>
      </w:tr>
    </w:tbl>
    <w:p w:rsidR="00000000" w:rsidDel="00000000" w:rsidP="00000000" w:rsidRDefault="00000000" w:rsidRPr="00000000" w14:paraId="0000000A">
      <w:pPr>
        <w:spacing w:after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d9d9d9" w:val="clear"/>
        <w:spacing w:line="276" w:lineRule="auto"/>
        <w:ind w:right="-40.8661417322827" w:hanging="141.7322834645668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PROPÓSITO DEL REGISTRO DE SEGUIMIENTO</w:t>
      </w:r>
    </w:p>
    <w:tbl>
      <w:tblPr>
        <w:tblStyle w:val="Table2"/>
        <w:tblW w:w="921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objetivo de este análisis es evaluar el rendimiento del proyecto en términos de alcance, tiempo y coste mediante la técnica del Valor Ganado.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spacing w:line="276" w:lineRule="auto"/>
        <w:ind w:right="-40.8661417322827" w:hanging="141.7322834645668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TAREAS A REALIZAR PARA ESTE SPRINT</w:t>
      </w:r>
    </w:p>
    <w:tbl>
      <w:tblPr>
        <w:tblStyle w:val="Table3"/>
        <w:tblW w:w="921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cada tarea ha realizar en este sprint hemos asignado un valor en términos de presupuesto: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01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465"/>
              <w:gridCol w:w="1800"/>
              <w:gridCol w:w="4110"/>
              <w:gridCol w:w="1440"/>
              <w:gridCol w:w="1200"/>
              <w:tblGridChange w:id="0">
                <w:tblGrid>
                  <w:gridCol w:w="465"/>
                  <w:gridCol w:w="1800"/>
                  <w:gridCol w:w="4110"/>
                  <w:gridCol w:w="1440"/>
                  <w:gridCol w:w="120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ID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TAREA A REALIZAR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Descripción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Tiempo estimado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PV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CRUD de usuarios y productos.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Desarrollar operaciones CRUD para usuarios y productos.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93,18€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Login y registro.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Implementar la capacidad de registro y login.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4h y 19min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134,48€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Creación del catálogo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Desarrollar la visualización del catálogo de productos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124,24€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Filtro de búsqueda de producto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Implementar la funcionalidad de búsqueda y filtros en el catálogo.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2h y 39min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82,61€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Creación de cesta de la compra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Permitir a los usuarios añadir, retirar y modificar productos en su carrito de compras.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3h y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9min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98,14€</w:t>
                  </w:r>
                </w:p>
              </w:tc>
            </w:tr>
            <w:tr>
              <w:trPr>
                <w:cantSplit w:val="0"/>
                <w:trHeight w:val="420" w:hRule="atLeast"/>
                <w:tblHeader w:val="0"/>
              </w:trPr>
              <w:tc>
                <w:tcPr>
                  <w:gridSpan w:val="3"/>
                  <w:tcBorders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17h y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07min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532,65€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*El precio por hora de cada miembro del equipo de desarrollo es de 31,06€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d9d9d9" w:val="clear"/>
        <w:spacing w:line="276" w:lineRule="auto"/>
        <w:ind w:right="-40.8661417322827" w:hanging="141.7322834645668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DETERMINAR EL COSTO REAL (AC)</w:t>
      </w:r>
    </w:p>
    <w:tbl>
      <w:tblPr>
        <w:tblStyle w:val="Table5"/>
        <w:tblW w:w="921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continuación se especificarán los costos reales incurridos hasta la fecha para la realización de las tareas.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42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475"/>
              <w:gridCol w:w="1475"/>
              <w:gridCol w:w="1475"/>
              <w:tblGridChange w:id="0">
                <w:tblGrid>
                  <w:gridCol w:w="1475"/>
                  <w:gridCol w:w="1475"/>
                  <w:gridCol w:w="1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ID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Tiempo real</w:t>
                  </w:r>
                </w:p>
              </w:tc>
              <w:tc>
                <w:tcPr>
                  <w:shd w:fill="d9d9d9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5h y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30min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170,83€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3h y 40min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113,99€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62,12€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62,12€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124,24€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left w:color="ffffff" w:space="0" w:sz="8" w:val="single"/>
                    <w:bottom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13h y </w:t>
                  </w: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10min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widowControl w:val="0"/>
                    <w:spacing w:line="240" w:lineRule="auto"/>
                    <w:jc w:val="center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533,3€</w:t>
                  </w:r>
                </w:p>
              </w:tc>
            </w:tr>
          </w:tbl>
          <w:p w:rsidR="00000000" w:rsidDel="00000000" w:rsidP="00000000" w:rsidRDefault="00000000" w:rsidRPr="00000000" w14:paraId="0000005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*El precio por hora de cada miembro del equipo de desarrollo es de 31,06€</w:t>
            </w:r>
          </w:p>
        </w:tc>
      </w:tr>
    </w:tbl>
    <w:p w:rsidR="00000000" w:rsidDel="00000000" w:rsidP="00000000" w:rsidRDefault="00000000" w:rsidRPr="00000000" w14:paraId="0000005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d9d9d9" w:val="clear"/>
        <w:spacing w:line="276" w:lineRule="auto"/>
        <w:ind w:right="-40.8661417322827" w:hanging="141.7322834645668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CÁLCULO DEL VALOR GANADO (EV)</w:t>
      </w:r>
    </w:p>
    <w:tbl>
      <w:tblPr>
        <w:tblStyle w:val="Table7"/>
        <w:tblW w:w="921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 el valor del trabajo realizado hasta la fecha, según el plan.</w:t>
            </w:r>
          </w:p>
          <w:p w:rsidR="00000000" w:rsidDel="00000000" w:rsidP="00000000" w:rsidRDefault="00000000" w:rsidRPr="00000000" w14:paraId="0000005C">
            <w:pPr>
              <w:numPr>
                <w:ilvl w:val="1"/>
                <w:numId w:val="2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Fórmula utilizada: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EV = PV * %Completado</w:t>
            </w:r>
          </w:p>
          <w:p w:rsidR="00000000" w:rsidDel="00000000" w:rsidP="00000000" w:rsidRDefault="00000000" w:rsidRPr="00000000" w14:paraId="0000005D">
            <w:pPr>
              <w:numPr>
                <w:ilvl w:val="2"/>
                <w:numId w:val="2"/>
              </w:numPr>
              <w:spacing w:line="240" w:lineRule="auto"/>
              <w:ind w:left="216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se ha completado el 100% de las tareas: EV = PV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d9d9d9" w:val="clear"/>
        <w:spacing w:line="276" w:lineRule="auto"/>
        <w:ind w:right="-40.8661417322827" w:hanging="141.7322834645668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CÁLCULO DE LAS VARIANZAS</w:t>
      </w:r>
    </w:p>
    <w:tbl>
      <w:tblPr>
        <w:tblStyle w:val="Table8"/>
        <w:tblW w:w="921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Varianza de Costo (CV): Mide la diferencia entre el valor ganado y el costo real.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Fórmula utilizada: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CV = EV - AC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obtenido: Cv = 532,65 - 533,3 = -0,65€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Varianza de Programada (SV): Mide la diferencia entre el valor ganado y el valor planeado.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Fórmula utilizada: 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SV = EV - PV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obtenido: SV = 0€</w:t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d9d9d9" w:val="clear"/>
        <w:spacing w:line="276" w:lineRule="auto"/>
        <w:ind w:right="-40.8661417322827" w:hanging="141.7322834645668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CÁLCULO DE LOS ÍNDICES DE DESEMPEÑO:</w:t>
      </w:r>
    </w:p>
    <w:tbl>
      <w:tblPr>
        <w:tblStyle w:val="Table9"/>
        <w:tblW w:w="921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Índice de Desempeño del costo (CPI): Mide la eficiencia del costo de trabajo realizado hasta la fecha en comparación con el presupuesto planificado.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Fórmula utilizada: </w:t>
            </w:r>
            <m:oMath>
              <m:r>
                <w:rPr>
                  <w:rFonts w:ascii="Calibri" w:cs="Calibri" w:eastAsia="Calibri" w:hAnsi="Calibri"/>
                </w:rPr>
                <m:t xml:space="preserve">CPI = </m:t>
              </m:r>
              <m:f>
                <m:fPr>
                  <m:ctrlPr>
                    <w:rPr>
                      <w:rFonts w:ascii="Calibri" w:cs="Calibri" w:eastAsia="Calibri" w:hAnsi="Calibri"/>
                    </w:rPr>
                  </m:ctrlPr>
                </m:fPr>
                <m:num>
                  <m:r>
                    <w:rPr>
                      <w:rFonts w:ascii="Calibri" w:cs="Calibri" w:eastAsia="Calibri" w:hAnsi="Calibri"/>
                    </w:rPr>
                    <m:t xml:space="preserve">EV</m:t>
                  </m:r>
                </m:num>
                <m:den>
                  <m:r>
                    <w:rPr>
                      <w:rFonts w:ascii="Calibri" w:cs="Calibri" w:eastAsia="Calibri" w:hAnsi="Calibri"/>
                    </w:rPr>
                    <m:t xml:space="preserve">AC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numPr>
                <w:ilvl w:val="1"/>
                <w:numId w:val="1"/>
              </w:numPr>
              <w:spacing w:line="240" w:lineRule="auto"/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obtenido: 0.99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1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Índice de Desempeño del Programa (SPI): Mide la eficiencia del cronograma del trabajo realizado hasta la fecha en comparación con el plan.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Fórmula utilizada: </w:t>
            </w:r>
            <m:oMath>
              <m:r>
                <w:rPr>
                  <w:rFonts w:ascii="Calibri" w:cs="Calibri" w:eastAsia="Calibri" w:hAnsi="Calibri"/>
                </w:rPr>
                <m:t xml:space="preserve">SPI = </m:t>
              </m:r>
              <m:f>
                <m:fPr>
                  <m:ctrlPr>
                    <w:rPr>
                      <w:rFonts w:ascii="Calibri" w:cs="Calibri" w:eastAsia="Calibri" w:hAnsi="Calibri"/>
                    </w:rPr>
                  </m:ctrlPr>
                </m:fPr>
                <m:num>
                  <m:r>
                    <w:rPr>
                      <w:rFonts w:ascii="Calibri" w:cs="Calibri" w:eastAsia="Calibri" w:hAnsi="Calibri"/>
                    </w:rPr>
                    <m:t xml:space="preserve">EV</m:t>
                  </m:r>
                </m:num>
                <m:den>
                  <m:r>
                    <w:rPr>
                      <w:rFonts w:ascii="Calibri" w:cs="Calibri" w:eastAsia="Calibri" w:hAnsi="Calibri"/>
                    </w:rPr>
                    <m:t xml:space="preserve">PV</m:t>
                  </m:r>
                </m:den>
              </m:f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"/>
              </w:numPr>
              <w:ind w:left="144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Resultado obtenido = 1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d9d9d9" w:val="clear"/>
        <w:spacing w:line="276" w:lineRule="auto"/>
        <w:ind w:right="-40.8661417322827" w:hanging="141.73228346456688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ANÁLISIS DE LOS RESULTADOS:</w:t>
      </w:r>
    </w:p>
    <w:tbl>
      <w:tblPr>
        <w:tblStyle w:val="Table10"/>
        <w:tblW w:w="9210.0" w:type="dxa"/>
        <w:jc w:val="left"/>
        <w:tblInd w:w="-13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10"/>
        <w:tblGridChange w:id="0">
          <w:tblGrid>
            <w:gridCol w:w="921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para el CPI hemos obtenido un valor de 0.99, al ser menor que uno estamos por encima del presupuesto, pero al ser el valor del CPI tan cercano a 1, consideramos que el desempeño conforme al presupuesto ha sido exitoso.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3"/>
              </w:numPr>
              <w:spacing w:line="240" w:lineRule="auto"/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Como para el SPI hemos obtenido el valor de 1 el proyecto avanza conforme al cronograma.</w:t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200" w:line="240" w:lineRule="auto"/>
      <w:jc w:val="center"/>
      <w:rPr>
        <w:rFonts w:ascii="Calibri" w:cs="Calibri" w:eastAsia="Calibri" w:hAnsi="Calibri"/>
        <w:b w:val="1"/>
        <w:sz w:val="36"/>
        <w:szCs w:val="36"/>
      </w:rPr>
    </w:pPr>
    <w:r w:rsidDel="00000000" w:rsidR="00000000" w:rsidRPr="00000000">
      <w:rPr>
        <w:rFonts w:ascii="Calibri" w:cs="Calibri" w:eastAsia="Calibri" w:hAnsi="Calibri"/>
        <w:b w:val="1"/>
        <w:sz w:val="36"/>
        <w:szCs w:val="36"/>
        <w:rtl w:val="0"/>
      </w:rPr>
      <w:t xml:space="preserve">REGISTRO DE SEGUIMIENTO</w:t>
    </w:r>
  </w:p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