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17/10/2023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5/10/2023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 y primeros pasos en la redacción de este.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Todos los miembros del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9/10/2023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Cambios menores en el documento.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Eduardo Bustamante, Juan Martínez y Antonio Peláez.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15/10/2023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Adición de supuestos y restricciones.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Eduardo Bustamante y Juan Martínez.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Cambios menores en restricciones.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Javier Rodríguez.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Cambios finales en el documento.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Eduardo Bustamante, Juan Martínez y Javier Rodríguez.</w:t>
            </w:r>
          </w:p>
        </w:tc>
      </w:tr>
    </w:tbl>
    <w:p w:rsidR="00000000" w:rsidDel="00000000" w:rsidP="00000000" w:rsidRDefault="00000000" w:rsidRPr="00000000" w14:paraId="0000002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4305"/>
        <w:gridCol w:w="1740"/>
        <w:gridCol w:w="1380"/>
        <w:gridCol w:w="1410"/>
        <w:gridCol w:w="4815"/>
        <w:tblGridChange w:id="0">
          <w:tblGrid>
            <w:gridCol w:w="915"/>
            <w:gridCol w:w="4305"/>
            <w:gridCol w:w="1740"/>
            <w:gridCol w:w="1380"/>
            <w:gridCol w:w="141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SP-001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los requisitos.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asegurar un plan de respuesta eficaz ante los cambios en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SP-002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Incompatibilidad entre navegadores.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asegurar que el software desarrollado sea compatible para los diferentes navegadores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SP-003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estándares y regulaciones.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supone que el proyecto cumplirá con todas las normativas y estándares aplicables, como regulaciones de seguridad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SP-004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tecnología y entorno de desarrollo serán las adecuadas para satisfacer las necesidades y requisitos.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tecnología a usar es la adecuada para completar el proyecto. En concreto, Django</w:t>
            </w:r>
          </w:p>
        </w:tc>
      </w:tr>
      <w:tr>
        <w:trPr>
          <w:cantSplit w:val="0"/>
          <w:trHeight w:val="563.2812499999999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RS-001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deberá cumplir con los plazos establecidos.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10/11/2023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borrador del Plan de Proyecto.</w:t>
            </w:r>
          </w:p>
        </w:tc>
      </w:tr>
      <w:tr>
        <w:trPr>
          <w:cantSplit w:val="0"/>
          <w:trHeight w:val="563.28124999999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1.</w:t>
            </w:r>
          </w:p>
        </w:tc>
      </w:tr>
      <w:tr>
        <w:trPr>
          <w:cantSplit w:val="0"/>
          <w:trHeight w:val="563.28124999999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20/11/2023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2.</w:t>
            </w:r>
          </w:p>
        </w:tc>
      </w:tr>
      <w:tr>
        <w:trPr>
          <w:cantSplit w:val="0"/>
          <w:trHeight w:val="563.28124999999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3.</w:t>
            </w:r>
          </w:p>
        </w:tc>
      </w:tr>
      <w:tr>
        <w:trPr>
          <w:cantSplit w:val="0"/>
          <w:trHeight w:val="563.2812499999999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práctica.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RS-002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tolerarán demoras en las diversas entregas a realizar durante el proyecto.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deberán cumplir las fechas establecidas para la entrega del proyecto, excederse en alguna de estas supondrá el fracaso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RS-003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y privacidad de datos.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asegurar la privacidad de los clientes durante todo el desarrollo del proyecto, lo que puede imponer restricciones en la forma que se almacenan y manejan los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RS-004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superará el presupuesto establecido.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Patrocinador, Director del proyecto, Equipo de desarrollo.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Exceder el presupuesto acordado hará que el proyecto se considere como fracaso.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RS-005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web deberá estar desarrollada en español.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proyecto, Equipo de desarrollo.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deberá desarrollar la página web en español en su totalidad.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RS-006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estado final del proyecto será aceptado por todos los interesados.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Patrocinador, Director del proyecto, Equipo de desarrollo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aprobación final será necesaria para considerar el proyecto como exitoso.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GTQamIaGbSvSwmqSSSi/grsCg==">CgMxLjA4AHIhMW0wUDNyd2RvU01SdDJkd2VyV2Q0OE5RdnZwdjJ6REZh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