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SkillSetGo</w:t>
            </w:r>
          </w:p>
        </w:tc>
      </w:tr>
      <w:tr>
        <w:trPr>
          <w:cantSplit w:val="0"/>
          <w:trHeight w:val="253.5546875" w:hRule="atLeast"/>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t xml:space="preserve">G1.06</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Alumnos del G1.06</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t xml:space="preserve">29/10/2023</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29/10/2023</w:t>
            </w:r>
          </w:p>
        </w:tc>
        <w:tc>
          <w:tcPr/>
          <w:p w:rsidR="00000000" w:rsidDel="00000000" w:rsidP="00000000" w:rsidRDefault="00000000" w:rsidRPr="00000000" w14:paraId="00000014">
            <w:pPr>
              <w:rPr/>
            </w:pPr>
            <w:r w:rsidDel="00000000" w:rsidR="00000000" w:rsidRPr="00000000">
              <w:rPr>
                <w:rtl w:val="0"/>
              </w:rPr>
              <w:t xml:space="preserve">1</w:t>
            </w:r>
          </w:p>
        </w:tc>
        <w:tc>
          <w:tcPr/>
          <w:p w:rsidR="00000000" w:rsidDel="00000000" w:rsidP="00000000" w:rsidRDefault="00000000" w:rsidRPr="00000000" w14:paraId="00000015">
            <w:pPr>
              <w:rPr/>
            </w:pPr>
            <w:r w:rsidDel="00000000" w:rsidR="00000000" w:rsidRPr="00000000">
              <w:rPr>
                <w:rtl w:val="0"/>
              </w:rPr>
              <w:t xml:space="preserve">Primera versión</w:t>
            </w:r>
          </w:p>
        </w:tc>
        <w:tc>
          <w:tcPr/>
          <w:p w:rsidR="00000000" w:rsidDel="00000000" w:rsidP="00000000" w:rsidRDefault="00000000" w:rsidRPr="00000000" w14:paraId="00000016">
            <w:pPr>
              <w:rPr/>
            </w:pPr>
            <w:r w:rsidDel="00000000" w:rsidR="00000000" w:rsidRPr="00000000">
              <w:rPr>
                <w:rtl w:val="0"/>
              </w:rPr>
              <w:t xml:space="preserve">Joaquín Restoy Barrero</w:t>
            </w:r>
          </w:p>
        </w:tc>
      </w:tr>
    </w:tbl>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hd w:fill="d9d9d9" w:val="clear"/>
        <w:spacing w:after="0" w:lineRule="auto"/>
        <w:rPr>
          <w:b w:val="1"/>
        </w:rPr>
      </w:pPr>
      <w:r w:rsidDel="00000000" w:rsidR="00000000" w:rsidRPr="00000000">
        <w:rPr>
          <w:b w:val="1"/>
          <w:rtl w:val="0"/>
        </w:rPr>
        <w:t xml:space="preserve">PROPÓSITO DEL PLAN DE GESTIÓN DEL ALCANCE</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9">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1A">
            <w:pPr>
              <w:jc w:val="both"/>
              <w:rPr>
                <w:color w:val="1f497d"/>
              </w:rPr>
            </w:pPr>
            <w:r w:rsidDel="00000000" w:rsidR="00000000" w:rsidRPr="00000000">
              <w:rPr>
                <w:color w:val="1f497d"/>
                <w:rtl w:val="0"/>
              </w:rPr>
              <w:t xml:space="preserve">Establecer un marco sólido para definir, controlar y comunicar de manera efectiva el alcance del proyecto. Este propósito se logra a través de los siguientes objetivos:</w:t>
            </w:r>
          </w:p>
          <w:p w:rsidR="00000000" w:rsidDel="00000000" w:rsidP="00000000" w:rsidRDefault="00000000" w:rsidRPr="00000000" w14:paraId="0000001B">
            <w:pPr>
              <w:jc w:val="both"/>
              <w:rPr>
                <w:color w:val="1f497d"/>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color w:val="1f497d"/>
                <w:u w:val="none"/>
              </w:rPr>
            </w:pPr>
            <w:r w:rsidDel="00000000" w:rsidR="00000000" w:rsidRPr="00000000">
              <w:rPr>
                <w:color w:val="1f497d"/>
                <w:rtl w:val="0"/>
              </w:rPr>
              <w:t xml:space="preserve">Definición precisa del alcance: Garantizar que se haya definido de manera clara y detallada qué elementos están incluidos en el proyecto.</w:t>
            </w:r>
          </w:p>
          <w:p w:rsidR="00000000" w:rsidDel="00000000" w:rsidP="00000000" w:rsidRDefault="00000000" w:rsidRPr="00000000" w14:paraId="0000001D">
            <w:pPr>
              <w:ind w:left="720" w:firstLine="0"/>
              <w:jc w:val="both"/>
              <w:rPr>
                <w:color w:val="1f497d"/>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color w:val="1f497d"/>
                <w:u w:val="none"/>
              </w:rPr>
            </w:pPr>
            <w:r w:rsidDel="00000000" w:rsidR="00000000" w:rsidRPr="00000000">
              <w:rPr>
                <w:color w:val="1f497d"/>
                <w:rtl w:val="0"/>
              </w:rPr>
              <w:t xml:space="preserve">Gestión eficiente de los requisitos: </w:t>
            </w:r>
            <w:r w:rsidDel="00000000" w:rsidR="00000000" w:rsidRPr="00000000">
              <w:rPr>
                <w:color w:val="1f497d"/>
                <w:rtl w:val="0"/>
              </w:rPr>
              <w:t xml:space="preserve">Se busca capturar y documentar minuciosamente los requisitos funcionales y no funcionales del proyecto, asegurando que estén alineados con las necesidades de las partes interesadas y que se mantengan actualizados a lo largo del ciclo de vida del proyecto.</w:t>
            </w:r>
          </w:p>
          <w:p w:rsidR="00000000" w:rsidDel="00000000" w:rsidP="00000000" w:rsidRDefault="00000000" w:rsidRPr="00000000" w14:paraId="0000001F">
            <w:pPr>
              <w:ind w:left="720" w:firstLine="0"/>
              <w:jc w:val="both"/>
              <w:rPr>
                <w:color w:val="1f497d"/>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color w:val="1f497d"/>
                <w:u w:val="none"/>
              </w:rPr>
            </w:pPr>
            <w:r w:rsidDel="00000000" w:rsidR="00000000" w:rsidRPr="00000000">
              <w:rPr>
                <w:color w:val="1f497d"/>
                <w:rtl w:val="0"/>
              </w:rPr>
              <w:t xml:space="preserve">Control de cambios: El objetivo es establecer un proceso estructurado y disciplinado para evaluar y gestionar cualquier cambio propuesto en el alcance del proyecto. Esto asegura que cualquier modificación sea sometida a una evaluación basada en su impacto en el proyecto y que solo se aprueben cambios de acuerdo con criterios previamente definidos.</w:t>
            </w:r>
          </w:p>
          <w:p w:rsidR="00000000" w:rsidDel="00000000" w:rsidP="00000000" w:rsidRDefault="00000000" w:rsidRPr="00000000" w14:paraId="00000021">
            <w:pPr>
              <w:ind w:left="720" w:firstLine="0"/>
              <w:jc w:val="both"/>
              <w:rPr>
                <w:color w:val="1f497d"/>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color w:val="1f497d"/>
                <w:u w:val="none"/>
              </w:rPr>
            </w:pPr>
            <w:r w:rsidDel="00000000" w:rsidR="00000000" w:rsidRPr="00000000">
              <w:rPr>
                <w:color w:val="1f497d"/>
                <w:rtl w:val="0"/>
              </w:rPr>
              <w:t xml:space="preserve">Control y seguimiento: Nuestro propósito es implementar procesos de supervisión y control que permitan identificar desviaciones tempranas del alcance, garantizando que el proyecto mantenga su enfoque y cumpla con los objetivos previamente establecidos.</w:t>
            </w:r>
          </w:p>
          <w:p w:rsidR="00000000" w:rsidDel="00000000" w:rsidP="00000000" w:rsidRDefault="00000000" w:rsidRPr="00000000" w14:paraId="00000023">
            <w:pPr>
              <w:ind w:left="720" w:firstLine="0"/>
              <w:jc w:val="both"/>
              <w:rPr>
                <w:color w:val="1f497d"/>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color w:val="1f497d"/>
                <w:u w:val="none"/>
              </w:rPr>
            </w:pPr>
            <w:r w:rsidDel="00000000" w:rsidR="00000000" w:rsidRPr="00000000">
              <w:rPr>
                <w:color w:val="1f497d"/>
                <w:rtl w:val="0"/>
              </w:rPr>
              <w:t xml:space="preserve">Facilitar la comunicación: </w:t>
            </w:r>
            <w:r w:rsidDel="00000000" w:rsidR="00000000" w:rsidRPr="00000000">
              <w:rPr>
                <w:color w:val="1f497d"/>
                <w:rtl w:val="0"/>
              </w:rPr>
              <w:t xml:space="preserve">Se busca proporcionar un marco sólido para la comunicación efectiva entre todas las partes interesadas del proyecto en lo que respecta al alcance, permitiendo una colaboración adecuada y la resolución oportuna de posibles conflictos.</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tc>
      </w:tr>
    </w:tbl>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pacing w:after="0" w:lineRule="auto"/>
        <w:jc w:val="both"/>
        <w:rPr/>
      </w:pPr>
      <w:r w:rsidDel="00000000" w:rsidR="00000000" w:rsidRPr="00000000">
        <w:rPr>
          <w:rtl w:val="0"/>
        </w:rPr>
      </w:r>
    </w:p>
    <w:p w:rsidR="00000000" w:rsidDel="00000000" w:rsidP="00000000" w:rsidRDefault="00000000" w:rsidRPr="00000000" w14:paraId="0000002A">
      <w:pPr>
        <w:spacing w:after="0" w:lineRule="auto"/>
        <w:jc w:val="both"/>
        <w:rPr/>
      </w:pPr>
      <w:r w:rsidDel="00000000" w:rsidR="00000000" w:rsidRPr="00000000">
        <w:rPr>
          <w:rtl w:val="0"/>
        </w:rPr>
      </w:r>
    </w:p>
    <w:p w:rsidR="00000000" w:rsidDel="00000000" w:rsidP="00000000" w:rsidRDefault="00000000" w:rsidRPr="00000000" w14:paraId="0000002B">
      <w:pPr>
        <w:spacing w:after="0" w:lineRule="auto"/>
        <w:jc w:val="both"/>
        <w:rPr/>
      </w:pPr>
      <w:r w:rsidDel="00000000" w:rsidR="00000000" w:rsidRPr="00000000">
        <w:rPr>
          <w:rtl w:val="0"/>
        </w:rPr>
      </w:r>
    </w:p>
    <w:p w:rsidR="00000000" w:rsidDel="00000000" w:rsidP="00000000" w:rsidRDefault="00000000" w:rsidRPr="00000000" w14:paraId="0000002C">
      <w:pPr>
        <w:spacing w:after="0" w:lineRule="auto"/>
        <w:jc w:val="both"/>
        <w:rPr/>
      </w:pPr>
      <w:r w:rsidDel="00000000" w:rsidR="00000000" w:rsidRPr="00000000">
        <w:rPr>
          <w:rtl w:val="0"/>
        </w:rPr>
      </w:r>
    </w:p>
    <w:p w:rsidR="00000000" w:rsidDel="00000000" w:rsidP="00000000" w:rsidRDefault="00000000" w:rsidRPr="00000000" w14:paraId="0000002D">
      <w:pPr>
        <w:spacing w:after="0" w:lineRule="auto"/>
        <w:jc w:val="both"/>
        <w:rPr/>
      </w:pPr>
      <w:r w:rsidDel="00000000" w:rsidR="00000000" w:rsidRPr="00000000">
        <w:rPr>
          <w:rtl w:val="0"/>
        </w:rPr>
      </w:r>
    </w:p>
    <w:p w:rsidR="00000000" w:rsidDel="00000000" w:rsidP="00000000" w:rsidRDefault="00000000" w:rsidRPr="00000000" w14:paraId="0000002E">
      <w:pPr>
        <w:shd w:fill="d9d9d9" w:val="clear"/>
        <w:spacing w:after="0" w:lineRule="auto"/>
        <w:jc w:val="both"/>
        <w:rPr>
          <w:b w:val="1"/>
        </w:rPr>
      </w:pPr>
      <w:r w:rsidDel="00000000" w:rsidR="00000000" w:rsidRPr="00000000">
        <w:rPr>
          <w:b w:val="1"/>
          <w:rtl w:val="0"/>
        </w:rPr>
        <w:t xml:space="preserve">DESARROLLO DEL ENUNCIADO DEL ALCANCE</w:t>
      </w:r>
    </w:p>
    <w:tbl>
      <w:tblPr>
        <w:tblStyle w:val="Table4"/>
        <w:tblW w:w="10920.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20"/>
        <w:tblGridChange w:id="0">
          <w:tblGrid>
            <w:gridCol w:w="10920"/>
          </w:tblGrid>
        </w:tblGridChange>
      </w:tblGrid>
      <w:tr>
        <w:trPr>
          <w:cantSplit w:val="0"/>
          <w:tblHeader w:val="0"/>
        </w:trPr>
        <w:tc>
          <w:tcPr/>
          <w:p w:rsidR="00000000" w:rsidDel="00000000" w:rsidP="00000000" w:rsidRDefault="00000000" w:rsidRPr="00000000" w14:paraId="0000002F">
            <w:pPr>
              <w:jc w:val="both"/>
              <w:rPr/>
            </w:pPr>
            <w:r w:rsidDel="00000000" w:rsidR="00000000" w:rsidRPr="00000000">
              <w:rPr>
                <w:rtl w:val="0"/>
              </w:rPr>
              <w:t xml:space="preserve">El pr</w:t>
            </w:r>
            <w:r w:rsidDel="00000000" w:rsidR="00000000" w:rsidRPr="00000000">
              <w:rPr>
                <w:rtl w:val="0"/>
              </w:rPr>
              <w:t xml:space="preserve">oyecto de Reserva de Clases tiene como objetivo principal mejorar la eficiencia en la gestión de clases y facilitar la elección de cursos y profesores para los estudiantes. A continuación, se detallan los elementos incluidos en el alcance del proyecto:</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Sistema de Reserva de Clases: </w:t>
            </w:r>
          </w:p>
          <w:p w:rsidR="00000000" w:rsidDel="00000000" w:rsidP="00000000" w:rsidRDefault="00000000" w:rsidRPr="00000000" w14:paraId="00000031">
            <w:pPr>
              <w:ind w:left="1440" w:firstLine="0"/>
              <w:jc w:val="both"/>
              <w:rPr/>
            </w:pPr>
            <w:r w:rsidDel="00000000" w:rsidR="00000000" w:rsidRPr="00000000">
              <w:rPr>
                <w:rtl w:val="0"/>
              </w:rPr>
              <w:t xml:space="preserve">- Desarrollo de un sistema en línea que permitirá a los estudiantes reservar clases de acuerdo con su horario y preferencias. </w:t>
            </w:r>
          </w:p>
          <w:p w:rsidR="00000000" w:rsidDel="00000000" w:rsidP="00000000" w:rsidRDefault="00000000" w:rsidRPr="00000000" w14:paraId="00000032">
            <w:pPr>
              <w:ind w:left="1440" w:firstLine="0"/>
              <w:jc w:val="both"/>
              <w:rPr/>
            </w:pPr>
            <w:r w:rsidDel="00000000" w:rsidR="00000000" w:rsidRPr="00000000">
              <w:rPr>
                <w:rtl w:val="0"/>
              </w:rPr>
              <w:t xml:space="preserve">- Funcionalidades incluyen la visualización de horarios disponibles, selección de clases, confirmación de reservas.</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Requisitos Funcionales y no funcionales: Descritos en el documento de registro de requisitos.</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tc>
      </w:tr>
    </w:tbl>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hd w:fill="d9d9d9" w:val="clear"/>
        <w:spacing w:after="0" w:lineRule="auto"/>
        <w:jc w:val="both"/>
        <w:rPr>
          <w:b w:val="1"/>
        </w:rPr>
      </w:pPr>
      <w:r w:rsidDel="00000000" w:rsidR="00000000" w:rsidRPr="00000000">
        <w:rPr>
          <w:b w:val="1"/>
          <w:rtl w:val="0"/>
        </w:rPr>
        <w:t xml:space="preserve">ESTRUCTURA DE LA EDT</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7">
            <w:pPr>
              <w:jc w:val="both"/>
              <w:rPr/>
            </w:pPr>
            <w:r w:rsidDel="00000000" w:rsidR="00000000" w:rsidRPr="00000000">
              <w:rPr>
                <w:rtl w:val="0"/>
              </w:rPr>
              <w:t xml:space="preserve">La estructura de la EDT de este proyecto es una estructura orientada a fases, donde en el nivel 2 se indican las fases del ciclo de vida del proyecto. En el nivel 3 se indican los distintos entregables de cada fase y en el nivel 4 se indican los distintos paquetes de trabajo a realizar para obtener los entregables que los necesiten. A continuación se muestra la forma esquemática de la EDT:</w:t>
            </w:r>
          </w:p>
          <w:p w:rsidR="00000000" w:rsidDel="00000000" w:rsidP="00000000" w:rsidRDefault="00000000" w:rsidRPr="00000000" w14:paraId="00000038">
            <w:pPr>
              <w:jc w:val="both"/>
              <w:rPr/>
            </w:pPr>
            <w:r w:rsidDel="00000000" w:rsidR="00000000" w:rsidRPr="00000000">
              <w:rPr>
                <w:rtl w:val="0"/>
              </w:rPr>
              <w:t xml:space="preserve">1.Planificación</w:t>
            </w:r>
          </w:p>
          <w:p w:rsidR="00000000" w:rsidDel="00000000" w:rsidP="00000000" w:rsidRDefault="00000000" w:rsidRPr="00000000" w14:paraId="00000039">
            <w:pPr>
              <w:jc w:val="both"/>
              <w:rPr/>
            </w:pPr>
            <w:r w:rsidDel="00000000" w:rsidR="00000000" w:rsidRPr="00000000">
              <w:rPr>
                <w:rtl w:val="0"/>
              </w:rPr>
              <w:t xml:space="preserve">    1.1.Documentación revisable 19/10/2023</w:t>
            </w:r>
          </w:p>
          <w:p w:rsidR="00000000" w:rsidDel="00000000" w:rsidP="00000000" w:rsidRDefault="00000000" w:rsidRPr="00000000" w14:paraId="0000003A">
            <w:pPr>
              <w:jc w:val="both"/>
              <w:rPr/>
            </w:pPr>
            <w:r w:rsidDel="00000000" w:rsidR="00000000" w:rsidRPr="00000000">
              <w:rPr>
                <w:rtl w:val="0"/>
              </w:rPr>
              <w:t xml:space="preserve">    1.2.Documentación revisable 26/10/2023 </w:t>
            </w:r>
          </w:p>
          <w:p w:rsidR="00000000" w:rsidDel="00000000" w:rsidP="00000000" w:rsidRDefault="00000000" w:rsidRPr="00000000" w14:paraId="0000003B">
            <w:pPr>
              <w:jc w:val="both"/>
              <w:rPr/>
            </w:pPr>
            <w:r w:rsidDel="00000000" w:rsidR="00000000" w:rsidRPr="00000000">
              <w:rPr>
                <w:rtl w:val="0"/>
              </w:rPr>
              <w:t xml:space="preserve">    1.3.Documentación revisable 02/11/2023</w:t>
            </w:r>
          </w:p>
          <w:p w:rsidR="00000000" w:rsidDel="00000000" w:rsidP="00000000" w:rsidRDefault="00000000" w:rsidRPr="00000000" w14:paraId="0000003C">
            <w:pPr>
              <w:jc w:val="both"/>
              <w:rPr/>
            </w:pPr>
            <w:r w:rsidDel="00000000" w:rsidR="00000000" w:rsidRPr="00000000">
              <w:rPr>
                <w:rtl w:val="0"/>
              </w:rPr>
              <w:t xml:space="preserve">    1.4.Documentación revisable 09/11/2023</w:t>
            </w:r>
          </w:p>
          <w:p w:rsidR="00000000" w:rsidDel="00000000" w:rsidP="00000000" w:rsidRDefault="00000000" w:rsidRPr="00000000" w14:paraId="0000003D">
            <w:pPr>
              <w:jc w:val="both"/>
              <w:rPr/>
            </w:pPr>
            <w:r w:rsidDel="00000000" w:rsidR="00000000" w:rsidRPr="00000000">
              <w:rPr>
                <w:rtl w:val="0"/>
              </w:rPr>
              <w:t xml:space="preserve">2.Desarrollo</w:t>
            </w:r>
          </w:p>
          <w:p w:rsidR="00000000" w:rsidDel="00000000" w:rsidP="00000000" w:rsidRDefault="00000000" w:rsidRPr="00000000" w14:paraId="0000003E">
            <w:pPr>
              <w:jc w:val="both"/>
              <w:rPr/>
            </w:pPr>
            <w:r w:rsidDel="00000000" w:rsidR="00000000" w:rsidRPr="00000000">
              <w:rPr>
                <w:rtl w:val="0"/>
              </w:rPr>
              <w:t xml:space="preserve">    2.1.Back-end</w:t>
            </w:r>
          </w:p>
          <w:p w:rsidR="00000000" w:rsidDel="00000000" w:rsidP="00000000" w:rsidRDefault="00000000" w:rsidRPr="00000000" w14:paraId="0000003F">
            <w:pPr>
              <w:jc w:val="both"/>
              <w:rPr/>
            </w:pPr>
            <w:r w:rsidDel="00000000" w:rsidR="00000000" w:rsidRPr="00000000">
              <w:rPr>
                <w:rtl w:val="0"/>
              </w:rPr>
              <w:t xml:space="preserve">        2.1.1.Gestión de usuarios, seguridad y permisos</w:t>
            </w:r>
          </w:p>
          <w:p w:rsidR="00000000" w:rsidDel="00000000" w:rsidP="00000000" w:rsidRDefault="00000000" w:rsidRPr="00000000" w14:paraId="00000040">
            <w:pPr>
              <w:jc w:val="both"/>
              <w:rPr/>
            </w:pPr>
            <w:r w:rsidDel="00000000" w:rsidR="00000000" w:rsidRPr="00000000">
              <w:rPr>
                <w:rtl w:val="0"/>
              </w:rPr>
              <w:t xml:space="preserve">        2.1.2.Gestión de reserva de clases, pedidos y stock</w:t>
            </w:r>
          </w:p>
          <w:p w:rsidR="00000000" w:rsidDel="00000000" w:rsidP="00000000" w:rsidRDefault="00000000" w:rsidRPr="00000000" w14:paraId="00000041">
            <w:pPr>
              <w:jc w:val="both"/>
              <w:rPr/>
            </w:pPr>
            <w:r w:rsidDel="00000000" w:rsidR="00000000" w:rsidRPr="00000000">
              <w:rPr>
                <w:rtl w:val="0"/>
              </w:rPr>
              <w:t xml:space="preserve">    2.2.Front-end</w:t>
            </w:r>
          </w:p>
          <w:p w:rsidR="00000000" w:rsidDel="00000000" w:rsidP="00000000" w:rsidRDefault="00000000" w:rsidRPr="00000000" w14:paraId="00000042">
            <w:pPr>
              <w:jc w:val="both"/>
              <w:rPr/>
            </w:pPr>
            <w:r w:rsidDel="00000000" w:rsidR="00000000" w:rsidRPr="00000000">
              <w:rPr>
                <w:rtl w:val="0"/>
              </w:rPr>
              <w:t xml:space="preserve">        2.2.1.Página de gestión</w:t>
            </w:r>
          </w:p>
          <w:p w:rsidR="00000000" w:rsidDel="00000000" w:rsidP="00000000" w:rsidRDefault="00000000" w:rsidRPr="00000000" w14:paraId="00000043">
            <w:pPr>
              <w:jc w:val="both"/>
              <w:rPr/>
            </w:pPr>
            <w:r w:rsidDel="00000000" w:rsidR="00000000" w:rsidRPr="00000000">
              <w:rPr>
                <w:rtl w:val="0"/>
              </w:rPr>
              <w:t xml:space="preserve">        2.2.2.Páginas de catálogo y carrito</w:t>
            </w:r>
          </w:p>
          <w:p w:rsidR="00000000" w:rsidDel="00000000" w:rsidP="00000000" w:rsidRDefault="00000000" w:rsidRPr="00000000" w14:paraId="00000044">
            <w:pPr>
              <w:jc w:val="both"/>
              <w:rPr/>
            </w:pPr>
            <w:r w:rsidDel="00000000" w:rsidR="00000000" w:rsidRPr="00000000">
              <w:rPr>
                <w:rtl w:val="0"/>
              </w:rPr>
              <w:t xml:space="preserve">        2.2.3.Páginas de pedido y pasarela de pago</w:t>
            </w:r>
          </w:p>
          <w:p w:rsidR="00000000" w:rsidDel="00000000" w:rsidP="00000000" w:rsidRDefault="00000000" w:rsidRPr="00000000" w14:paraId="00000045">
            <w:pPr>
              <w:jc w:val="both"/>
              <w:rPr/>
            </w:pPr>
            <w:r w:rsidDel="00000000" w:rsidR="00000000" w:rsidRPr="00000000">
              <w:rPr>
                <w:rtl w:val="0"/>
              </w:rPr>
              <w:t xml:space="preserve">    2.3.Pruebas</w:t>
            </w:r>
          </w:p>
        </w:tc>
      </w:tr>
    </w:tbl>
    <w:p w:rsidR="00000000" w:rsidDel="00000000" w:rsidP="00000000" w:rsidRDefault="00000000" w:rsidRPr="00000000" w14:paraId="00000046">
      <w:pPr>
        <w:spacing w:after="0" w:lineRule="auto"/>
        <w:jc w:val="both"/>
        <w:rPr/>
      </w:pPr>
      <w:r w:rsidDel="00000000" w:rsidR="00000000" w:rsidRPr="00000000">
        <w:rPr>
          <w:rtl w:val="0"/>
        </w:rPr>
      </w:r>
    </w:p>
    <w:p w:rsidR="00000000" w:rsidDel="00000000" w:rsidP="00000000" w:rsidRDefault="00000000" w:rsidRPr="00000000" w14:paraId="00000047">
      <w:pPr>
        <w:shd w:fill="d9d9d9" w:val="clear"/>
        <w:spacing w:after="0" w:lineRule="auto"/>
        <w:jc w:val="both"/>
        <w:rPr>
          <w:b w:val="1"/>
        </w:rPr>
      </w:pPr>
      <w:r w:rsidDel="00000000" w:rsidR="00000000" w:rsidRPr="00000000">
        <w:rPr>
          <w:b w:val="1"/>
          <w:rtl w:val="0"/>
        </w:rPr>
        <w:t xml:space="preserve">DICCIONARIO DE LA EDT</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En el diccionario de la EDT se dará una definición y se indicará el alcance de los diferentes elemento de la EDT que se podrá ver más a detalle en el documento “diccionario de la EDT” y estará estructurada de la siguiente manera:</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Nombre del paquete de trabajo</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Fecha de actualización</w:t>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rtl w:val="0"/>
              </w:rPr>
              <w:t xml:space="preserve">Descripción del entregable</w:t>
            </w:r>
          </w:p>
          <w:p w:rsidR="00000000" w:rsidDel="00000000" w:rsidP="00000000" w:rsidRDefault="00000000" w:rsidRPr="00000000" w14:paraId="0000004C">
            <w:pPr>
              <w:numPr>
                <w:ilvl w:val="0"/>
                <w:numId w:val="3"/>
              </w:numPr>
              <w:ind w:left="720" w:hanging="360"/>
              <w:jc w:val="both"/>
              <w:rPr>
                <w:u w:val="none"/>
              </w:rPr>
            </w:pPr>
            <w:r w:rsidDel="00000000" w:rsidR="00000000" w:rsidRPr="00000000">
              <w:rPr>
                <w:rtl w:val="0"/>
              </w:rPr>
              <w:t xml:space="preserve">Supuestos</w:t>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Restricciones</w:t>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Hitos</w:t>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Fecha de vencimiento</w:t>
            </w:r>
          </w:p>
          <w:p w:rsidR="00000000" w:rsidDel="00000000" w:rsidP="00000000" w:rsidRDefault="00000000" w:rsidRPr="00000000" w14:paraId="00000050">
            <w:pPr>
              <w:numPr>
                <w:ilvl w:val="0"/>
                <w:numId w:val="3"/>
              </w:numPr>
              <w:ind w:left="720" w:hanging="360"/>
              <w:jc w:val="both"/>
              <w:rPr>
                <w:u w:val="none"/>
              </w:rPr>
            </w:pPr>
            <w:r w:rsidDel="00000000" w:rsidR="00000000" w:rsidRPr="00000000">
              <w:rPr>
                <w:rtl w:val="0"/>
              </w:rPr>
              <w:t xml:space="preserve">Recursos y costos</w:t>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rtl w:val="0"/>
              </w:rPr>
              <w:t xml:space="preserve">Criterios de aceptación</w:t>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rtl w:val="0"/>
              </w:rPr>
              <w:t xml:space="preserve">Riesgos    </w:t>
            </w:r>
          </w:p>
        </w:tc>
      </w:tr>
    </w:tbl>
    <w:p w:rsidR="00000000" w:rsidDel="00000000" w:rsidP="00000000" w:rsidRDefault="00000000" w:rsidRPr="00000000" w14:paraId="00000053">
      <w:pPr>
        <w:spacing w:after="0" w:lineRule="auto"/>
        <w:jc w:val="both"/>
        <w:rPr/>
      </w:pPr>
      <w:r w:rsidDel="00000000" w:rsidR="00000000" w:rsidRPr="00000000">
        <w:rPr>
          <w:rtl w:val="0"/>
        </w:rPr>
      </w:r>
    </w:p>
    <w:p w:rsidR="00000000" w:rsidDel="00000000" w:rsidP="00000000" w:rsidRDefault="00000000" w:rsidRPr="00000000" w14:paraId="00000054">
      <w:pPr>
        <w:shd w:fill="d9d9d9" w:val="clear"/>
        <w:spacing w:after="0" w:lineRule="auto"/>
        <w:jc w:val="both"/>
        <w:rPr>
          <w:b w:val="1"/>
        </w:rPr>
      </w:pPr>
      <w:r w:rsidDel="00000000" w:rsidR="00000000" w:rsidRPr="00000000">
        <w:rPr>
          <w:b w:val="1"/>
          <w:rtl w:val="0"/>
        </w:rPr>
        <w:t xml:space="preserve">MANTENIMIENTO DE LA LÍNEA BASE DEL ALCANCE</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5">
            <w:pPr>
              <w:spacing w:line="276.00000545454543" w:lineRule="auto"/>
              <w:jc w:val="both"/>
              <w:rPr/>
            </w:pPr>
            <w:r w:rsidDel="00000000" w:rsidR="00000000" w:rsidRPr="00000000">
              <w:rPr>
                <w:rtl w:val="0"/>
              </w:rPr>
              <w:t xml:space="preserve">Debido a que la línea base del alcance puede cambiar debido a nuevas solicitudes del cliente u otros agentes, se puede ver afectada la integridad de la documentación y el desarrollo del Proyecto.</w:t>
            </w:r>
          </w:p>
          <w:p w:rsidR="00000000" w:rsidDel="00000000" w:rsidP="00000000" w:rsidRDefault="00000000" w:rsidRPr="00000000" w14:paraId="00000056">
            <w:pPr>
              <w:spacing w:line="276.00000545454543" w:lineRule="auto"/>
              <w:jc w:val="both"/>
              <w:rPr/>
            </w:pPr>
            <w:r w:rsidDel="00000000" w:rsidR="00000000" w:rsidRPr="00000000">
              <w:rPr>
                <w:rtl w:val="0"/>
              </w:rPr>
              <w:t xml:space="preserve">Estos cambios se clasificaron dependiendo del impacto que tengan siendo clasificados en 3 tipos:</w:t>
            </w:r>
          </w:p>
          <w:p w:rsidR="00000000" w:rsidDel="00000000" w:rsidP="00000000" w:rsidRDefault="00000000" w:rsidRPr="00000000" w14:paraId="00000057">
            <w:pPr>
              <w:numPr>
                <w:ilvl w:val="0"/>
                <w:numId w:val="4"/>
              </w:numPr>
              <w:ind w:left="720" w:hanging="360"/>
              <w:jc w:val="both"/>
              <w:rPr>
                <w:u w:val="none"/>
              </w:rPr>
            </w:pPr>
            <w:r w:rsidDel="00000000" w:rsidR="00000000" w:rsidRPr="00000000">
              <w:rPr>
                <w:u w:val="single"/>
                <w:rtl w:val="0"/>
              </w:rPr>
              <w:t xml:space="preserve">Alto:</w:t>
            </w:r>
            <w:r w:rsidDel="00000000" w:rsidR="00000000" w:rsidRPr="00000000">
              <w:rPr>
                <w:rtl w:val="0"/>
              </w:rPr>
              <w:t xml:space="preserve"> Cuando el cambio del alcance del proyecto cambia en más del 30% el objetivo del proyecto.</w:t>
            </w:r>
          </w:p>
          <w:p w:rsidR="00000000" w:rsidDel="00000000" w:rsidP="00000000" w:rsidRDefault="00000000" w:rsidRPr="00000000" w14:paraId="00000058">
            <w:pPr>
              <w:numPr>
                <w:ilvl w:val="0"/>
                <w:numId w:val="4"/>
              </w:numPr>
              <w:ind w:left="720" w:hanging="360"/>
              <w:jc w:val="both"/>
              <w:rPr>
                <w:u w:val="none"/>
              </w:rPr>
            </w:pPr>
            <w:r w:rsidDel="00000000" w:rsidR="00000000" w:rsidRPr="00000000">
              <w:rPr>
                <w:u w:val="single"/>
                <w:rtl w:val="0"/>
              </w:rPr>
              <w:t xml:space="preserve">Medio:</w:t>
            </w:r>
            <w:r w:rsidDel="00000000" w:rsidR="00000000" w:rsidRPr="00000000">
              <w:rPr>
                <w:rtl w:val="0"/>
              </w:rPr>
              <w:t xml:space="preserve"> Cuando el cambio del alcance del proyecto cambia entre un 10% y un 30%  el objetivo del proyecto.</w:t>
            </w:r>
          </w:p>
          <w:p w:rsidR="00000000" w:rsidDel="00000000" w:rsidP="00000000" w:rsidRDefault="00000000" w:rsidRPr="00000000" w14:paraId="00000059">
            <w:pPr>
              <w:numPr>
                <w:ilvl w:val="0"/>
                <w:numId w:val="4"/>
              </w:numPr>
              <w:ind w:left="720" w:hanging="360"/>
              <w:jc w:val="both"/>
              <w:rPr>
                <w:u w:val="none"/>
              </w:rPr>
            </w:pPr>
            <w:r w:rsidDel="00000000" w:rsidR="00000000" w:rsidRPr="00000000">
              <w:rPr>
                <w:u w:val="single"/>
                <w:rtl w:val="0"/>
              </w:rPr>
              <w:t xml:space="preserve">Bajo:</w:t>
            </w:r>
            <w:r w:rsidDel="00000000" w:rsidR="00000000" w:rsidRPr="00000000">
              <w:rPr>
                <w:rtl w:val="0"/>
              </w:rPr>
              <w:t xml:space="preserve"> Cuando el cambio del alcance del proyecto cambia en menos del 10% el objetivo del proyecto.</w:t>
            </w:r>
          </w:p>
          <w:p w:rsidR="00000000" w:rsidDel="00000000" w:rsidP="00000000" w:rsidRDefault="00000000" w:rsidRPr="00000000" w14:paraId="0000005A">
            <w:pPr>
              <w:jc w:val="both"/>
              <w:rPr/>
            </w:pPr>
            <w:r w:rsidDel="00000000" w:rsidR="00000000" w:rsidRPr="00000000">
              <w:rPr>
                <w:rtl w:val="0"/>
              </w:rPr>
            </w:r>
          </w:p>
        </w:tc>
      </w:tr>
    </w:tbl>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hd w:fill="d9d9d9" w:val="clear"/>
        <w:spacing w:after="0" w:lineRule="auto"/>
        <w:jc w:val="both"/>
        <w:rPr>
          <w:b w:val="1"/>
        </w:rPr>
      </w:pPr>
      <w:r w:rsidDel="00000000" w:rsidR="00000000" w:rsidRPr="00000000">
        <w:rPr>
          <w:b w:val="1"/>
          <w:rtl w:val="0"/>
        </w:rPr>
        <w:t xml:space="preserve">CAMBIOS AL ALCANCE</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D">
            <w:pPr>
              <w:jc w:val="both"/>
              <w:rPr/>
            </w:pPr>
            <w:r w:rsidDel="00000000" w:rsidR="00000000" w:rsidRPr="00000000">
              <w:rPr>
                <w:rtl w:val="0"/>
              </w:rPr>
              <w:t xml:space="preserve">Una vez establecida la línea base del alcance del proyecto no se podrá modificar salvo por los procedimientos formales de control de cambios, indicados en el documento de “Plan de gestión de cambios”.</w:t>
            </w:r>
          </w:p>
        </w:tc>
      </w:tr>
    </w:tbl>
    <w:p w:rsidR="00000000" w:rsidDel="00000000" w:rsidP="00000000" w:rsidRDefault="00000000" w:rsidRPr="00000000" w14:paraId="0000005E">
      <w:pPr>
        <w:spacing w:after="0" w:lineRule="auto"/>
        <w:jc w:val="both"/>
        <w:rPr/>
      </w:pPr>
      <w:r w:rsidDel="00000000" w:rsidR="00000000" w:rsidRPr="00000000">
        <w:rPr>
          <w:rtl w:val="0"/>
        </w:rPr>
      </w:r>
    </w:p>
    <w:p w:rsidR="00000000" w:rsidDel="00000000" w:rsidP="00000000" w:rsidRDefault="00000000" w:rsidRPr="00000000" w14:paraId="0000005F">
      <w:pPr>
        <w:shd w:fill="d9d9d9" w:val="clear"/>
        <w:spacing w:after="0" w:lineRule="auto"/>
        <w:jc w:val="both"/>
        <w:rPr>
          <w:b w:val="1"/>
        </w:rPr>
      </w:pPr>
      <w:r w:rsidDel="00000000" w:rsidR="00000000" w:rsidRPr="00000000">
        <w:rPr>
          <w:b w:val="1"/>
          <w:rtl w:val="0"/>
        </w:rPr>
        <w:t xml:space="preserve">ACEPTACIÓN DE LOS ENTREGABLES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0">
            <w:pPr>
              <w:jc w:val="both"/>
              <w:rPr/>
            </w:pPr>
            <w:r w:rsidDel="00000000" w:rsidR="00000000" w:rsidRPr="00000000">
              <w:rPr>
                <w:rtl w:val="0"/>
              </w:rPr>
              <w:t xml:space="preserve">Los entregables solo se aceptarán una vez que cumplan su criterio de aceptación y las indicaciones pertinentes. Dichos criterios e indicaciones se encuentran en el documento de “Plan de gestión de la calidad”.</w:t>
            </w:r>
          </w:p>
        </w:tc>
      </w:tr>
    </w:tbl>
    <w:p w:rsidR="00000000" w:rsidDel="00000000" w:rsidP="00000000" w:rsidRDefault="00000000" w:rsidRPr="00000000" w14:paraId="00000061">
      <w:pPr>
        <w:spacing w:after="0" w:lineRule="auto"/>
        <w:jc w:val="both"/>
        <w:rPr/>
      </w:pPr>
      <w:r w:rsidDel="00000000" w:rsidR="00000000" w:rsidRPr="00000000">
        <w:rPr>
          <w:rtl w:val="0"/>
        </w:rPr>
      </w:r>
    </w:p>
    <w:p w:rsidR="00000000" w:rsidDel="00000000" w:rsidP="00000000" w:rsidRDefault="00000000" w:rsidRPr="00000000" w14:paraId="00000062">
      <w:pPr>
        <w:shd w:fill="d9d9d9" w:val="clear"/>
        <w:spacing w:after="0" w:lineRule="auto"/>
        <w:jc w:val="both"/>
        <w:rPr>
          <w:b w:val="1"/>
        </w:rPr>
      </w:pPr>
      <w:r w:rsidDel="00000000" w:rsidR="00000000" w:rsidRPr="00000000">
        <w:rPr>
          <w:b w:val="1"/>
          <w:rtl w:val="0"/>
        </w:rPr>
        <w:t xml:space="preserve">INTEGRACIÓN DE LOS REQUISITOS Y EL ALCANCE</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3">
            <w:pPr>
              <w:jc w:val="both"/>
              <w:rPr/>
            </w:pPr>
            <w:r w:rsidDel="00000000" w:rsidR="00000000" w:rsidRPr="00000000">
              <w:rPr>
                <w:rtl w:val="0"/>
              </w:rPr>
              <w:t xml:space="preserve">Los cambios de los requisitos y el alcance se llevarán a cabo de la siguiente manera: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 Evaluación y aprobación de las implementaciones en el cambio del proyecto.</w:t>
            </w:r>
          </w:p>
          <w:p w:rsidR="00000000" w:rsidDel="00000000" w:rsidP="00000000" w:rsidRDefault="00000000" w:rsidRPr="00000000" w14:paraId="00000066">
            <w:pPr>
              <w:jc w:val="both"/>
              <w:rPr/>
            </w:pPr>
            <w:r w:rsidDel="00000000" w:rsidR="00000000" w:rsidRPr="00000000">
              <w:rPr>
                <w:rtl w:val="0"/>
              </w:rPr>
              <w:t xml:space="preserve">- Evaluación y aprobación de las peticiones de modificación del proyecto realizadas con la plantilla “Solicitud de cambio”.</w:t>
            </w:r>
          </w:p>
          <w:p w:rsidR="00000000" w:rsidDel="00000000" w:rsidP="00000000" w:rsidRDefault="00000000" w:rsidRPr="00000000" w14:paraId="00000067">
            <w:pPr>
              <w:jc w:val="both"/>
              <w:rPr/>
            </w:pPr>
            <w:r w:rsidDel="00000000" w:rsidR="00000000" w:rsidRPr="00000000">
              <w:rPr>
                <w:rtl w:val="0"/>
              </w:rPr>
              <w:t xml:space="preserve">- Verificación de los cambios.</w:t>
            </w:r>
          </w:p>
          <w:p w:rsidR="00000000" w:rsidDel="00000000" w:rsidP="00000000" w:rsidRDefault="00000000" w:rsidRPr="00000000" w14:paraId="00000068">
            <w:pPr>
              <w:jc w:val="both"/>
              <w:rPr/>
            </w:pPr>
            <w:r w:rsidDel="00000000" w:rsidR="00000000" w:rsidRPr="00000000">
              <w:rPr>
                <w:rtl w:val="0"/>
              </w:rPr>
              <w:t xml:space="preserve">- Se procurará preservar la línea base del alcance tanto como sea posible.</w:t>
            </w:r>
          </w:p>
          <w:p w:rsidR="00000000" w:rsidDel="00000000" w:rsidP="00000000" w:rsidRDefault="00000000" w:rsidRPr="00000000" w14:paraId="00000069">
            <w:pPr>
              <w:jc w:val="both"/>
              <w:rPr/>
            </w:pPr>
            <w:r w:rsidDel="00000000" w:rsidR="00000000" w:rsidRPr="00000000">
              <w:rPr>
                <w:rtl w:val="0"/>
              </w:rPr>
              <w:t xml:space="preserve">- Se registran todos los cambios en el documento “Registros de cambios”.</w:t>
            </w:r>
          </w:p>
          <w:p w:rsidR="00000000" w:rsidDel="00000000" w:rsidP="00000000" w:rsidRDefault="00000000" w:rsidRPr="00000000" w14:paraId="0000006A">
            <w:pPr>
              <w:jc w:val="both"/>
              <w:rPr/>
            </w:pPr>
            <w:r w:rsidDel="00000000" w:rsidR="00000000" w:rsidRPr="00000000">
              <w:rPr>
                <w:rtl w:val="0"/>
              </w:rPr>
            </w:r>
          </w:p>
        </w:tc>
      </w:tr>
    </w:tbl>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shd w:fill="d9d9d9" w:val="clear"/>
        <w:spacing w:after="0" w:lineRule="auto"/>
        <w:jc w:val="both"/>
        <w:rPr>
          <w:b w:val="1"/>
        </w:rPr>
      </w:pPr>
      <w:r w:rsidDel="00000000" w:rsidR="00000000" w:rsidRPr="00000000">
        <w:rPr>
          <w:b w:val="1"/>
          <w:rtl w:val="0"/>
        </w:rPr>
        <w:t xml:space="preserve">CONTROL DEL ALCANCE</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D">
            <w:pPr>
              <w:spacing w:line="276.00000545454543" w:lineRule="auto"/>
              <w:jc w:val="both"/>
              <w:rPr/>
            </w:pPr>
            <w:r w:rsidDel="00000000" w:rsidR="00000000" w:rsidRPr="00000000">
              <w:rPr>
                <w:rtl w:val="0"/>
              </w:rPr>
              <w:t xml:space="preserve">Se realizará un control del alcance para asegurarse de que los cambios solicitados sigan la integración de los requisitos y el alcance.</w:t>
            </w:r>
          </w:p>
        </w:tc>
      </w:tr>
    </w:tbl>
    <w:p w:rsidR="00000000" w:rsidDel="00000000" w:rsidP="00000000" w:rsidRDefault="00000000" w:rsidRPr="00000000" w14:paraId="0000006E">
      <w:pPr>
        <w:spacing w:after="0" w:lineRule="auto"/>
        <w:rPr>
          <w:sz w:val="20"/>
          <w:szCs w:val="20"/>
        </w:rPr>
      </w:pPr>
      <w:r w:rsidDel="00000000" w:rsidR="00000000" w:rsidRPr="00000000">
        <w:rPr>
          <w:rtl w:val="0"/>
        </w:rPr>
      </w:r>
    </w:p>
    <w:p w:rsidR="00000000" w:rsidDel="00000000" w:rsidP="00000000" w:rsidRDefault="00000000" w:rsidRPr="00000000" w14:paraId="0000006F">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70">
      <w:pPr>
        <w:spacing w:after="0" w:lineRule="auto"/>
        <w:rPr/>
      </w:pPr>
      <w:r w:rsidDel="00000000" w:rsidR="00000000" w:rsidRPr="00000000">
        <w:rPr>
          <w:rtl w:val="0"/>
        </w:rPr>
      </w:r>
    </w:p>
    <w:tbl>
      <w:tblPr>
        <w:tblStyle w:val="Table1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71">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72">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73">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74">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75">
            <w:pPr>
              <w:spacing w:after="120" w:before="120" w:lineRule="auto"/>
              <w:rPr/>
            </w:pPr>
            <w:r w:rsidDel="00000000" w:rsidR="00000000" w:rsidRPr="00000000">
              <w:rPr>
                <w:rtl w:val="0"/>
              </w:rPr>
            </w:r>
          </w:p>
        </w:tc>
        <w:tc>
          <w:tcPr/>
          <w:p w:rsidR="00000000" w:rsidDel="00000000" w:rsidP="00000000" w:rsidRDefault="00000000" w:rsidRPr="00000000" w14:paraId="00000076">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77">
            <w:pPr>
              <w:spacing w:after="120" w:before="120" w:lineRule="auto"/>
              <w:rPr/>
            </w:pPr>
            <w:r w:rsidDel="00000000" w:rsidR="00000000" w:rsidRPr="00000000">
              <w:rPr>
                <w:rtl w:val="0"/>
              </w:rPr>
            </w:r>
          </w:p>
        </w:tc>
        <w:tc>
          <w:tcPr/>
          <w:p w:rsidR="00000000" w:rsidDel="00000000" w:rsidP="00000000" w:rsidRDefault="00000000" w:rsidRPr="00000000" w14:paraId="00000078">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before="120" w:lineRule="auto"/>
              <w:rPr/>
            </w:pPr>
            <w:r w:rsidDel="00000000" w:rsidR="00000000" w:rsidRPr="00000000">
              <w:rPr>
                <w:rtl w:val="0"/>
              </w:rPr>
              <w:t xml:space="preserve">Alumnos del G1.06</w:t>
            </w:r>
          </w:p>
        </w:tc>
        <w:tc>
          <w:tcPr/>
          <w:p w:rsidR="00000000" w:rsidDel="00000000" w:rsidP="00000000" w:rsidRDefault="00000000" w:rsidRPr="00000000" w14:paraId="0000007A">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7B">
            <w:pPr>
              <w:spacing w:after="120" w:before="120" w:lineRule="auto"/>
              <w:rPr/>
            </w:pPr>
            <w:r w:rsidDel="00000000" w:rsidR="00000000" w:rsidRPr="00000000">
              <w:rPr>
                <w:rtl w:val="0"/>
              </w:rPr>
            </w:r>
          </w:p>
        </w:tc>
        <w:tc>
          <w:tcPr/>
          <w:p w:rsidR="00000000" w:rsidDel="00000000" w:rsidP="00000000" w:rsidRDefault="00000000" w:rsidRPr="00000000" w14:paraId="0000007C">
            <w:pPr>
              <w:spacing w:after="120" w:before="120" w:lineRule="auto"/>
              <w:rPr/>
            </w:pPr>
            <w:r w:rsidDel="00000000" w:rsidR="00000000" w:rsidRPr="00000000">
              <w:rPr>
                <w:rtl w:val="0"/>
              </w:rPr>
            </w:r>
          </w:p>
        </w:tc>
      </w:tr>
    </w:tbl>
    <w:p w:rsidR="00000000" w:rsidDel="00000000" w:rsidP="00000000" w:rsidRDefault="00000000" w:rsidRPr="00000000" w14:paraId="0000007D">
      <w:pPr>
        <w:spacing w:after="0" w:lineRule="auto"/>
        <w:rPr>
          <w:sz w:val="20"/>
          <w:szCs w:val="20"/>
        </w:rPr>
      </w:pPr>
      <w:r w:rsidDel="00000000" w:rsidR="00000000" w:rsidRPr="00000000">
        <w:rPr>
          <w:rtl w:val="0"/>
        </w:rPr>
      </w:r>
    </w:p>
    <w:p w:rsidR="00000000" w:rsidDel="00000000" w:rsidP="00000000" w:rsidRDefault="00000000" w:rsidRPr="00000000" w14:paraId="0000007E">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ALCANCE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D05CB"/>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JGsdSTCE6DUhZyPKCoW1Jj/Ktw==">CgMxLjA4AHIhMWxJZjNiRnhubzc5V2tQZ3V0WEstbjdmb2ItS2VPVjdP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