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SkillSetGo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G1.06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Alumnos del G1.06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06.11.2023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5"/>
        <w:gridCol w:w="1603"/>
        <w:gridCol w:w="3780"/>
        <w:gridCol w:w="2970"/>
        <w:tblGridChange w:id="0">
          <w:tblGrid>
            <w:gridCol w:w="2555"/>
            <w:gridCol w:w="1603"/>
            <w:gridCol w:w="378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06.11.2023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Florian Charrot</w:t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PLAN DE GESTIÓN DE CAMBIOS</w:t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both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¿Cuál es el objetivo de este documento?</w:t>
            </w:r>
          </w:p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documento sirve para proporcionar una guía detallada y un enfoque sistemático para gestionar y controlar los cambios que puedan surgir a lo largo del ciclo de vida del proyecto. Los objetivos fundamentales son: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stablecer un proceso estructurado y claro para identificar, evaluar, aprobar, implementar y controlar los cambios en el proyecto.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inimizar los impactos negativos de los cambios en el proyecto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esto implica evaluar cuidadosamente cómo un cambio afectará al alcance, cronograma, presupuesto y otros aspectos del proyecto, y tomar medidas para mitigar cualquier impacto adverso.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arantizar que el proyecto se mantenga enfocado en sus objetivos originales y que los cambios no lo desvíen significativamente.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stablecer un proceso claro para la aprobación de cambios, lo que significa que solo los cambios que se consideren necesarios y valiosos para el proyecto se implementarán.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ABORDAJE DE LA GESTIÓN DE CAMBIOS</w:t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Identificar cambios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ualquier parte interesada (cliente, patrocinador, equipo de dirección o equipo de</w:t>
            </w:r>
            <w:r w:rsidDel="00000000" w:rsidR="00000000" w:rsidRPr="00000000">
              <w:rPr>
                <w:rtl w:val="0"/>
              </w:rPr>
              <w:t xml:space="preserve"> desarrollo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) puede identificar un cambio y proponerlo.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os cambios pueden incluir modificaciones en el alcance, el cronograma, el presupuesto, los recursos, los requisitos o cualquier otra parte del proyecto.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Registrar cambios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ada cambio propuesto debe registrarse y documentarse adecuadamente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esto incluye detalles sobre el cambio, quién lo propuso, cuándo se propuso y por qué es necesario.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Evaluar cambios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ada cambio tiene que ser evaluado en respecto al tiempo, costo, los recursos y el valor que aporta al proyecto.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sta evaluación la realiza el miembro del equipo que propuso el cambio, o el equipo de dirección juntos si el cambio viene de fuera.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Analizar cambios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 analiza cómo el cambio afectará al alcance, el cronograma, el presupuesto y otros aspectos del proyecto.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Revisión de cambios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l comité de cambios o una persona designada revisa los cambios propuestos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esto </w:t>
            </w:r>
            <w:r w:rsidDel="00000000" w:rsidR="00000000" w:rsidRPr="00000000">
              <w:rPr>
                <w:rtl w:val="0"/>
              </w:rPr>
              <w:t xml:space="preserve">incluye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una revisión de su viabilidad y alineación con los objetivos del proyecto.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Toma de decisión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asándose en la evaluación y el análisis de impacto, se toma una decisión sobre si se aprueba o se rechaza el cambio.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Si se aprueba, se procede a su implementación.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Si se rechaza, se comunica la decisión a las partes interesadas.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Seguimiento y control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urante el resto del proyecto, se sigue el desempeño del proyecto para asegurarse de que los cambios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implementados tengan el efecto deseado y no causen problemas adicionales.</w:t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DEFINICIONES DE CAMBIOS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8042"/>
        <w:tblGridChange w:id="0">
          <w:tblGrid>
            <w:gridCol w:w="2898"/>
            <w:gridCol w:w="80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Cambios en el cronograma del proyecto incluyen cualquier ajuste, modificación o variación en las fechas de inicio y finalización de las actividades planificadas. Estos cambios pueden deberse a retrasos, adelantos, cambios en la secuencia de actividades, o cualquier otro factor que afecte la programación del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PRESUPUESTO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Cambios en el presupuesto del proyecto abarcan cualquier modificación en los costos estimados o asignados para llevar a cabo el proyecto. Estos cambios pueden deberse a aumentos o reducciones en los costos de actividades, recursos, materiales u otros elementos presupuestarios del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Cambios en el alcance del proyecto se refieren a cualquier adición, eliminación, modificación o revisión en los objetivos, entregables, requisitos, o cualquier otro elemento del alcance del proyecto. Estos cambios pueden afectar la amplitud, profundidad o complejidad de lo que se incluye o excluye del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DOCUMENTOS DEL PROYECTO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Cambios en los documentos del proyecto implican modificaciones en cualquier documento utilizado para gestionar, controlar o comunicar información relacionada con el proyecto. Esto podría incluir planes, especificaciones, informes, diagramas, manuales, y cualquier otro documento que forme parte de la documentación del proyecto.</w:t>
            </w:r>
          </w:p>
        </w:tc>
      </w:tr>
    </w:tbl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COMITÉ DE CONTROL DE CAMBIOS</w:t>
      </w:r>
    </w:p>
    <w:tbl>
      <w:tblPr>
        <w:tblStyle w:val="Table6"/>
        <w:tblW w:w="108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7"/>
        <w:gridCol w:w="2715"/>
        <w:gridCol w:w="5512"/>
        <w:tblGridChange w:id="0">
          <w:tblGrid>
            <w:gridCol w:w="2607"/>
            <w:gridCol w:w="2715"/>
            <w:gridCol w:w="5512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Juan Antonio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dirección/trabajo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Revisar y evaluar las solicitudes de cambios.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Florian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dirección/trabajo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Analizar el impacto de los cambios en el proyecto.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Cristina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dirección/trabajo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Coordinar la comunicación de cambios.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Joaquin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dirección/trabajo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Evaluar los recursos necesarios para los cambios.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Maria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dirección/trabajo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Monitorear el impacto en el presupuesto.</w:t>
            </w:r>
          </w:p>
        </w:tc>
      </w:tr>
    </w:tbl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DE CONTROL DE CAMBIOS</w:t>
      </w:r>
    </w:p>
    <w:tbl>
      <w:tblPr>
        <w:tblStyle w:val="Table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8672"/>
        <w:tblGridChange w:id="0">
          <w:tblGrid>
            <w:gridCol w:w="2268"/>
            <w:gridCol w:w="86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Presentación de solicitudes de cambio</w:t>
            </w:r>
          </w:p>
        </w:tc>
        <w:tc>
          <w:tcPr/>
          <w:p w:rsidR="00000000" w:rsidDel="00000000" w:rsidP="00000000" w:rsidRDefault="00000000" w:rsidRPr="00000000" w14:paraId="00000059">
            <w:pPr>
              <w:numPr>
                <w:ilvl w:val="0"/>
                <w:numId w:val="12"/>
              </w:numPr>
              <w:spacing w:after="0" w:afterAutospacing="0" w:before="12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Cualquier parte interesada en el proyecto puede presentar una solicitud de cambio.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solicitudes de cambio deben describir claramente el motivo del cambio y su impacto previsto en el proyecto.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spacing w:after="12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solicitudes se envían al Comité de Control de Cambios para su revisión.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Seguimiento de las solicitudes de cambio</w:t>
            </w:r>
          </w:p>
        </w:tc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11"/>
              </w:numPr>
              <w:spacing w:after="0" w:afterAutospacing="0" w:before="12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Rastrear el estado y el progreso de las solicitudes de cambio presentadas.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lleva un registro de quién presentó la solicitud, cuándo se presentó y cuál es el estado actual de la solicitud.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6"/>
              </w:numPr>
              <w:spacing w:after="12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Esto garantiza que las solicitudes no se pierdan y que se atiendan de manera oportuna.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 de las solicitudes de cambio</w:t>
            </w:r>
          </w:p>
        </w:tc>
        <w:tc>
          <w:tcPr/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spacing w:after="0" w:afterAutospacing="0" w:before="12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solicitudes de cambio se evalúan en función de su mérito y su impacto en el proyecto.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consideran factores como la viabilidad técnica, los costos y el cronograma para determinar la viabilidad de los cambios.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spacing w:after="12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Comité de Control de Cambios toma decisiones basadas en estas evaluaciones.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Disposición de las solicitudes de cambio</w:t>
            </w:r>
          </w:p>
        </w:tc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8"/>
              </w:numPr>
              <w:spacing w:after="0" w:afterAutospacing="0" w:before="12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Una vez que se toma una decisión sobre una solicitud de cambio, se procede a su implementación o rechazo.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cambios aprobados se incorporan al proyecto y se actualizan los documentos y planes correspondientes.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4"/>
              </w:numPr>
              <w:spacing w:after="12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cambios rechazados se documentan y se comunica la decisión a las partes interesadas.</w:t>
            </w:r>
          </w:p>
        </w:tc>
      </w:tr>
    </w:tbl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tbl>
      <w:tblPr>
        <w:tblStyle w:val="Table8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3420"/>
        <w:gridCol w:w="3136"/>
        <w:gridCol w:w="1742"/>
        <w:tblGridChange w:id="0">
          <w:tblGrid>
            <w:gridCol w:w="2718"/>
            <w:gridCol w:w="3420"/>
            <w:gridCol w:w="3136"/>
            <w:gridCol w:w="17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Jesús Torres Valderrama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Alumnos del G1.06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Balthazar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DEL CAMBIO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F90956"/>
  </w:style>
  <w:style w:type="character" w:styleId="Absatz-Standardschriftart" w:default="1">
    <w:name w:val="Default Paragraph Font"/>
    <w:uiPriority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Kopfzeile">
    <w:name w:val="header"/>
    <w:basedOn w:val="Standard"/>
    <w:link w:val="KopfzeileZchn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837F2F"/>
  </w:style>
  <w:style w:type="paragraph" w:styleId="Fuzeile">
    <w:name w:val="footer"/>
    <w:basedOn w:val="Standard"/>
    <w:link w:val="FuzeileZchn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837F2F"/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Standard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Listenabsatz">
    <w:name w:val="List Paragraph"/>
    <w:basedOn w:val="Standard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YedBCsv0MVI8drrfETDXXRuw6g==">AMUW2mU+4EZDh3OgNZrWXqOa6UIqamtrNJsLL4zVYO+x2JGOeY2/I87g99wqbRxprjTMilq4mYVHS/Cn6v3+AHdfR2crO0sheqmRY0qRtuAu5yYCuJGhCxM=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