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06E8D7C" w:rsidR="002D4F14" w:rsidRDefault="00000000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pict w14:anchorId="18C604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436.5pt">
            <v:imagedata r:id="rId11" o:title=""/>
          </v:shape>
        </w:pict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FD4ED3E" w:rsidR="00653D35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1D0E2D6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81763" w14:textId="39F61F08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5FD51" w14:textId="66D9BAC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3E9C9" w14:textId="0994588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CCAA4C" w14:textId="2A15EB30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DFD20" w14:textId="636AC92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49476" w14:textId="39D2E1DD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0328F" w14:textId="2353EC57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05A90" w14:textId="6F8E41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F0C25" w14:textId="32BC0A16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1CC5E" w14:textId="5CC8F7A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9A25C4" w14:textId="46E7AE5F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78E19" w14:textId="273D6D4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0309E8" w14:textId="0508C53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FE54B" w14:textId="5B77E80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C4A2E" w14:textId="043273E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26C20B" w14:textId="32871295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EF916" w14:textId="0CAFBD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699B5" w14:textId="5B14EC6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390FF" w14:textId="24FC5A6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6E2AC0" w14:textId="4078A599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6AF6B8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000000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0822BD97" w:rsidR="0039185F" w:rsidRDefault="0039185F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005E16BF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0A0F143F" w:rsidR="0039185F" w:rsidRDefault="0039185F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4A941BC5" w14:textId="7F885879" w:rsidR="0039185F" w:rsidRPr="00436BEE" w:rsidRDefault="0039185F"/>
        </w:tc>
        <w:tc>
          <w:tcPr>
            <w:tcW w:w="3372" w:type="dxa"/>
            <w:shd w:val="clear" w:color="auto" w:fill="auto"/>
          </w:tcPr>
          <w:p w14:paraId="2EFA22DE" w14:textId="5ABD68AC" w:rsidR="0039185F" w:rsidRPr="00436BEE" w:rsidRDefault="0039185F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4D18715E" w14:textId="78912284" w:rsidR="0039185F" w:rsidRPr="00436BEE" w:rsidRDefault="0039185F"/>
        </w:tc>
      </w:tr>
      <w:tr w:rsidR="00B50504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76DFFD8D" w:rsidR="000A18FF" w:rsidRDefault="000A18FF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5FE3091C" w14:textId="2CB724E0" w:rsidR="000A18FF" w:rsidRDefault="000A18FF"/>
        </w:tc>
        <w:tc>
          <w:tcPr>
            <w:tcW w:w="3372" w:type="dxa"/>
            <w:shd w:val="clear" w:color="auto" w:fill="EDEDED"/>
          </w:tcPr>
          <w:p w14:paraId="23E1664B" w14:textId="549D1035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1431" w:type="dxa"/>
            <w:shd w:val="clear" w:color="auto" w:fill="EDEDED"/>
          </w:tcPr>
          <w:p w14:paraId="191E0D09" w14:textId="4324958A" w:rsidR="000A18FF" w:rsidRDefault="000A18FF"/>
        </w:tc>
      </w:tr>
      <w:tr w:rsidR="00B50504" w:rsidRPr="00436BEE" w14:paraId="0451C681" w14:textId="77777777" w:rsidTr="005E16BF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414B7B" w:rsidRDefault="00414B7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414B7B" w:rsidRDefault="00414B7B"/>
        </w:tc>
        <w:tc>
          <w:tcPr>
            <w:tcW w:w="3372" w:type="dxa"/>
            <w:shd w:val="clear" w:color="auto" w:fill="auto"/>
          </w:tcPr>
          <w:p w14:paraId="575617F0" w14:textId="2D7A86B1" w:rsidR="002A3B47" w:rsidRDefault="002A3B47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414B7B" w:rsidRDefault="00414B7B"/>
        </w:tc>
      </w:tr>
    </w:tbl>
    <w:p w14:paraId="1E54A6FE" w14:textId="4DD8E6A0" w:rsidR="00756031" w:rsidRDefault="00756031" w:rsidP="005E16BF">
      <w:pPr>
        <w:sectPr w:rsidR="00756031" w:rsidSect="002D4F14">
          <w:headerReference w:type="default" r:id="rId12"/>
          <w:footerReference w:type="default" r:id="rId13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1FC05DD4" w14:textId="2351E343" w:rsidR="005E16BF" w:rsidRDefault="005E16BF" w:rsidP="005E16BF">
      <w:pPr>
        <w:pStyle w:val="Heading1"/>
      </w:pPr>
      <w:r>
        <w:lastRenderedPageBreak/>
        <w:t>Supuestos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A0" w:firstRow="1" w:lastRow="0" w:firstColumn="1" w:lastColumn="0" w:noHBand="1" w:noVBand="1"/>
      </w:tblPr>
      <w:tblGrid>
        <w:gridCol w:w="2521"/>
        <w:gridCol w:w="6533"/>
      </w:tblGrid>
      <w:tr w:rsidR="00756031" w14:paraId="524780C5" w14:textId="77777777">
        <w:tc>
          <w:tcPr>
            <w:tcW w:w="9054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23673ACB" w14:textId="4E7CAB31" w:rsidR="00756031" w:rsidRDefault="00756031" w:rsidP="0075603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SUPUESTO 001</w:t>
            </w:r>
          </w:p>
        </w:tc>
      </w:tr>
      <w:tr w:rsidR="00000000" w14:paraId="033FB73F" w14:textId="77777777">
        <w:tc>
          <w:tcPr>
            <w:tcW w:w="2521" w:type="dxa"/>
            <w:shd w:val="clear" w:color="auto" w:fill="auto"/>
            <w:vAlign w:val="center"/>
          </w:tcPr>
          <w:p w14:paraId="105BBBFC" w14:textId="2358DBAA" w:rsidR="00756031" w:rsidRDefault="0075603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5E16BF">
              <w:rPr>
                <w:b/>
                <w:bCs/>
              </w:rPr>
              <w:t>Í</w:t>
            </w:r>
            <w:r>
              <w:rPr>
                <w:b/>
                <w:bCs/>
              </w:rPr>
              <w:t>TULO</w:t>
            </w:r>
          </w:p>
        </w:tc>
        <w:tc>
          <w:tcPr>
            <w:tcW w:w="6533" w:type="dxa"/>
            <w:shd w:val="clear" w:color="auto" w:fill="auto"/>
            <w:vAlign w:val="center"/>
          </w:tcPr>
          <w:p w14:paraId="45F78721" w14:textId="22EFDF61" w:rsidR="00756031" w:rsidRDefault="00756031">
            <w:pPr>
              <w:jc w:val="center"/>
            </w:pPr>
            <w:r>
              <w:t>Horas totales del proyecto.</w:t>
            </w:r>
          </w:p>
        </w:tc>
      </w:tr>
      <w:tr w:rsidR="00000000" w14:paraId="3D014C8C" w14:textId="77777777">
        <w:tc>
          <w:tcPr>
            <w:tcW w:w="2521" w:type="dxa"/>
            <w:shd w:val="clear" w:color="auto" w:fill="auto"/>
            <w:vAlign w:val="center"/>
          </w:tcPr>
          <w:p w14:paraId="6608984E" w14:textId="0C440CBD" w:rsidR="00756031" w:rsidRDefault="0075603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VENCIMIENTO</w:t>
            </w:r>
          </w:p>
        </w:tc>
        <w:tc>
          <w:tcPr>
            <w:tcW w:w="6533" w:type="dxa"/>
            <w:shd w:val="clear" w:color="auto" w:fill="auto"/>
            <w:vAlign w:val="center"/>
          </w:tcPr>
          <w:p w14:paraId="77398787" w14:textId="502DB7DE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13/12/2022</w:t>
            </w:r>
          </w:p>
        </w:tc>
      </w:tr>
      <w:tr w:rsidR="00000000" w14:paraId="022EC653" w14:textId="77777777">
        <w:tc>
          <w:tcPr>
            <w:tcW w:w="2521" w:type="dxa"/>
            <w:shd w:val="clear" w:color="auto" w:fill="auto"/>
            <w:vAlign w:val="center"/>
          </w:tcPr>
          <w:p w14:paraId="2D48B4CC" w14:textId="2BBD7EA0" w:rsidR="00756031" w:rsidRDefault="0075603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533" w:type="dxa"/>
            <w:shd w:val="clear" w:color="auto" w:fill="auto"/>
            <w:vAlign w:val="center"/>
          </w:tcPr>
          <w:p w14:paraId="7C6AC560" w14:textId="22A26E27" w:rsidR="00756031" w:rsidRDefault="00756031">
            <w:pPr>
              <w:jc w:val="center"/>
            </w:pPr>
            <w:r>
              <w:t>Vigente</w:t>
            </w:r>
          </w:p>
        </w:tc>
      </w:tr>
      <w:tr w:rsidR="00000000" w14:paraId="729A17AD" w14:textId="77777777">
        <w:tc>
          <w:tcPr>
            <w:tcW w:w="2521" w:type="dxa"/>
            <w:shd w:val="clear" w:color="auto" w:fill="auto"/>
            <w:vAlign w:val="center"/>
          </w:tcPr>
          <w:p w14:paraId="532E70DF" w14:textId="0361CC0D" w:rsidR="00756031" w:rsidRDefault="0075603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533" w:type="dxa"/>
            <w:shd w:val="clear" w:color="auto" w:fill="auto"/>
            <w:vAlign w:val="center"/>
          </w:tcPr>
          <w:p w14:paraId="48E597ED" w14:textId="73BDE588" w:rsidR="00756031" w:rsidRDefault="00756031">
            <w:pPr>
              <w:jc w:val="both"/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El trabajo total en horas del proyecto corresponde a las horas supuestas por la universidad para realizar una asignatura.</w:t>
            </w:r>
          </w:p>
        </w:tc>
      </w:tr>
    </w:tbl>
    <w:p w14:paraId="485913BE" w14:textId="03DE2DED" w:rsidR="00C40E2C" w:rsidRDefault="00C40E2C" w:rsidP="00756031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6A21AAAE" w14:textId="77777777">
        <w:tc>
          <w:tcPr>
            <w:tcW w:w="8116" w:type="dxa"/>
            <w:gridSpan w:val="2"/>
            <w:shd w:val="clear" w:color="auto" w:fill="8EAADB"/>
          </w:tcPr>
          <w:p w14:paraId="4EC523DA" w14:textId="0F7CE636" w:rsidR="00756031" w:rsidRDefault="00756031" w:rsidP="00756031">
            <w:r>
              <w:t>SUPUESTO 002</w:t>
            </w:r>
          </w:p>
        </w:tc>
      </w:tr>
      <w:tr w:rsidR="00756031" w14:paraId="6F21494D" w14:textId="77777777">
        <w:tc>
          <w:tcPr>
            <w:tcW w:w="4058" w:type="dxa"/>
            <w:shd w:val="clear" w:color="auto" w:fill="auto"/>
          </w:tcPr>
          <w:p w14:paraId="7FABECE6" w14:textId="05F052A0" w:rsidR="00756031" w:rsidRDefault="00756031" w:rsidP="00756031">
            <w:r>
              <w:t>TÍTULO</w:t>
            </w:r>
          </w:p>
        </w:tc>
        <w:tc>
          <w:tcPr>
            <w:tcW w:w="4058" w:type="dxa"/>
            <w:shd w:val="clear" w:color="auto" w:fill="auto"/>
          </w:tcPr>
          <w:p w14:paraId="0CC0D890" w14:textId="782516D8" w:rsidR="00756031" w:rsidRDefault="00756031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Los médicos no requieren de acceso a la aplicación.</w:t>
            </w:r>
          </w:p>
        </w:tc>
      </w:tr>
      <w:tr w:rsidR="00756031" w14:paraId="0AE7622F" w14:textId="77777777">
        <w:tc>
          <w:tcPr>
            <w:tcW w:w="4058" w:type="dxa"/>
            <w:shd w:val="clear" w:color="auto" w:fill="auto"/>
          </w:tcPr>
          <w:p w14:paraId="013017D4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658A06F4" w14:textId="224355C8" w:rsidR="00756031" w:rsidRDefault="00756031">
            <w:pPr>
              <w:jc w:val="center"/>
            </w:pPr>
            <w:r>
              <w:t>-</w:t>
            </w:r>
          </w:p>
        </w:tc>
      </w:tr>
      <w:tr w:rsidR="00756031" w14:paraId="6207AAF2" w14:textId="77777777">
        <w:tc>
          <w:tcPr>
            <w:tcW w:w="4058" w:type="dxa"/>
            <w:shd w:val="clear" w:color="auto" w:fill="auto"/>
          </w:tcPr>
          <w:p w14:paraId="0682CDE1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1079C5E3" w14:textId="59F6395C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6DAD605A" w14:textId="77777777">
        <w:tc>
          <w:tcPr>
            <w:tcW w:w="4058" w:type="dxa"/>
            <w:shd w:val="clear" w:color="auto" w:fill="auto"/>
          </w:tcPr>
          <w:p w14:paraId="310C7043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70A310EE" w14:textId="4DC8C697" w:rsidR="00756031" w:rsidRDefault="00756031" w:rsidP="00756031">
            <w:r>
              <w:t>Dado que la petición del producto a entregar se refiere a los pacientes que buscan pedir cita como el usuario objetivo, no es necesario que los médicos tengan esta responsabilidad</w:t>
            </w:r>
          </w:p>
        </w:tc>
      </w:tr>
    </w:tbl>
    <w:p w14:paraId="0C0CA4EF" w14:textId="7E34DCB4" w:rsidR="00C40E2C" w:rsidRDefault="00C40E2C" w:rsidP="00756031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085C18AD" w14:textId="77777777">
        <w:tc>
          <w:tcPr>
            <w:tcW w:w="8116" w:type="dxa"/>
            <w:gridSpan w:val="2"/>
            <w:shd w:val="clear" w:color="auto" w:fill="8EAADB"/>
          </w:tcPr>
          <w:p w14:paraId="63137177" w14:textId="73BC2FDA" w:rsidR="00756031" w:rsidRDefault="00756031" w:rsidP="00756031">
            <w:r>
              <w:t>SUPUESTO 003</w:t>
            </w:r>
          </w:p>
        </w:tc>
      </w:tr>
      <w:tr w:rsidR="00756031" w14:paraId="47891F66" w14:textId="77777777">
        <w:tc>
          <w:tcPr>
            <w:tcW w:w="4058" w:type="dxa"/>
            <w:shd w:val="clear" w:color="auto" w:fill="auto"/>
          </w:tcPr>
          <w:p w14:paraId="24ACCC65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3FAD5DA8" w14:textId="4D5E4669" w:rsidR="00756031" w:rsidRDefault="00756031" w:rsidP="00756031">
            <w:r>
              <w:t>Asistencia a citas de los clientes.</w:t>
            </w:r>
          </w:p>
        </w:tc>
      </w:tr>
      <w:tr w:rsidR="00756031" w14:paraId="518334C1" w14:textId="77777777">
        <w:tc>
          <w:tcPr>
            <w:tcW w:w="4058" w:type="dxa"/>
            <w:shd w:val="clear" w:color="auto" w:fill="auto"/>
          </w:tcPr>
          <w:p w14:paraId="0BDC43D4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58D1CE3D" w14:textId="6F8F39CF" w:rsidR="00756031" w:rsidRDefault="00756031">
            <w:pPr>
              <w:jc w:val="center"/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097FF19B" w14:textId="77777777">
        <w:tc>
          <w:tcPr>
            <w:tcW w:w="4058" w:type="dxa"/>
            <w:shd w:val="clear" w:color="auto" w:fill="auto"/>
          </w:tcPr>
          <w:p w14:paraId="30AE7EB1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4AB115FF" w14:textId="5ED60099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3865344F" w14:textId="77777777">
        <w:tc>
          <w:tcPr>
            <w:tcW w:w="4058" w:type="dxa"/>
            <w:shd w:val="clear" w:color="auto" w:fill="auto"/>
          </w:tcPr>
          <w:p w14:paraId="39065618" w14:textId="0361CC0D" w:rsidR="00756031" w:rsidRDefault="00756031" w:rsidP="00756031">
            <w:r>
              <w:lastRenderedPageBreak/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6B70E523" w14:textId="11F36FEB" w:rsidR="00756031" w:rsidRDefault="00756031" w:rsidP="00756031">
            <w:pPr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Los clientes asistirán a todas las citas no sometidas al procedimiento de cancelación.</w:t>
            </w:r>
          </w:p>
        </w:tc>
      </w:tr>
    </w:tbl>
    <w:p w14:paraId="75245C7D" w14:textId="03DE2DED" w:rsidR="00C40E2C" w:rsidRDefault="00C40E2C" w:rsidP="00756031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26E521EA" w14:textId="77777777">
        <w:tc>
          <w:tcPr>
            <w:tcW w:w="8116" w:type="dxa"/>
            <w:gridSpan w:val="2"/>
            <w:shd w:val="clear" w:color="auto" w:fill="8EAADB"/>
          </w:tcPr>
          <w:p w14:paraId="26786249" w14:textId="77BBC80E" w:rsidR="00756031" w:rsidRDefault="00756031" w:rsidP="00756031">
            <w:r>
              <w:t>SUPUESTO 004</w:t>
            </w:r>
          </w:p>
        </w:tc>
      </w:tr>
      <w:tr w:rsidR="00756031" w14:paraId="5E409C80" w14:textId="77777777">
        <w:tc>
          <w:tcPr>
            <w:tcW w:w="4058" w:type="dxa"/>
            <w:shd w:val="clear" w:color="auto" w:fill="auto"/>
          </w:tcPr>
          <w:p w14:paraId="622998BA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094A89A5" w14:textId="6DB10AA8" w:rsidR="00756031" w:rsidRDefault="00756031" w:rsidP="00756031">
            <w:r>
              <w:t>El procedimiento de cancelación lo inicia el cliente.</w:t>
            </w:r>
          </w:p>
        </w:tc>
      </w:tr>
      <w:tr w:rsidR="00756031" w14:paraId="71AA6BE9" w14:textId="77777777">
        <w:tc>
          <w:tcPr>
            <w:tcW w:w="4058" w:type="dxa"/>
            <w:shd w:val="clear" w:color="auto" w:fill="auto"/>
          </w:tcPr>
          <w:p w14:paraId="1E863AC4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6A85CD1B" w14:textId="6F8F39CF" w:rsidR="00756031" w:rsidRDefault="00756031">
            <w:pPr>
              <w:jc w:val="center"/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27F18DB1" w14:textId="77777777">
        <w:tc>
          <w:tcPr>
            <w:tcW w:w="4058" w:type="dxa"/>
            <w:shd w:val="clear" w:color="auto" w:fill="auto"/>
          </w:tcPr>
          <w:p w14:paraId="126D6F41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4CFBB02A" w14:textId="70247DC5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1F282F73" w14:textId="77777777">
        <w:tc>
          <w:tcPr>
            <w:tcW w:w="4058" w:type="dxa"/>
            <w:shd w:val="clear" w:color="auto" w:fill="auto"/>
          </w:tcPr>
          <w:p w14:paraId="48465FCA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34DAC938" w14:textId="3609AC87" w:rsidR="00756031" w:rsidRDefault="00756031" w:rsidP="00756031">
            <w:pPr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El procedimiento de cancelación debe ser iniciado cuando un cliente contacte con un administrador del sistema.</w:t>
            </w:r>
          </w:p>
        </w:tc>
      </w:tr>
    </w:tbl>
    <w:p w14:paraId="2A32EA0B" w14:textId="1DDD0C44" w:rsidR="00C40E2C" w:rsidRDefault="00C40E2C" w:rsidP="00756031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00A793DC" w14:textId="77777777">
        <w:tc>
          <w:tcPr>
            <w:tcW w:w="8116" w:type="dxa"/>
            <w:gridSpan w:val="2"/>
            <w:shd w:val="clear" w:color="auto" w:fill="8EAADB"/>
          </w:tcPr>
          <w:p w14:paraId="640C7B1D" w14:textId="142F47ED" w:rsidR="00756031" w:rsidRDefault="00756031" w:rsidP="00756031">
            <w:r>
              <w:t>SUPUESTO 005</w:t>
            </w:r>
          </w:p>
        </w:tc>
      </w:tr>
      <w:tr w:rsidR="00756031" w14:paraId="19214990" w14:textId="77777777">
        <w:tc>
          <w:tcPr>
            <w:tcW w:w="4058" w:type="dxa"/>
            <w:shd w:val="clear" w:color="auto" w:fill="auto"/>
          </w:tcPr>
          <w:p w14:paraId="26C1D9EB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416235BD" w14:textId="49CE278A" w:rsidR="00756031" w:rsidRDefault="00756031" w:rsidP="00756031">
            <w:r>
              <w:t>Los administradores pueden gestionar los departamentos.</w:t>
            </w:r>
          </w:p>
        </w:tc>
      </w:tr>
      <w:tr w:rsidR="00756031" w14:paraId="54DCE0D3" w14:textId="77777777">
        <w:tc>
          <w:tcPr>
            <w:tcW w:w="4058" w:type="dxa"/>
            <w:shd w:val="clear" w:color="auto" w:fill="auto"/>
          </w:tcPr>
          <w:p w14:paraId="5ED9E126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36742248" w14:textId="30E4DE37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1C5A6E4A" w14:textId="77777777">
        <w:tc>
          <w:tcPr>
            <w:tcW w:w="4058" w:type="dxa"/>
            <w:shd w:val="clear" w:color="auto" w:fill="auto"/>
          </w:tcPr>
          <w:p w14:paraId="01B27259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747B6716" w14:textId="3B5B83F6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01121C25" w14:textId="77777777">
        <w:tc>
          <w:tcPr>
            <w:tcW w:w="4058" w:type="dxa"/>
            <w:shd w:val="clear" w:color="auto" w:fill="auto"/>
          </w:tcPr>
          <w:p w14:paraId="58FA7EE0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45512C01" w14:textId="5803AD0A" w:rsidR="00756031" w:rsidRDefault="00756031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Los administradores podrán añadir departamentos y médicos al sistema de ser necesario, sin necesitar un reinicio de este.</w:t>
            </w:r>
          </w:p>
        </w:tc>
      </w:tr>
    </w:tbl>
    <w:p w14:paraId="62C459AC" w14:textId="56CF6274" w:rsidR="00C40E2C" w:rsidRDefault="00C40E2C" w:rsidP="00756031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18B22D52" w14:textId="77777777">
        <w:tc>
          <w:tcPr>
            <w:tcW w:w="8116" w:type="dxa"/>
            <w:gridSpan w:val="2"/>
            <w:shd w:val="clear" w:color="auto" w:fill="8EAADB"/>
          </w:tcPr>
          <w:p w14:paraId="5AA79044" w14:textId="454B8351" w:rsidR="00756031" w:rsidRDefault="00756031" w:rsidP="00756031">
            <w:r>
              <w:t>SUPUESTO 006</w:t>
            </w:r>
          </w:p>
        </w:tc>
      </w:tr>
      <w:tr w:rsidR="00756031" w14:paraId="7E4AA141" w14:textId="77777777">
        <w:tc>
          <w:tcPr>
            <w:tcW w:w="4058" w:type="dxa"/>
            <w:shd w:val="clear" w:color="auto" w:fill="auto"/>
          </w:tcPr>
          <w:p w14:paraId="09C77249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4D73D217" w14:textId="424D5588" w:rsidR="00756031" w:rsidRDefault="00756031" w:rsidP="00756031">
            <w:r>
              <w:t>El administrador puede gestionar las citas.</w:t>
            </w:r>
          </w:p>
        </w:tc>
      </w:tr>
      <w:tr w:rsidR="00756031" w14:paraId="1D225EDF" w14:textId="77777777">
        <w:tc>
          <w:tcPr>
            <w:tcW w:w="4058" w:type="dxa"/>
            <w:shd w:val="clear" w:color="auto" w:fill="auto"/>
          </w:tcPr>
          <w:p w14:paraId="68E61066" w14:textId="0C440CBD" w:rsidR="00756031" w:rsidRDefault="00756031" w:rsidP="00756031">
            <w:r>
              <w:lastRenderedPageBreak/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6F171E18" w14:textId="16F3EA5C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7CFEF591" w14:textId="77777777">
        <w:tc>
          <w:tcPr>
            <w:tcW w:w="4058" w:type="dxa"/>
            <w:shd w:val="clear" w:color="auto" w:fill="auto"/>
          </w:tcPr>
          <w:p w14:paraId="617C9536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458932FB" w14:textId="3B5B83F6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64AD2191" w14:textId="77777777">
        <w:tc>
          <w:tcPr>
            <w:tcW w:w="4058" w:type="dxa"/>
            <w:shd w:val="clear" w:color="auto" w:fill="auto"/>
          </w:tcPr>
          <w:p w14:paraId="6F15EDAB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4219B173" w14:textId="15802673" w:rsidR="00756031" w:rsidRDefault="00756031">
            <w:pPr>
              <w:jc w:val="both"/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Un administrador puede cancelar, crear y modificar las citas de un cliente, en caso de que este último entre en contacto con la administración a través de una incidencia.</w:t>
            </w:r>
          </w:p>
        </w:tc>
      </w:tr>
    </w:tbl>
    <w:p w14:paraId="331AC461" w14:textId="67C8D4E6" w:rsidR="00C40E2C" w:rsidRDefault="00C40E2C" w:rsidP="00756031">
      <w:pPr>
        <w:pStyle w:val="Heading1"/>
      </w:pPr>
      <w:r>
        <w:br w:type="page"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377C4B68" w14:textId="77777777">
        <w:tc>
          <w:tcPr>
            <w:tcW w:w="8116" w:type="dxa"/>
            <w:gridSpan w:val="2"/>
            <w:shd w:val="clear" w:color="auto" w:fill="8EAADB"/>
          </w:tcPr>
          <w:p w14:paraId="7F98E290" w14:textId="22CF7948" w:rsidR="00756031" w:rsidRDefault="00756031" w:rsidP="00756031">
            <w:r>
              <w:t>SUPUESTO 007</w:t>
            </w:r>
          </w:p>
        </w:tc>
      </w:tr>
      <w:tr w:rsidR="00756031" w14:paraId="64EF643F" w14:textId="77777777">
        <w:tc>
          <w:tcPr>
            <w:tcW w:w="4058" w:type="dxa"/>
            <w:shd w:val="clear" w:color="auto" w:fill="auto"/>
          </w:tcPr>
          <w:p w14:paraId="1454C8EF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3ED49212" w14:textId="7D99CBB6" w:rsidR="00756031" w:rsidRDefault="00756031" w:rsidP="00756031">
            <w:r>
              <w:t>Administradores cualificados.</w:t>
            </w:r>
          </w:p>
        </w:tc>
      </w:tr>
      <w:tr w:rsidR="00756031" w14:paraId="69EA98BB" w14:textId="77777777">
        <w:tc>
          <w:tcPr>
            <w:tcW w:w="4058" w:type="dxa"/>
            <w:shd w:val="clear" w:color="auto" w:fill="auto"/>
          </w:tcPr>
          <w:p w14:paraId="54AB038F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5F733B89" w14:textId="16F3EA5C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7E310AA8" w14:textId="77777777">
        <w:tc>
          <w:tcPr>
            <w:tcW w:w="4058" w:type="dxa"/>
            <w:shd w:val="clear" w:color="auto" w:fill="auto"/>
          </w:tcPr>
          <w:p w14:paraId="003D0E09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618C1BF1" w14:textId="3B5B83F6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01FF7E22" w14:textId="77777777">
        <w:tc>
          <w:tcPr>
            <w:tcW w:w="4058" w:type="dxa"/>
            <w:shd w:val="clear" w:color="auto" w:fill="auto"/>
          </w:tcPr>
          <w:p w14:paraId="5CEF4973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1C4BAAFE" w14:textId="34A421C7" w:rsidR="00756031" w:rsidRDefault="00756031">
            <w:pPr>
              <w:jc w:val="both"/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El administrador es una persona formada y bien versada para gestionar la aplicación sin necesidad de formación exhaustiva.</w:t>
            </w:r>
          </w:p>
        </w:tc>
      </w:tr>
    </w:tbl>
    <w:p w14:paraId="05F5F238" w14:textId="207DA48C" w:rsidR="00C40E2C" w:rsidRDefault="00C40E2C" w:rsidP="00756031">
      <w:pPr>
        <w:pStyle w:val="Heading1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046A2539" w14:textId="77777777">
        <w:tc>
          <w:tcPr>
            <w:tcW w:w="8116" w:type="dxa"/>
            <w:gridSpan w:val="2"/>
            <w:shd w:val="clear" w:color="auto" w:fill="8EAADB"/>
          </w:tcPr>
          <w:p w14:paraId="0048827A" w14:textId="69D5D443" w:rsidR="00756031" w:rsidRDefault="00756031" w:rsidP="00756031">
            <w:r>
              <w:t>SUPUESTO 008</w:t>
            </w:r>
          </w:p>
        </w:tc>
      </w:tr>
      <w:tr w:rsidR="00756031" w14:paraId="03D3CCC4" w14:textId="77777777">
        <w:tc>
          <w:tcPr>
            <w:tcW w:w="4058" w:type="dxa"/>
            <w:shd w:val="clear" w:color="auto" w:fill="auto"/>
          </w:tcPr>
          <w:p w14:paraId="38F017B1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5CB21F14" w14:textId="716A2E20" w:rsidR="00756031" w:rsidRDefault="00756031" w:rsidP="00756031">
            <w:r>
              <w:t>El cliente no está formado en el uso de la aplicación.</w:t>
            </w:r>
          </w:p>
        </w:tc>
      </w:tr>
      <w:tr w:rsidR="00756031" w14:paraId="5BFBFA33" w14:textId="77777777">
        <w:tc>
          <w:tcPr>
            <w:tcW w:w="4058" w:type="dxa"/>
            <w:shd w:val="clear" w:color="auto" w:fill="auto"/>
          </w:tcPr>
          <w:p w14:paraId="633E82BE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58FA74A0" w14:textId="16F3EA5C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6F61E94E" w14:textId="77777777">
        <w:tc>
          <w:tcPr>
            <w:tcW w:w="4058" w:type="dxa"/>
            <w:shd w:val="clear" w:color="auto" w:fill="auto"/>
          </w:tcPr>
          <w:p w14:paraId="66B2A963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63BDD4B0" w14:textId="3B5B83F6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7D1F495F" w14:textId="77777777">
        <w:tc>
          <w:tcPr>
            <w:tcW w:w="4058" w:type="dxa"/>
            <w:shd w:val="clear" w:color="auto" w:fill="auto"/>
          </w:tcPr>
          <w:p w14:paraId="6AACE783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00C79DE7" w14:textId="27C4675B" w:rsidR="00756031" w:rsidRDefault="00756031">
            <w:pPr>
              <w:jc w:val="both"/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El cliente no está formado en el uso de la aplicación o posee conocimientos bajos sobre las tecnologías de la información.</w:t>
            </w:r>
          </w:p>
        </w:tc>
      </w:tr>
    </w:tbl>
    <w:p w14:paraId="14FACEE3" w14:textId="5AE7BB12" w:rsidR="00756031" w:rsidRDefault="00756031" w:rsidP="00756031">
      <w:pPr>
        <w:pStyle w:val="Heading1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3162653E" w14:textId="77777777">
        <w:tc>
          <w:tcPr>
            <w:tcW w:w="8116" w:type="dxa"/>
            <w:gridSpan w:val="2"/>
            <w:shd w:val="clear" w:color="auto" w:fill="8EAADB"/>
          </w:tcPr>
          <w:p w14:paraId="18239A46" w14:textId="710F566E" w:rsidR="00756031" w:rsidRDefault="00756031" w:rsidP="00756031">
            <w:r>
              <w:t>SUPUESTO 009</w:t>
            </w:r>
          </w:p>
        </w:tc>
      </w:tr>
      <w:tr w:rsidR="00756031" w14:paraId="4F2433D2" w14:textId="77777777">
        <w:tc>
          <w:tcPr>
            <w:tcW w:w="4058" w:type="dxa"/>
            <w:shd w:val="clear" w:color="auto" w:fill="auto"/>
          </w:tcPr>
          <w:p w14:paraId="57CD2B4D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073D7EAA" w14:textId="4E80D53E" w:rsidR="00756031" w:rsidRDefault="00756031" w:rsidP="00756031">
            <w:r>
              <w:t>Máximo de 1 cita por cliente y departamento.</w:t>
            </w:r>
          </w:p>
        </w:tc>
      </w:tr>
      <w:tr w:rsidR="00756031" w14:paraId="284391B2" w14:textId="77777777">
        <w:tc>
          <w:tcPr>
            <w:tcW w:w="4058" w:type="dxa"/>
            <w:shd w:val="clear" w:color="auto" w:fill="auto"/>
          </w:tcPr>
          <w:p w14:paraId="6C2554B7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6BCB3D0A" w14:textId="16F3EA5C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3F1C20C4" w14:textId="77777777">
        <w:tc>
          <w:tcPr>
            <w:tcW w:w="4058" w:type="dxa"/>
            <w:shd w:val="clear" w:color="auto" w:fill="auto"/>
          </w:tcPr>
          <w:p w14:paraId="7E1026EE" w14:textId="2BBD7EA0" w:rsidR="00756031" w:rsidRDefault="00756031" w:rsidP="00756031">
            <w:r>
              <w:lastRenderedPageBreak/>
              <w:t>ESTADO</w:t>
            </w:r>
          </w:p>
        </w:tc>
        <w:tc>
          <w:tcPr>
            <w:tcW w:w="4058" w:type="dxa"/>
            <w:shd w:val="clear" w:color="auto" w:fill="auto"/>
          </w:tcPr>
          <w:p w14:paraId="1253B468" w14:textId="3B5B83F6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2F967B75" w14:textId="77777777">
        <w:tc>
          <w:tcPr>
            <w:tcW w:w="4058" w:type="dxa"/>
            <w:shd w:val="clear" w:color="auto" w:fill="auto"/>
          </w:tcPr>
          <w:p w14:paraId="12A9F701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402DA2E9" w14:textId="6DA973AA" w:rsidR="00756031" w:rsidRDefault="00756031">
            <w:pPr>
              <w:jc w:val="both"/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El cliente no tiene la necesidad de solicitar dos citas para el mismo departamento.</w:t>
            </w:r>
          </w:p>
        </w:tc>
      </w:tr>
    </w:tbl>
    <w:p w14:paraId="27FD8722" w14:textId="4CE68769" w:rsidR="00756031" w:rsidRDefault="00756031" w:rsidP="00756031">
      <w:pPr>
        <w:pStyle w:val="Heading1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4C5B0B65" w14:textId="77777777">
        <w:tc>
          <w:tcPr>
            <w:tcW w:w="8116" w:type="dxa"/>
            <w:gridSpan w:val="2"/>
            <w:shd w:val="clear" w:color="auto" w:fill="8EAADB"/>
          </w:tcPr>
          <w:p w14:paraId="2BD2FC61" w14:textId="582A20A9" w:rsidR="00756031" w:rsidRDefault="00756031" w:rsidP="00756031">
            <w:r>
              <w:t>SUPUESTO 010</w:t>
            </w:r>
          </w:p>
        </w:tc>
      </w:tr>
      <w:tr w:rsidR="00756031" w14:paraId="7B5ACA3C" w14:textId="77777777">
        <w:tc>
          <w:tcPr>
            <w:tcW w:w="4058" w:type="dxa"/>
            <w:shd w:val="clear" w:color="auto" w:fill="auto"/>
          </w:tcPr>
          <w:p w14:paraId="7BF4022E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280D45E2" w14:textId="1645D015" w:rsidR="00756031" w:rsidRDefault="00756031" w:rsidP="00756031">
            <w:r>
              <w:t xml:space="preserve">El pago se </w:t>
            </w:r>
            <w:r w:rsidR="005E16BF">
              <w:t>efectúa</w:t>
            </w:r>
            <w:r>
              <w:t xml:space="preserve"> una vez realizada la cita.</w:t>
            </w:r>
          </w:p>
        </w:tc>
      </w:tr>
      <w:tr w:rsidR="00756031" w14:paraId="623471FE" w14:textId="77777777">
        <w:tc>
          <w:tcPr>
            <w:tcW w:w="4058" w:type="dxa"/>
            <w:shd w:val="clear" w:color="auto" w:fill="auto"/>
          </w:tcPr>
          <w:p w14:paraId="0B656FD5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2578C747" w14:textId="16F3EA5C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196BA44B" w14:textId="77777777">
        <w:tc>
          <w:tcPr>
            <w:tcW w:w="4058" w:type="dxa"/>
            <w:shd w:val="clear" w:color="auto" w:fill="auto"/>
          </w:tcPr>
          <w:p w14:paraId="45BF9E65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300CABAC" w14:textId="3B5B83F6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39D30294" w14:textId="77777777">
        <w:tc>
          <w:tcPr>
            <w:tcW w:w="4058" w:type="dxa"/>
            <w:shd w:val="clear" w:color="auto" w:fill="auto"/>
          </w:tcPr>
          <w:p w14:paraId="7411D01D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7729A09A" w14:textId="1BE40290" w:rsidR="00756031" w:rsidRDefault="00756031">
            <w:pPr>
              <w:jc w:val="both"/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El pago no se realiza hasta que el cliente haya asistido a la cita correspondiente para evitar devoluciones en caso de no asistencia.</w:t>
            </w:r>
          </w:p>
        </w:tc>
      </w:tr>
    </w:tbl>
    <w:p w14:paraId="697BE59E" w14:textId="11FFB475" w:rsidR="00756031" w:rsidRPr="00AC3F50" w:rsidRDefault="00AC3F50" w:rsidP="00AC3F50">
      <w:pPr>
        <w:pStyle w:val="Heading1"/>
      </w:pPr>
      <w:r>
        <w:t>RESTRICCIONES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4FFBD120" w14:textId="77777777">
        <w:tc>
          <w:tcPr>
            <w:tcW w:w="8116" w:type="dxa"/>
            <w:gridSpan w:val="2"/>
            <w:shd w:val="clear" w:color="auto" w:fill="F4B083"/>
          </w:tcPr>
          <w:p w14:paraId="69A61441" w14:textId="4E04F731" w:rsidR="00756031" w:rsidRDefault="00756031" w:rsidP="00756031">
            <w:r>
              <w:t>RESTRICCIÓN 001</w:t>
            </w:r>
          </w:p>
        </w:tc>
      </w:tr>
      <w:tr w:rsidR="00756031" w14:paraId="7D6C46CC" w14:textId="77777777">
        <w:tc>
          <w:tcPr>
            <w:tcW w:w="4058" w:type="dxa"/>
            <w:shd w:val="clear" w:color="auto" w:fill="auto"/>
          </w:tcPr>
          <w:p w14:paraId="7ECD4184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51DAC0EC" w14:textId="50403BA9" w:rsidR="00756031" w:rsidRDefault="00756031" w:rsidP="00756031">
            <w:r>
              <w:t>Imposibilidad de contratar servicio de hosting web.</w:t>
            </w:r>
          </w:p>
        </w:tc>
      </w:tr>
      <w:tr w:rsidR="00756031" w14:paraId="0F5AEB03" w14:textId="77777777">
        <w:tc>
          <w:tcPr>
            <w:tcW w:w="4058" w:type="dxa"/>
            <w:shd w:val="clear" w:color="auto" w:fill="auto"/>
          </w:tcPr>
          <w:p w14:paraId="7C9F446D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337E8570" w14:textId="16F3EA5C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3015B6FA" w14:textId="77777777">
        <w:tc>
          <w:tcPr>
            <w:tcW w:w="4058" w:type="dxa"/>
            <w:shd w:val="clear" w:color="auto" w:fill="auto"/>
          </w:tcPr>
          <w:p w14:paraId="31FFEDD1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775062C3" w14:textId="3B5B83F6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642BE426" w14:textId="77777777">
        <w:tc>
          <w:tcPr>
            <w:tcW w:w="4058" w:type="dxa"/>
            <w:shd w:val="clear" w:color="auto" w:fill="auto"/>
          </w:tcPr>
          <w:p w14:paraId="4C959CC5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30E15DFD" w14:textId="632D3A38" w:rsidR="00756031" w:rsidRDefault="00756031">
            <w:pPr>
              <w:jc w:val="both"/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No es posible contratar un servicio web, debe de usarse un servicio de host gratuito como heroku.</w:t>
            </w:r>
          </w:p>
        </w:tc>
      </w:tr>
    </w:tbl>
    <w:p w14:paraId="6F607C10" w14:textId="0C949AD1" w:rsidR="00756031" w:rsidRDefault="00756031" w:rsidP="00756031">
      <w:pPr>
        <w:pStyle w:val="Heading1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22E9F00B" w14:textId="77777777">
        <w:tc>
          <w:tcPr>
            <w:tcW w:w="8116" w:type="dxa"/>
            <w:gridSpan w:val="2"/>
            <w:shd w:val="clear" w:color="auto" w:fill="F4B083"/>
          </w:tcPr>
          <w:p w14:paraId="58EFB9EA" w14:textId="1A06715D" w:rsidR="00756031" w:rsidRDefault="00756031" w:rsidP="00756031">
            <w:r>
              <w:lastRenderedPageBreak/>
              <w:t>RESTRICCIÓN 002</w:t>
            </w:r>
          </w:p>
        </w:tc>
      </w:tr>
      <w:tr w:rsidR="00756031" w14:paraId="590264A6" w14:textId="77777777">
        <w:tc>
          <w:tcPr>
            <w:tcW w:w="4058" w:type="dxa"/>
            <w:shd w:val="clear" w:color="auto" w:fill="auto"/>
          </w:tcPr>
          <w:p w14:paraId="669FA983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52EF85A2" w14:textId="781B1BD3" w:rsidR="00756031" w:rsidRDefault="00756031" w:rsidP="00756031">
            <w:r>
              <w:t>La versión gratuita de GitHub no ofrece algunas características.</w:t>
            </w:r>
          </w:p>
        </w:tc>
      </w:tr>
      <w:tr w:rsidR="00756031" w14:paraId="45F8CBDA" w14:textId="77777777">
        <w:tc>
          <w:tcPr>
            <w:tcW w:w="4058" w:type="dxa"/>
            <w:shd w:val="clear" w:color="auto" w:fill="auto"/>
          </w:tcPr>
          <w:p w14:paraId="2AD6B887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4A1D9248" w14:textId="16F3EA5C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4D364969" w14:textId="77777777">
        <w:tc>
          <w:tcPr>
            <w:tcW w:w="4058" w:type="dxa"/>
            <w:shd w:val="clear" w:color="auto" w:fill="auto"/>
          </w:tcPr>
          <w:p w14:paraId="21BC36EB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0C29D737" w14:textId="3B5B83F6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7345F27D" w14:textId="77777777">
        <w:tc>
          <w:tcPr>
            <w:tcW w:w="4058" w:type="dxa"/>
            <w:shd w:val="clear" w:color="auto" w:fill="auto"/>
          </w:tcPr>
          <w:p w14:paraId="5098AF61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5E35D5FD" w14:textId="2C9A583F" w:rsidR="00756031" w:rsidRDefault="00756031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La versión gratuita de GitHub no ofrece algunas características de automatización para organizaciones, de forma que el trabajo puede ralentizarse.</w:t>
            </w:r>
          </w:p>
        </w:tc>
      </w:tr>
    </w:tbl>
    <w:p w14:paraId="5CCEF343" w14:textId="51455273" w:rsidR="00756031" w:rsidRDefault="00756031" w:rsidP="00756031">
      <w:pPr>
        <w:pStyle w:val="Heading1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53D900D5" w14:textId="77777777">
        <w:tc>
          <w:tcPr>
            <w:tcW w:w="8116" w:type="dxa"/>
            <w:gridSpan w:val="2"/>
            <w:shd w:val="clear" w:color="auto" w:fill="F4B083"/>
          </w:tcPr>
          <w:p w14:paraId="57784CDD" w14:textId="57891099" w:rsidR="00756031" w:rsidRDefault="00756031" w:rsidP="00756031">
            <w:r>
              <w:t>RESTRICCIÓN 003</w:t>
            </w:r>
          </w:p>
        </w:tc>
      </w:tr>
      <w:tr w:rsidR="00756031" w14:paraId="20FF9D33" w14:textId="77777777">
        <w:tc>
          <w:tcPr>
            <w:tcW w:w="4058" w:type="dxa"/>
            <w:shd w:val="clear" w:color="auto" w:fill="auto"/>
          </w:tcPr>
          <w:p w14:paraId="2173DE85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2218786C" w14:textId="1B35D809" w:rsidR="00756031" w:rsidRDefault="00756031" w:rsidP="00756031">
            <w:r>
              <w:t>No se admite solapamiento de citas.</w:t>
            </w:r>
          </w:p>
        </w:tc>
      </w:tr>
      <w:tr w:rsidR="00756031" w14:paraId="0201ACE4" w14:textId="77777777">
        <w:tc>
          <w:tcPr>
            <w:tcW w:w="4058" w:type="dxa"/>
            <w:shd w:val="clear" w:color="auto" w:fill="auto"/>
          </w:tcPr>
          <w:p w14:paraId="5E1CC8F1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3D67B867" w14:textId="16F3EA5C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035C9760" w14:textId="77777777">
        <w:tc>
          <w:tcPr>
            <w:tcW w:w="4058" w:type="dxa"/>
            <w:shd w:val="clear" w:color="auto" w:fill="auto"/>
          </w:tcPr>
          <w:p w14:paraId="47897F53" w14:textId="2BBD7EA0" w:rsidR="00756031" w:rsidRDefault="00756031" w:rsidP="00756031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4299A22F" w14:textId="3B5B83F6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624413AD" w14:textId="77777777">
        <w:tc>
          <w:tcPr>
            <w:tcW w:w="4058" w:type="dxa"/>
            <w:shd w:val="clear" w:color="auto" w:fill="auto"/>
          </w:tcPr>
          <w:p w14:paraId="0E95AB6B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658C8ABA" w14:textId="5E32A6B5" w:rsidR="00756031" w:rsidRDefault="00756031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No se pueden conceder citas en franjas horarias idénticas, siempre que el médico ya tenga esa franja ocupada.</w:t>
            </w:r>
          </w:p>
          <w:p w14:paraId="02B86DF4" w14:textId="4F8E5A95" w:rsidR="00756031" w:rsidRDefault="00756031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.</w:t>
            </w:r>
          </w:p>
        </w:tc>
      </w:tr>
    </w:tbl>
    <w:p w14:paraId="4BE1F6D8" w14:textId="00369AAA" w:rsidR="00756031" w:rsidRDefault="00756031" w:rsidP="00756031">
      <w:pPr>
        <w:pStyle w:val="Heading1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756031" w14:paraId="40B15DDC" w14:textId="77777777">
        <w:tc>
          <w:tcPr>
            <w:tcW w:w="8116" w:type="dxa"/>
            <w:gridSpan w:val="2"/>
            <w:shd w:val="clear" w:color="auto" w:fill="F4B083"/>
          </w:tcPr>
          <w:p w14:paraId="22554012" w14:textId="4A21583F" w:rsidR="00756031" w:rsidRDefault="00756031" w:rsidP="00756031">
            <w:r>
              <w:t>RESTRICCIÓN 004</w:t>
            </w:r>
          </w:p>
        </w:tc>
      </w:tr>
      <w:tr w:rsidR="00756031" w14:paraId="53C24BB1" w14:textId="77777777">
        <w:tc>
          <w:tcPr>
            <w:tcW w:w="4058" w:type="dxa"/>
            <w:shd w:val="clear" w:color="auto" w:fill="auto"/>
          </w:tcPr>
          <w:p w14:paraId="27875EFA" w14:textId="1F061EA9" w:rsidR="00756031" w:rsidRDefault="00756031" w:rsidP="00756031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1791F6A1" w14:textId="0FD58EC5" w:rsidR="00756031" w:rsidRDefault="00756031" w:rsidP="00756031">
            <w:r>
              <w:t>No existen múltiples edificios del hospital</w:t>
            </w:r>
          </w:p>
        </w:tc>
      </w:tr>
      <w:tr w:rsidR="00756031" w14:paraId="7978EFA7" w14:textId="77777777">
        <w:tc>
          <w:tcPr>
            <w:tcW w:w="4058" w:type="dxa"/>
            <w:shd w:val="clear" w:color="auto" w:fill="auto"/>
          </w:tcPr>
          <w:p w14:paraId="4E6E7E78" w14:textId="0C440CBD" w:rsidR="00756031" w:rsidRDefault="00756031" w:rsidP="00756031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75BFF379" w14:textId="16F3EA5C" w:rsidR="00756031" w:rsidRDefault="00756031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756031" w14:paraId="4B71A441" w14:textId="77777777">
        <w:tc>
          <w:tcPr>
            <w:tcW w:w="4058" w:type="dxa"/>
            <w:shd w:val="clear" w:color="auto" w:fill="auto"/>
          </w:tcPr>
          <w:p w14:paraId="078A9168" w14:textId="2BBD7EA0" w:rsidR="00756031" w:rsidRDefault="00756031" w:rsidP="00756031">
            <w:r>
              <w:lastRenderedPageBreak/>
              <w:t>ESTADO</w:t>
            </w:r>
          </w:p>
        </w:tc>
        <w:tc>
          <w:tcPr>
            <w:tcW w:w="4058" w:type="dxa"/>
            <w:shd w:val="clear" w:color="auto" w:fill="auto"/>
          </w:tcPr>
          <w:p w14:paraId="087B014C" w14:textId="3B5B83F6" w:rsidR="00756031" w:rsidRDefault="00756031">
            <w:pPr>
              <w:jc w:val="center"/>
            </w:pPr>
            <w:r>
              <w:t>Vigente</w:t>
            </w:r>
          </w:p>
        </w:tc>
      </w:tr>
      <w:tr w:rsidR="00756031" w14:paraId="3840FE35" w14:textId="77777777">
        <w:tc>
          <w:tcPr>
            <w:tcW w:w="4058" w:type="dxa"/>
            <w:shd w:val="clear" w:color="auto" w:fill="auto"/>
          </w:tcPr>
          <w:p w14:paraId="29674B79" w14:textId="0361CC0D" w:rsidR="00756031" w:rsidRDefault="00756031" w:rsidP="00756031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444F5A36" w14:textId="0847B90E" w:rsidR="00756031" w:rsidRDefault="00756031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No se contempla el uso de la aplicación por múltiples centros médicos, ni por centros médicos con más de una sede o departamentos fuera del recinto principal.</w:t>
            </w:r>
          </w:p>
          <w:p w14:paraId="6967C0A7" w14:textId="5C271266" w:rsidR="00756031" w:rsidRDefault="00756031">
            <w:pPr>
              <w:jc w:val="both"/>
              <w:rPr>
                <w:rFonts w:eastAsia="Arial" w:cs="Arial"/>
                <w:szCs w:val="24"/>
              </w:rPr>
            </w:pPr>
          </w:p>
          <w:p w14:paraId="42EE85C8" w14:textId="4F8E5A95" w:rsidR="00756031" w:rsidRDefault="00756031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.</w:t>
            </w:r>
          </w:p>
        </w:tc>
      </w:tr>
    </w:tbl>
    <w:p w14:paraId="48CEDAC8" w14:textId="47960797" w:rsidR="00756031" w:rsidRDefault="00756031" w:rsidP="00756031">
      <w:pPr>
        <w:pStyle w:val="Heading1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058"/>
        <w:gridCol w:w="4058"/>
      </w:tblGrid>
      <w:tr w:rsidR="00000000" w14:paraId="161F5F5A" w14:textId="77777777">
        <w:tc>
          <w:tcPr>
            <w:tcW w:w="8116" w:type="dxa"/>
            <w:gridSpan w:val="2"/>
            <w:shd w:val="clear" w:color="auto" w:fill="F4B083"/>
          </w:tcPr>
          <w:p w14:paraId="6BBB93BB" w14:textId="7204D0AA" w:rsidR="005E16BF" w:rsidRDefault="005E16BF" w:rsidP="00ED1040">
            <w:r>
              <w:t>RESTRICCIÓN 00</w:t>
            </w:r>
            <w:r>
              <w:t>5</w:t>
            </w:r>
          </w:p>
        </w:tc>
      </w:tr>
      <w:tr w:rsidR="00000000" w14:paraId="795379DD" w14:textId="77777777">
        <w:tc>
          <w:tcPr>
            <w:tcW w:w="4058" w:type="dxa"/>
            <w:shd w:val="clear" w:color="auto" w:fill="auto"/>
          </w:tcPr>
          <w:p w14:paraId="4C99C142" w14:textId="77777777" w:rsidR="005E16BF" w:rsidRDefault="005E16BF" w:rsidP="00ED1040">
            <w:r>
              <w:t>TITULO</w:t>
            </w:r>
          </w:p>
        </w:tc>
        <w:tc>
          <w:tcPr>
            <w:tcW w:w="4058" w:type="dxa"/>
            <w:shd w:val="clear" w:color="auto" w:fill="auto"/>
          </w:tcPr>
          <w:p w14:paraId="4197D858" w14:textId="1D6C8345" w:rsidR="005E16BF" w:rsidRDefault="00AC3F50" w:rsidP="00ED1040">
            <w:r>
              <w:t>No se ofrece soporte a usuarios que gozan de un seguro médico privado.</w:t>
            </w:r>
          </w:p>
        </w:tc>
      </w:tr>
      <w:tr w:rsidR="00000000" w14:paraId="463C4726" w14:textId="77777777">
        <w:tc>
          <w:tcPr>
            <w:tcW w:w="4058" w:type="dxa"/>
            <w:shd w:val="clear" w:color="auto" w:fill="auto"/>
          </w:tcPr>
          <w:p w14:paraId="12770195" w14:textId="77777777" w:rsidR="005E16BF" w:rsidRDefault="005E16BF" w:rsidP="00ED1040">
            <w:r>
              <w:t>FECHA DE VENCIMIENTO</w:t>
            </w:r>
          </w:p>
        </w:tc>
        <w:tc>
          <w:tcPr>
            <w:tcW w:w="4058" w:type="dxa"/>
            <w:shd w:val="clear" w:color="auto" w:fill="auto"/>
          </w:tcPr>
          <w:p w14:paraId="7A8472FD" w14:textId="77777777" w:rsidR="005E16BF" w:rsidRDefault="005E16BF">
            <w:pPr>
              <w:jc w:val="center"/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000000" w14:paraId="28F328DF" w14:textId="77777777">
        <w:tc>
          <w:tcPr>
            <w:tcW w:w="4058" w:type="dxa"/>
            <w:shd w:val="clear" w:color="auto" w:fill="auto"/>
          </w:tcPr>
          <w:p w14:paraId="118264BC" w14:textId="77777777" w:rsidR="005E16BF" w:rsidRDefault="005E16BF" w:rsidP="00ED1040">
            <w:r>
              <w:t>ESTADO</w:t>
            </w:r>
          </w:p>
        </w:tc>
        <w:tc>
          <w:tcPr>
            <w:tcW w:w="4058" w:type="dxa"/>
            <w:shd w:val="clear" w:color="auto" w:fill="auto"/>
          </w:tcPr>
          <w:p w14:paraId="525F314D" w14:textId="77777777" w:rsidR="005E16BF" w:rsidRDefault="005E16BF">
            <w:pPr>
              <w:jc w:val="center"/>
            </w:pPr>
            <w:r>
              <w:t>Vigente</w:t>
            </w:r>
          </w:p>
        </w:tc>
      </w:tr>
      <w:tr w:rsidR="00000000" w14:paraId="2AE9AB66" w14:textId="77777777">
        <w:tc>
          <w:tcPr>
            <w:tcW w:w="4058" w:type="dxa"/>
            <w:shd w:val="clear" w:color="auto" w:fill="auto"/>
          </w:tcPr>
          <w:p w14:paraId="1373BAF2" w14:textId="77777777" w:rsidR="005E16BF" w:rsidRDefault="005E16BF" w:rsidP="00ED1040">
            <w:r>
              <w:t>COMENTARIOS</w:t>
            </w:r>
          </w:p>
        </w:tc>
        <w:tc>
          <w:tcPr>
            <w:tcW w:w="4058" w:type="dxa"/>
            <w:shd w:val="clear" w:color="auto" w:fill="auto"/>
          </w:tcPr>
          <w:p w14:paraId="59D797C6" w14:textId="2549A4FA" w:rsidR="005E16BF" w:rsidRDefault="00AC3F50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Los seguros privados son muy variados y no tenemos acceso a las características de cada uno de ellos. Por ello no serán tomados en cuenta.</w:t>
            </w:r>
          </w:p>
          <w:p w14:paraId="3EE67A2B" w14:textId="77777777" w:rsidR="005E16BF" w:rsidRDefault="005E16BF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.</w:t>
            </w:r>
          </w:p>
        </w:tc>
      </w:tr>
    </w:tbl>
    <w:p w14:paraId="61AE0325" w14:textId="77777777" w:rsidR="005E16BF" w:rsidRDefault="005E16BF" w:rsidP="00756031">
      <w:pPr>
        <w:pStyle w:val="Heading1"/>
      </w:pPr>
    </w:p>
    <w:sectPr w:rsidR="005E16BF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CA23" w14:textId="77777777" w:rsidR="006421FC" w:rsidRDefault="006421FC" w:rsidP="00061A87">
      <w:pPr>
        <w:spacing w:after="0" w:line="240" w:lineRule="auto"/>
      </w:pPr>
      <w:r>
        <w:separator/>
      </w:r>
    </w:p>
  </w:endnote>
  <w:endnote w:type="continuationSeparator" w:id="0">
    <w:p w14:paraId="6FF0DE44" w14:textId="77777777" w:rsidR="006421FC" w:rsidRDefault="006421FC" w:rsidP="00061A87">
      <w:pPr>
        <w:spacing w:after="0" w:line="240" w:lineRule="auto"/>
      </w:pPr>
      <w:r>
        <w:continuationSeparator/>
      </w:r>
    </w:p>
  </w:endnote>
  <w:endnote w:type="continuationNotice" w:id="1">
    <w:p w14:paraId="3C7B82B8" w14:textId="77777777" w:rsidR="006421FC" w:rsidRDefault="006421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D0B5" w14:textId="77777777" w:rsidR="006421FC" w:rsidRDefault="006421FC" w:rsidP="00061A87">
      <w:pPr>
        <w:spacing w:after="0" w:line="240" w:lineRule="auto"/>
      </w:pPr>
      <w:r>
        <w:separator/>
      </w:r>
    </w:p>
  </w:footnote>
  <w:footnote w:type="continuationSeparator" w:id="0">
    <w:p w14:paraId="1CD74F77" w14:textId="77777777" w:rsidR="006421FC" w:rsidRDefault="006421FC" w:rsidP="00061A87">
      <w:pPr>
        <w:spacing w:after="0" w:line="240" w:lineRule="auto"/>
      </w:pPr>
      <w:r>
        <w:continuationSeparator/>
      </w:r>
    </w:p>
  </w:footnote>
  <w:footnote w:type="continuationNotice" w:id="1">
    <w:p w14:paraId="0B3F245E" w14:textId="77777777" w:rsidR="006421FC" w:rsidRDefault="006421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657BE2F3" w:rsidR="002D5AFF" w:rsidRDefault="0000000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2A2D6B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256DC8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22D64DE2-20B2-4590-8481-2F3B1DDD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848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7</cp:revision>
  <cp:lastPrinted>2012-10-29T01:39:00Z</cp:lastPrinted>
  <dcterms:created xsi:type="dcterms:W3CDTF">2022-10-04T01:28:00Z</dcterms:created>
  <dcterms:modified xsi:type="dcterms:W3CDTF">2022-10-03T17:32:00Z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