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rFonts w:ascii="TH SarabunPSK" w:hAnsi="TH SarabunPSK" w:eastAsia="TH SarabunPSK" w:cs="TH SarabunPSK"/>
          <w:b/>
          <w:sz w:val="40"/>
        </w:rPr>
        <w:t>บทที่ 4</w:t>
      </w:r>
    </w:p>
    <w:p>
      <w:pPr>
        <w:spacing w:after="240"/>
        <w:ind w:firstLine="0"/>
        <w:jc w:val="center"/>
      </w:pPr>
      <w:r>
        <w:rPr>
          <w:rFonts w:ascii="TH SarabunPSK" w:hAnsi="TH SarabunPSK" w:eastAsia="TH SarabunPSK" w:cs="TH SarabunPSK"/>
          <w:b/>
          <w:sz w:val="48"/>
        </w:rPr>
        <w:t>ผลการวิจัยและอภิปรายผล</w:t>
      </w:r>
    </w:p>
    <w:p>
      <w:pPr>
        <w:spacing w:line="240" w:lineRule="auto"/>
        <w:ind w:firstLine="720"/>
      </w:pPr>
      <w:r>
        <w:rPr>
          <w:rFonts w:ascii="TH SarabunPSK" w:hAnsi="TH SarabunPSK" w:eastAsia="TH SarabunPSK" w:cs="TH SarabunPSK"/>
          <w:sz w:val="32"/>
        </w:rPr>
        <w:t xml:space="preserve">บทนี้นำเสนอผลลัพธ์ของส่วนงานที่พัฒนาได้ถึงระดับพร้อมเชื่อมต่อสู่การใช้งานจริงในระบบ CRM มากที่สุดใน Project 1 ได้แก่ </w:t>
      </w:r>
      <w:r>
        <w:rPr>
          <w:rFonts w:ascii="Consolas" w:hAnsi="Consolas" w:eastAsia="Consolas" w:cs="Consolas"/>
          <w:sz w:val="21"/>
        </w:rPr>
        <w:t>candidate-scoring model</w:t>
      </w:r>
      <w:r>
        <w:rPr>
          <w:rFonts w:ascii="TH SarabunPSK" w:hAnsi="TH SarabunPSK" w:eastAsia="TH SarabunPSK" w:cs="TH SarabunPSK"/>
          <w:sz w:val="32"/>
        </w:rPr>
        <w:t xml:space="preserve"> ของ main run และขั้น </w:t>
      </w:r>
      <w:r>
        <w:rPr>
          <w:rFonts w:ascii="Consolas" w:hAnsi="Consolas" w:eastAsia="Consolas" w:cs="Consolas"/>
          <w:sz w:val="21"/>
        </w:rPr>
        <w:t>decision thresholding</w:t>
      </w:r>
      <w:r>
        <w:rPr>
          <w:rFonts w:ascii="TH SarabunPSK" w:hAnsi="TH SarabunPSK" w:eastAsia="TH SarabunPSK" w:cs="TH SarabunPSK"/>
          <w:sz w:val="32"/>
        </w:rPr>
        <w:t xml:space="preserve"> ที่ต่อจากโมเดลดังกล่าวเพื่อแยกผลลัพธ์เป็น </w:t>
      </w:r>
      <w:r>
        <w:rPr>
          <w:rFonts w:ascii="Consolas" w:hAnsi="Consolas" w:eastAsia="Consolas" w:cs="Consolas"/>
          <w:sz w:val="21"/>
        </w:rPr>
        <w:t>MATCH</w:t>
      </w:r>
      <w:r>
        <w:rPr>
          <w:rFonts w:ascii="TH SarabunPSK" w:hAnsi="TH SarabunPSK" w:eastAsia="TH SarabunPSK" w:cs="TH SarabunPSK"/>
          <w:sz w:val="32"/>
        </w:rPr>
        <w:t xml:space="preserve">, </w:t>
      </w:r>
      <w:r>
        <w:rPr>
          <w:rFonts w:ascii="Consolas" w:hAnsi="Consolas" w:eastAsia="Consolas" w:cs="Consolas"/>
          <w:sz w:val="21"/>
        </w:rPr>
        <w:t>REVIEW</w:t>
      </w:r>
      <w:r>
        <w:rPr>
          <w:rFonts w:ascii="TH SarabunPSK" w:hAnsi="TH SarabunPSK" w:eastAsia="TH SarabunPSK" w:cs="TH SarabunPSK"/>
          <w:sz w:val="32"/>
        </w:rPr>
        <w:t xml:space="preserve"> และ </w:t>
      </w:r>
      <w:r>
        <w:rPr>
          <w:rFonts w:ascii="Consolas" w:hAnsi="Consolas" w:eastAsia="Consolas" w:cs="Consolas"/>
          <w:sz w:val="21"/>
        </w:rPr>
        <w:t>NO_MATCH</w:t>
      </w:r>
      <w:r>
        <w:rPr>
          <w:rFonts w:ascii="TH SarabunPSK" w:hAnsi="TH SarabunPSK" w:eastAsia="TH SarabunPSK" w:cs="TH SarabunPSK"/>
          <w:sz w:val="32"/>
        </w:rPr>
        <w:t xml:space="preserve"> อย่างเป็นระบบ เนื้อหาทั้งหมดอ้างอิงจากผลรันจริงในโค้ดและ artifact ภายใน workspace เท่านั้น ไม่ใช้ตัวเลขสมมติหรือค่าที่แต่งขึ้นเพื่อประกอบการเขียนรายงาน</w:t>
      </w:r>
    </w:p>
    <w:p>
      <w:pPr>
        <w:spacing w:line="240" w:lineRule="auto"/>
        <w:ind w:firstLine="720"/>
      </w:pPr>
      <w:r>
        <w:rPr>
          <w:rFonts w:ascii="TH SarabunPSK" w:hAnsi="TH SarabunPSK" w:eastAsia="TH SarabunPSK" w:cs="TH SarabunPSK"/>
          <w:sz w:val="32"/>
        </w:rPr>
        <w:t xml:space="preserve">แนวทางการนำเสนอในบทนี้เริ่มจากการอธิบายตัวแบบที่ใช้จริงก่อน ว่าโมเดลรับข้อมูลอะไร สร้าง feature อย่างไร ใช้ model family ใด และเลือก main run ด้วยเหตุผลใด จากนั้นจึงวิเคราะห์พฤติกรรมของโมเดลผ่าน confusion matrix และ reliability ของ calibrated probabilities ก่อนอธิบายว่าคะแนนของโมเดลถูกแปลงเป็นกฎการตัดสินใจเชิงปฏิบัติการอย่างไรในบริบท CRM พร้อมทั้งวิเคราะห์ความสำคัญของคุณลักษณะทั้ง </w:t>
      </w:r>
      <w:r>
        <w:rPr>
          <w:rFonts w:ascii="Consolas" w:hAnsi="Consolas" w:eastAsia="Consolas" w:cs="Consolas"/>
          <w:sz w:val="21"/>
        </w:rPr>
        <w:t>41</w:t>
      </w:r>
      <w:r>
        <w:rPr>
          <w:rFonts w:ascii="TH SarabunPSK" w:hAnsi="TH SarabunPSK" w:eastAsia="TH SarabunPSK" w:cs="TH SarabunPSK"/>
          <w:sz w:val="32"/>
        </w:rPr>
        <w:t xml:space="preserve"> ตัวและเปรียบเทียบ candidate-scoring configurations ที่เกี่ยวข้องกับการเลือกแนวทางหลักของระบบ</w:t>
      </w:r>
    </w:p>
    <w:p>
      <w:pPr>
        <w:pStyle w:val="Heading2"/>
        <w:ind w:firstLine="0"/>
        <w:jc w:val="left"/>
      </w:pPr>
      <w:r>
        <w:rPr>
          <w:rFonts w:ascii="TH SarabunPSK" w:hAnsi="TH SarabunPSK" w:eastAsia="TH SarabunPSK" w:cs="TH SarabunPSK"/>
          <w:sz w:val="32"/>
        </w:rPr>
        <w:t>4.1 แบบจำลอง Candidate Scoring ของ Main Run</w:t>
      </w:r>
    </w:p>
    <w:p>
      <w:pPr>
        <w:spacing w:line="240" w:lineRule="auto"/>
        <w:ind w:firstLine="720"/>
      </w:pPr>
      <w:r>
        <w:rPr>
          <w:rFonts w:ascii="TH SarabunPSK" w:hAnsi="TH SarabunPSK" w:eastAsia="TH SarabunPSK" w:cs="TH SarabunPSK"/>
          <w:sz w:val="32"/>
        </w:rPr>
        <w:t xml:space="preserve">main run ของระบบในบทนี้คือ </w:t>
      </w:r>
      <w:r>
        <w:rPr>
          <w:rFonts w:ascii="Consolas" w:hAnsi="Consolas" w:eastAsia="Consolas" w:cs="Consolas"/>
          <w:sz w:val="21"/>
        </w:rPr>
        <w:t>image_context_r075_h20_s42</w:t>
      </w:r>
      <w:r>
        <w:rPr>
          <w:rFonts w:ascii="TH SarabunPSK" w:hAnsi="TH SarabunPSK" w:eastAsia="TH SarabunPSK" w:cs="TH SarabunPSK"/>
          <w:sz w:val="32"/>
        </w:rPr>
        <w:t xml:space="preserve"> ซึ่งเป็นสาย </w:t>
      </w:r>
      <w:r>
        <w:rPr>
          <w:rFonts w:ascii="Consolas" w:hAnsi="Consolas" w:eastAsia="Consolas" w:cs="Consolas"/>
          <w:sz w:val="21"/>
        </w:rPr>
        <w:t>multimodal suite</w:t>
      </w:r>
      <w:r>
        <w:rPr>
          <w:rFonts w:ascii="TH SarabunPSK" w:hAnsi="TH SarabunPSK" w:eastAsia="TH SarabunPSK" w:cs="TH SarabunPSK"/>
          <w:sz w:val="32"/>
        </w:rPr>
        <w:t xml:space="preserve"> ที่ต่อยอดจาก rebuilt hybrid pipeline แบบ leak-safe เดิม โดยยังคงใช้ pair construction, split logic และ calibration logic แบบเดียวกับสาย rebuilt ที่ผ่านการตรวจปัญหา leakage มาแล้ว ความหมายของจุดนี้คือโมเดลที่รายงานในบทนี้ไม่ได้ถูกฝึกบน pair source ที่รั่วหรือ split ที่มีการปนกันของ entity ข้าม train/validation/test</w:t>
      </w:r>
    </w:p>
    <w:p>
      <w:pPr>
        <w:spacing w:line="240" w:lineRule="auto"/>
        <w:ind w:firstLine="720"/>
      </w:pPr>
      <w:r>
        <w:rPr>
          <w:rFonts w:ascii="TH SarabunPSK" w:hAnsi="TH SarabunPSK" w:eastAsia="TH SarabunPSK" w:cs="TH SarabunPSK"/>
          <w:sz w:val="32"/>
        </w:rPr>
        <w:t xml:space="preserve">ในระดับข้อมูลนำเข้า main run ไม่ได้ใช้ raw profiles โดยตรง แต่แปลงโปรไฟล์สองฝั่งให้กลายเป็น </w:t>
      </w:r>
      <w:r>
        <w:rPr>
          <w:rFonts w:ascii="Consolas" w:hAnsi="Consolas" w:eastAsia="Consolas" w:cs="Consolas"/>
          <w:sz w:val="21"/>
        </w:rPr>
        <w:t>pair-level feature vector</w:t>
      </w:r>
      <w:r>
        <w:rPr>
          <w:rFonts w:ascii="TH SarabunPSK" w:hAnsi="TH SarabunPSK" w:eastAsia="TH SarabunPSK" w:cs="TH SarabunPSK"/>
          <w:sz w:val="32"/>
        </w:rPr>
        <w:t xml:space="preserve"> ก่อนเสมอ โดย feature set สุดท้ายมีทั้งหมด </w:t>
      </w:r>
      <w:r>
        <w:rPr>
          <w:rFonts w:ascii="Consolas" w:hAnsi="Consolas" w:eastAsia="Consolas" w:cs="Consolas"/>
          <w:sz w:val="21"/>
        </w:rPr>
        <w:t>41</w:t>
      </w:r>
      <w:r>
        <w:rPr>
          <w:rFonts w:ascii="TH SarabunPSK" w:hAnsi="TH SarabunPSK" w:eastAsia="TH SarabunPSK" w:cs="TH SarabunPSK"/>
          <w:sz w:val="32"/>
        </w:rPr>
        <w:t xml:space="preserve"> ตัว ประกอบด้วย </w:t>
      </w:r>
      <w:r>
        <w:rPr>
          <w:rFonts w:ascii="Consolas" w:hAnsi="Consolas" w:eastAsia="Consolas" w:cs="Consolas"/>
          <w:sz w:val="21"/>
        </w:rPr>
        <w:t>22</w:t>
      </w:r>
      <w:r>
        <w:rPr>
          <w:rFonts w:ascii="TH SarabunPSK" w:hAnsi="TH SarabunPSK" w:eastAsia="TH SarabunPSK" w:cs="TH SarabunPSK"/>
          <w:sz w:val="32"/>
        </w:rPr>
        <w:t xml:space="preserve"> baseline text+attribute features, </w:t>
      </w:r>
      <w:r>
        <w:rPr>
          <w:rFonts w:ascii="Consolas" w:hAnsi="Consolas" w:eastAsia="Consolas" w:cs="Consolas"/>
          <w:sz w:val="21"/>
        </w:rPr>
        <w:t>1</w:t>
      </w:r>
      <w:r>
        <w:rPr>
          <w:rFonts w:ascii="TH SarabunPSK" w:hAnsi="TH SarabunPSK" w:eastAsia="TH SarabunPSK" w:cs="TH SarabunPSK"/>
          <w:sz w:val="32"/>
        </w:rPr>
        <w:t xml:space="preserve"> semantic text feature จาก SBERT, </w:t>
      </w:r>
      <w:r>
        <w:rPr>
          <w:rFonts w:ascii="Consolas" w:hAnsi="Consolas" w:eastAsia="Consolas" w:cs="Consolas"/>
          <w:sz w:val="21"/>
        </w:rPr>
        <w:t>14</w:t>
      </w:r>
      <w:r>
        <w:rPr>
          <w:rFonts w:ascii="TH SarabunPSK" w:hAnsi="TH SarabunPSK" w:eastAsia="TH SarabunPSK" w:cs="TH SarabunPSK"/>
          <w:sz w:val="32"/>
        </w:rPr>
        <w:t xml:space="preserve"> image presence/statistics/metadata features และ </w:t>
      </w:r>
      <w:r>
        <w:rPr>
          <w:rFonts w:ascii="Consolas" w:hAnsi="Consolas" w:eastAsia="Consolas" w:cs="Consolas"/>
          <w:sz w:val="21"/>
        </w:rPr>
        <w:t>4</w:t>
      </w:r>
      <w:r>
        <w:rPr>
          <w:rFonts w:ascii="TH SarabunPSK" w:hAnsi="TH SarabunPSK" w:eastAsia="TH SarabunPSK" w:cs="TH SarabunPSK"/>
          <w:sz w:val="32"/>
        </w:rPr>
        <w:t xml:space="preserve"> caption cross-signal features จากการเชื่อมข้อความ caption เข้ากับชื่อและ bio ของอีกฝั่ง วิธีคิดเช่นนี้ทำให้โมเดลทำงานในฐานะ </w:t>
      </w:r>
      <w:r>
        <w:rPr>
          <w:rFonts w:ascii="Consolas" w:hAnsi="Consolas" w:eastAsia="Consolas" w:cs="Consolas"/>
          <w:sz w:val="21"/>
        </w:rPr>
        <w:t>tabular candidate scorer</w:t>
      </w:r>
      <w:r>
        <w:rPr>
          <w:rFonts w:ascii="TH SarabunPSK" w:hAnsi="TH SarabunPSK" w:eastAsia="TH SarabunPSK" w:cs="TH SarabunPSK"/>
          <w:sz w:val="32"/>
        </w:rPr>
        <w:t xml:space="preserve"> ที่ตัดสินจากหลักฐานเชิงความคล้ายหลายมิติของคู่โปรไฟล์</w:t>
      </w:r>
    </w:p>
    <w:p>
      <w:pPr>
        <w:ind w:firstLine="0"/>
        <w:jc w:val="left"/>
      </w:pPr>
      <w:r>
        <w:rPr>
          <w:rFonts w:ascii="TH SarabunPSK" w:hAnsi="TH SarabunPSK" w:eastAsia="TH SarabunPSK" w:cs="TH SarabunPSK"/>
          <w:b/>
          <w:sz w:val="32"/>
        </w:rPr>
        <w:t xml:space="preserve">ตารางที่ 4.1 </w:t>
      </w:r>
      <w:r>
        <w:rPr>
          <w:rFonts w:ascii="TH SarabunPSK" w:hAnsi="TH SarabunPSK" w:eastAsia="TH SarabunPSK" w:cs="TH SarabunPSK"/>
          <w:b w:val="0"/>
          <w:sz w:val="32"/>
        </w:rPr>
        <w:t>โครงสร้างของ main run ที่ใช้ในบทนี้</w:t>
      </w:r>
    </w:p>
    <w:tbl>
      <w:tblPr>
        <w:tblStyle w:val="TableGrid"/>
        <w:tblW w:type="auto" w:w="0"/>
        <w:jc w:val="center"/>
        <w:tblLook w:firstColumn="1" w:firstRow="1" w:lastColumn="0" w:lastRow="0" w:noHBand="0" w:noVBand="1" w:val="04A0"/>
      </w:tblPr>
      <w:tblGrid>
        <w:gridCol w:w="4153"/>
        <w:gridCol w:w="4153"/>
      </w:tblGrid>
      <w:tr>
        <w:tc>
          <w:tcPr>
            <w:tcW w:type="dxa" w:w="4153"/>
            <w:vAlign w:val="center"/>
          </w:tcPr>
          <w:p>
            <w:pPr>
              <w:ind w:firstLine="0"/>
              <w:jc w:val="center"/>
            </w:pPr>
            <w:r>
              <w:rPr>
                <w:rFonts w:ascii="TH SarabunPSK" w:hAnsi="TH SarabunPSK" w:eastAsia="TH SarabunPSK" w:cs="TH SarabunPSK"/>
                <w:b/>
                <w:sz w:val="30"/>
              </w:rPr>
              <w:t>รายการ</w:t>
            </w:r>
          </w:p>
        </w:tc>
        <w:tc>
          <w:tcPr>
            <w:tcW w:type="dxa" w:w="4153"/>
            <w:vAlign w:val="center"/>
          </w:tcPr>
          <w:p>
            <w:pPr>
              <w:ind w:firstLine="0"/>
              <w:jc w:val="center"/>
            </w:pPr>
            <w:r>
              <w:rPr>
                <w:rFonts w:ascii="TH SarabunPSK" w:hAnsi="TH SarabunPSK" w:eastAsia="TH SarabunPSK" w:cs="TH SarabunPSK"/>
                <w:b/>
                <w:sz w:val="30"/>
              </w:rPr>
              <w:t>ค่าที่ใช้จริง</w:t>
            </w:r>
          </w:p>
        </w:tc>
      </w:tr>
      <w:tr>
        <w:tc>
          <w:tcPr>
            <w:tcW w:type="dxa" w:w="4153"/>
            <w:vAlign w:val="center"/>
          </w:tcPr>
          <w:p>
            <w:pPr>
              <w:ind w:firstLine="0"/>
              <w:jc w:val="left"/>
            </w:pPr>
            <w:r>
              <w:rPr>
                <w:rFonts w:ascii="TH SarabunPSK" w:hAnsi="TH SarabunPSK" w:eastAsia="TH SarabunPSK" w:cs="TH SarabunPSK"/>
                <w:b w:val="0"/>
                <w:sz w:val="30"/>
              </w:rPr>
              <w:t>Run หลัก</w:t>
            </w:r>
          </w:p>
        </w:tc>
        <w:tc>
          <w:tcPr>
            <w:tcW w:type="dxa" w:w="4153"/>
            <w:vAlign w:val="center"/>
          </w:tcPr>
          <w:p>
            <w:pPr>
              <w:ind w:firstLine="0"/>
              <w:jc w:val="center"/>
            </w:pPr>
            <w:r>
              <w:rPr>
                <w:rFonts w:ascii="TH SarabunPSK" w:hAnsi="TH SarabunPSK" w:eastAsia="TH SarabunPSK" w:cs="TH SarabunPSK"/>
                <w:b w:val="0"/>
                <w:sz w:val="30"/>
              </w:rPr>
              <w:t>`image_context_r075_h20_s42`</w:t>
            </w:r>
          </w:p>
        </w:tc>
      </w:tr>
      <w:tr>
        <w:tc>
          <w:tcPr>
            <w:tcW w:type="dxa" w:w="4153"/>
            <w:vAlign w:val="center"/>
          </w:tcPr>
          <w:p>
            <w:pPr>
              <w:ind w:firstLine="0"/>
              <w:jc w:val="left"/>
            </w:pPr>
            <w:r>
              <w:rPr>
                <w:rFonts w:ascii="TH SarabunPSK" w:hAnsi="TH SarabunPSK" w:eastAsia="TH SarabunPSK" w:cs="TH SarabunPSK"/>
                <w:b w:val="0"/>
                <w:sz w:val="30"/>
              </w:rPr>
              <w:t>Experiment kind</w:t>
            </w:r>
          </w:p>
        </w:tc>
        <w:tc>
          <w:tcPr>
            <w:tcW w:type="dxa" w:w="4153"/>
            <w:vAlign w:val="center"/>
          </w:tcPr>
          <w:p>
            <w:pPr>
              <w:ind w:firstLine="0"/>
              <w:jc w:val="center"/>
            </w:pPr>
            <w:r>
              <w:rPr>
                <w:rFonts w:ascii="TH SarabunPSK" w:hAnsi="TH SarabunPSK" w:eastAsia="TH SarabunPSK" w:cs="TH SarabunPSK"/>
                <w:b w:val="0"/>
                <w:sz w:val="30"/>
              </w:rPr>
              <w:t>`image_context`</w:t>
            </w:r>
          </w:p>
        </w:tc>
      </w:tr>
      <w:tr>
        <w:tc>
          <w:tcPr>
            <w:tcW w:type="dxa" w:w="4153"/>
            <w:vAlign w:val="center"/>
          </w:tcPr>
          <w:p>
            <w:pPr>
              <w:ind w:firstLine="0"/>
              <w:jc w:val="left"/>
            </w:pPr>
            <w:r>
              <w:rPr>
                <w:rFonts w:ascii="TH SarabunPSK" w:hAnsi="TH SarabunPSK" w:eastAsia="TH SarabunPSK" w:cs="TH SarabunPSK"/>
                <w:b w:val="0"/>
                <w:sz w:val="30"/>
              </w:rPr>
              <w:t>Random negative ratio</w:t>
            </w:r>
          </w:p>
        </w:tc>
        <w:tc>
          <w:tcPr>
            <w:tcW w:type="dxa" w:w="4153"/>
            <w:vAlign w:val="center"/>
          </w:tcPr>
          <w:p>
            <w:pPr>
              <w:ind w:firstLine="0"/>
              <w:jc w:val="center"/>
            </w:pPr>
            <w:r>
              <w:rPr>
                <w:rFonts w:ascii="TH SarabunPSK" w:hAnsi="TH SarabunPSK" w:eastAsia="TH SarabunPSK" w:cs="TH SarabunPSK"/>
                <w:b w:val="0"/>
                <w:sz w:val="30"/>
              </w:rPr>
              <w:t>`0.75`</w:t>
            </w:r>
          </w:p>
        </w:tc>
      </w:tr>
      <w:tr>
        <w:tc>
          <w:tcPr>
            <w:tcW w:type="dxa" w:w="4153"/>
            <w:vAlign w:val="center"/>
          </w:tcPr>
          <w:p>
            <w:pPr>
              <w:ind w:firstLine="0"/>
              <w:jc w:val="left"/>
            </w:pPr>
            <w:r>
              <w:rPr>
                <w:rFonts w:ascii="TH SarabunPSK" w:hAnsi="TH SarabunPSK" w:eastAsia="TH SarabunPSK" w:cs="TH SarabunPSK"/>
                <w:b w:val="0"/>
                <w:sz w:val="30"/>
              </w:rPr>
              <w:t>Hard negative ratio</w:t>
            </w:r>
          </w:p>
        </w:tc>
        <w:tc>
          <w:tcPr>
            <w:tcW w:type="dxa" w:w="4153"/>
            <w:vAlign w:val="center"/>
          </w:tcPr>
          <w:p>
            <w:pPr>
              <w:ind w:firstLine="0"/>
              <w:jc w:val="center"/>
            </w:pPr>
            <w:r>
              <w:rPr>
                <w:rFonts w:ascii="TH SarabunPSK" w:hAnsi="TH SarabunPSK" w:eastAsia="TH SarabunPSK" w:cs="TH SarabunPSK"/>
                <w:b w:val="0"/>
                <w:sz w:val="30"/>
              </w:rPr>
              <w:t>`2.0`</w:t>
            </w:r>
          </w:p>
        </w:tc>
      </w:tr>
      <w:tr>
        <w:tc>
          <w:tcPr>
            <w:tcW w:type="dxa" w:w="4153"/>
            <w:vAlign w:val="center"/>
          </w:tcPr>
          <w:p>
            <w:pPr>
              <w:ind w:firstLine="0"/>
              <w:jc w:val="left"/>
            </w:pPr>
            <w:r>
              <w:rPr>
                <w:rFonts w:ascii="TH SarabunPSK" w:hAnsi="TH SarabunPSK" w:eastAsia="TH SarabunPSK" w:cs="TH SarabunPSK"/>
                <w:b w:val="0"/>
                <w:sz w:val="30"/>
              </w:rPr>
              <w:t>Feature count</w:t>
            </w:r>
          </w:p>
        </w:tc>
        <w:tc>
          <w:tcPr>
            <w:tcW w:type="dxa" w:w="4153"/>
            <w:vAlign w:val="center"/>
          </w:tcPr>
          <w:p>
            <w:pPr>
              <w:ind w:firstLine="0"/>
              <w:jc w:val="center"/>
            </w:pPr>
            <w:r>
              <w:rPr>
                <w:rFonts w:ascii="TH SarabunPSK" w:hAnsi="TH SarabunPSK" w:eastAsia="TH SarabunPSK" w:cs="TH SarabunPSK"/>
                <w:b w:val="0"/>
                <w:sz w:val="30"/>
              </w:rPr>
              <w:t>`41`</w:t>
            </w:r>
          </w:p>
        </w:tc>
      </w:tr>
      <w:tr>
        <w:tc>
          <w:tcPr>
            <w:tcW w:type="dxa" w:w="4153"/>
            <w:vAlign w:val="center"/>
          </w:tcPr>
          <w:p>
            <w:pPr>
              <w:ind w:firstLine="0"/>
              <w:jc w:val="left"/>
            </w:pPr>
            <w:r>
              <w:rPr>
                <w:rFonts w:ascii="TH SarabunPSK" w:hAnsi="TH SarabunPSK" w:eastAsia="TH SarabunPSK" w:cs="TH SarabunPSK"/>
                <w:b w:val="0"/>
                <w:sz w:val="30"/>
              </w:rPr>
              <w:t>Candidate classification threshold บน test split</w:t>
            </w:r>
          </w:p>
        </w:tc>
        <w:tc>
          <w:tcPr>
            <w:tcW w:type="dxa" w:w="4153"/>
            <w:vAlign w:val="center"/>
          </w:tcPr>
          <w:p>
            <w:pPr>
              <w:ind w:firstLine="0"/>
              <w:jc w:val="center"/>
            </w:pPr>
            <w:r>
              <w:rPr>
                <w:rFonts w:ascii="TH SarabunPSK" w:hAnsi="TH SarabunPSK" w:eastAsia="TH SarabunPSK" w:cs="TH SarabunPSK"/>
                <w:b w:val="0"/>
                <w:sz w:val="30"/>
              </w:rPr>
              <w:t>`0.35`</w:t>
            </w:r>
          </w:p>
        </w:tc>
      </w:tr>
      <w:tr>
        <w:tc>
          <w:tcPr>
            <w:tcW w:type="dxa" w:w="4153"/>
            <w:vAlign w:val="center"/>
          </w:tcPr>
          <w:p>
            <w:pPr>
              <w:ind w:firstLine="0"/>
              <w:jc w:val="left"/>
            </w:pPr>
            <w:r>
              <w:rPr>
                <w:rFonts w:ascii="TH SarabunPSK" w:hAnsi="TH SarabunPSK" w:eastAsia="TH SarabunPSK" w:cs="TH SarabunPSK"/>
                <w:b w:val="0"/>
                <w:sz w:val="30"/>
              </w:rPr>
              <w:t>Production thresholds</w:t>
            </w:r>
          </w:p>
        </w:tc>
        <w:tc>
          <w:tcPr>
            <w:tcW w:type="dxa" w:w="4153"/>
            <w:vAlign w:val="center"/>
          </w:tcPr>
          <w:p>
            <w:pPr>
              <w:ind w:firstLine="0"/>
              <w:jc w:val="center"/>
            </w:pPr>
            <w:r>
              <w:rPr>
                <w:rFonts w:ascii="TH SarabunPSK" w:hAnsi="TH SarabunPSK" w:eastAsia="TH SarabunPSK" w:cs="TH SarabunPSK"/>
                <w:b w:val="0"/>
                <w:sz w:val="30"/>
              </w:rPr>
              <w:t>`0.98` สำหรับ `MATCH`, `0.95` สำหรับ `REVIEW`</w:t>
            </w:r>
          </w:p>
        </w:tc>
      </w:tr>
      <w:tr>
        <w:tc>
          <w:tcPr>
            <w:tcW w:type="dxa" w:w="4153"/>
            <w:vAlign w:val="center"/>
          </w:tcPr>
          <w:p>
            <w:pPr>
              <w:ind w:firstLine="0"/>
              <w:jc w:val="left"/>
            </w:pPr>
            <w:r>
              <w:rPr>
                <w:rFonts w:ascii="TH SarabunPSK" w:hAnsi="TH SarabunPSK" w:eastAsia="TH SarabunPSK" w:cs="TH SarabunPSK"/>
                <w:b w:val="0"/>
                <w:sz w:val="30"/>
              </w:rPr>
              <w:t>Calibration</w:t>
            </w:r>
          </w:p>
        </w:tc>
        <w:tc>
          <w:tcPr>
            <w:tcW w:type="dxa" w:w="4153"/>
            <w:vAlign w:val="center"/>
          </w:tcPr>
          <w:p>
            <w:pPr>
              <w:ind w:firstLine="0"/>
              <w:jc w:val="center"/>
            </w:pPr>
            <w:r>
              <w:rPr>
                <w:rFonts w:ascii="TH SarabunPSK" w:hAnsi="TH SarabunPSK" w:eastAsia="TH SarabunPSK" w:cs="TH SarabunPSK"/>
                <w:b w:val="0"/>
                <w:sz w:val="30"/>
              </w:rPr>
              <w:t>`IsotonicRegression`</w:t>
            </w:r>
          </w:p>
        </w:tc>
      </w:tr>
      <w:tr>
        <w:tc>
          <w:tcPr>
            <w:tcW w:type="dxa" w:w="4153"/>
            <w:vAlign w:val="center"/>
          </w:tcPr>
          <w:p>
            <w:pPr>
              <w:ind w:firstLine="0"/>
              <w:jc w:val="left"/>
            </w:pPr>
            <w:r>
              <w:rPr>
                <w:rFonts w:ascii="TH SarabunPSK" w:hAnsi="TH SarabunPSK" w:eastAsia="TH SarabunPSK" w:cs="TH SarabunPSK"/>
                <w:b w:val="0"/>
                <w:sz w:val="30"/>
              </w:rPr>
              <w:t>Test AP / ROC-AUC / F1</w:t>
            </w:r>
          </w:p>
        </w:tc>
        <w:tc>
          <w:tcPr>
            <w:tcW w:type="dxa" w:w="4153"/>
            <w:vAlign w:val="center"/>
          </w:tcPr>
          <w:p>
            <w:pPr>
              <w:ind w:firstLine="0"/>
              <w:jc w:val="center"/>
            </w:pPr>
            <w:r>
              <w:rPr>
                <w:rFonts w:ascii="TH SarabunPSK" w:hAnsi="TH SarabunPSK" w:eastAsia="TH SarabunPSK" w:cs="TH SarabunPSK"/>
                <w:b w:val="0"/>
                <w:sz w:val="30"/>
              </w:rPr>
              <w:t>`0.9789 / 0.9734 / 0.9340`</w:t>
            </w:r>
          </w:p>
        </w:tc>
      </w:tr>
      <w:tr>
        <w:tc>
          <w:tcPr>
            <w:tcW w:type="dxa" w:w="4153"/>
            <w:vAlign w:val="center"/>
          </w:tcPr>
          <w:p>
            <w:pPr>
              <w:ind w:firstLine="0"/>
              <w:jc w:val="left"/>
            </w:pPr>
            <w:r>
              <w:rPr>
                <w:rFonts w:ascii="TH SarabunPSK" w:hAnsi="TH SarabunPSK" w:eastAsia="TH SarabunPSK" w:cs="TH SarabunPSK"/>
                <w:b w:val="0"/>
                <w:sz w:val="30"/>
              </w:rPr>
              <w:t>Test Precision / Recall</w:t>
            </w:r>
          </w:p>
        </w:tc>
        <w:tc>
          <w:tcPr>
            <w:tcW w:type="dxa" w:w="4153"/>
            <w:vAlign w:val="center"/>
          </w:tcPr>
          <w:p>
            <w:pPr>
              <w:ind w:firstLine="0"/>
              <w:jc w:val="center"/>
            </w:pPr>
            <w:r>
              <w:rPr>
                <w:rFonts w:ascii="TH SarabunPSK" w:hAnsi="TH SarabunPSK" w:eastAsia="TH SarabunPSK" w:cs="TH SarabunPSK"/>
                <w:b w:val="0"/>
                <w:sz w:val="30"/>
              </w:rPr>
              <w:t>`0.9507 / 0.9179`</w:t>
            </w:r>
          </w:p>
        </w:tc>
      </w:tr>
    </w:tbl>
    <w:p/>
    <w:p>
      <w:pPr>
        <w:spacing w:line="240" w:lineRule="auto"/>
        <w:ind w:firstLine="720"/>
      </w:pPr>
      <w:r>
        <w:rPr>
          <w:rFonts w:ascii="TH SarabunPSK" w:hAnsi="TH SarabunPSK" w:eastAsia="TH SarabunPSK" w:cs="TH SarabunPSK"/>
          <w:sz w:val="32"/>
        </w:rPr>
        <w:t xml:space="preserve">ค่าที่ควรแยกให้อ่านชัดคือ threshold สองชุดในตารางที่ 4.1 ไม่ได้ทำหน้าที่เหมือนกัน โดย </w:t>
      </w:r>
      <w:r>
        <w:rPr>
          <w:rFonts w:ascii="Consolas" w:hAnsi="Consolas" w:eastAsia="Consolas" w:cs="Consolas"/>
          <w:sz w:val="21"/>
        </w:rPr>
        <w:t>0.35</w:t>
      </w:r>
      <w:r>
        <w:rPr>
          <w:rFonts w:ascii="TH SarabunPSK" w:hAnsi="TH SarabunPSK" w:eastAsia="TH SarabunPSK" w:cs="TH SarabunPSK"/>
          <w:sz w:val="32"/>
        </w:rPr>
        <w:t xml:space="preserve"> เป็น threshold ที่รายงานผลเชิงจำแนกบน test split ของ main run เพื่อให้ได้ </w:t>
      </w:r>
      <w:r>
        <w:rPr>
          <w:rFonts w:ascii="Consolas" w:hAnsi="Consolas" w:eastAsia="Consolas" w:cs="Consolas"/>
          <w:sz w:val="21"/>
        </w:rPr>
        <w:t>best_val_f1</w:t>
      </w:r>
      <w:r>
        <w:rPr>
          <w:rFonts w:ascii="TH SarabunPSK" w:hAnsi="TH SarabunPSK" w:eastAsia="TH SarabunPSK" w:cs="TH SarabunPSK"/>
          <w:sz w:val="32"/>
        </w:rPr>
        <w:t xml:space="preserve"> ในการประเมินโมเดลระดับ candidate scoring ขณะที่ </w:t>
      </w:r>
      <w:r>
        <w:rPr>
          <w:rFonts w:ascii="Consolas" w:hAnsi="Consolas" w:eastAsia="Consolas" w:cs="Consolas"/>
          <w:sz w:val="21"/>
        </w:rPr>
        <w:t>0.98 / 0.95</w:t>
      </w:r>
      <w:r>
        <w:rPr>
          <w:rFonts w:ascii="TH SarabunPSK" w:hAnsi="TH SarabunPSK" w:eastAsia="TH SarabunPSK" w:cs="TH SarabunPSK"/>
          <w:sz w:val="32"/>
        </w:rPr>
        <w:t xml:space="preserve"> เป็น operating point ระดับ production หลัง calibration ซึ่งถูกใช้จริงในการแปลงคะแนนไปเป็น </w:t>
      </w:r>
      <w:r>
        <w:rPr>
          <w:rFonts w:ascii="Consolas" w:hAnsi="Consolas" w:eastAsia="Consolas" w:cs="Consolas"/>
          <w:sz w:val="21"/>
        </w:rPr>
        <w:t>MATCH</w:t>
      </w:r>
      <w:r>
        <w:rPr>
          <w:rFonts w:ascii="TH SarabunPSK" w:hAnsi="TH SarabunPSK" w:eastAsia="TH SarabunPSK" w:cs="TH SarabunPSK"/>
          <w:sz w:val="32"/>
        </w:rPr>
        <w:t xml:space="preserve">, </w:t>
      </w:r>
      <w:r>
        <w:rPr>
          <w:rFonts w:ascii="Consolas" w:hAnsi="Consolas" w:eastAsia="Consolas" w:cs="Consolas"/>
          <w:sz w:val="21"/>
        </w:rPr>
        <w:t>REVIEW</w:t>
      </w:r>
      <w:r>
        <w:rPr>
          <w:rFonts w:ascii="TH SarabunPSK" w:hAnsi="TH SarabunPSK" w:eastAsia="TH SarabunPSK" w:cs="TH SarabunPSK"/>
          <w:sz w:val="32"/>
        </w:rPr>
        <w:t xml:space="preserve"> และ </w:t>
      </w:r>
      <w:r>
        <w:rPr>
          <w:rFonts w:ascii="Consolas" w:hAnsi="Consolas" w:eastAsia="Consolas" w:cs="Consolas"/>
          <w:sz w:val="21"/>
        </w:rPr>
        <w:t>NO_MATCH</w:t>
      </w:r>
      <w:r>
        <w:rPr>
          <w:rFonts w:ascii="TH SarabunPSK" w:hAnsi="TH SarabunPSK" w:eastAsia="TH SarabunPSK" w:cs="TH SarabunPSK"/>
          <w:sz w:val="32"/>
        </w:rPr>
        <w:t xml:space="preserve"> ในขั้นถัดไป</w:t>
      </w:r>
    </w:p>
    <w:p/>
    <w:p>
      <w:pPr>
        <w:ind w:firstLine="0"/>
        <w:jc w:val="center"/>
      </w:pPr>
      <w:r>
        <w:drawing>
          <wp:inline xmlns:a="http://schemas.openxmlformats.org/drawingml/2006/main" xmlns:pic="http://schemas.openxmlformats.org/drawingml/2006/picture">
            <wp:extent cx="5112000" cy="2426309"/>
            <wp:docPr id="1" name="Picture 1"/>
            <wp:cNvGraphicFramePr>
              <a:graphicFrameLocks noChangeAspect="1"/>
            </wp:cNvGraphicFramePr>
            <a:graphic>
              <a:graphicData uri="http://schemas.openxmlformats.org/drawingml/2006/picture">
                <pic:pic>
                  <pic:nvPicPr>
                    <pic:cNvPr id="0" name="ch04_model_pipeline.png"/>
                    <pic:cNvPicPr/>
                  </pic:nvPicPr>
                  <pic:blipFill>
                    <a:blip r:embed="rId10"/>
                    <a:stretch>
                      <a:fillRect/>
                    </a:stretch>
                  </pic:blipFill>
                  <pic:spPr>
                    <a:xfrm>
                      <a:off x="0" y="0"/>
                      <a:ext cx="5112000" cy="2426309"/>
                    </a:xfrm>
                    <a:prstGeom prst="rect"/>
                  </pic:spPr>
                </pic:pic>
              </a:graphicData>
            </a:graphic>
          </wp:inline>
        </w:drawing>
      </w:r>
    </w:p>
    <w:p>
      <w:pPr>
        <w:ind w:firstLine="0"/>
        <w:jc w:val="center"/>
      </w:pPr>
      <w:r>
        <w:rPr>
          <w:rFonts w:ascii="TH SarabunPSK" w:hAnsi="TH SarabunPSK" w:eastAsia="TH SarabunPSK" w:cs="TH SarabunPSK"/>
          <w:b/>
          <w:sz w:val="30"/>
        </w:rPr>
        <w:t xml:space="preserve">รูปที่ 4.1 </w:t>
      </w:r>
      <w:r>
        <w:rPr>
          <w:rFonts w:ascii="TH SarabunPSK" w:hAnsi="TH SarabunPSK" w:eastAsia="TH SarabunPSK" w:cs="TH SarabunPSK"/>
          <w:b w:val="0"/>
          <w:sz w:val="30"/>
        </w:rPr>
        <w:t>โครงสร้างของ main-run model pipeline เริ่มจากการสร้าง pair features จากข้อมูลชื่อ, ข้อความ, attribute, ภาพ และ caption จากนั้นให้ candidate-scoring model ประเมินคะแนน ก่อนผ่าน probability calibration และ decision thresholding</w:t>
      </w:r>
    </w:p>
    <w:p/>
    <w:p>
      <w:pPr>
        <w:spacing w:line="240" w:lineRule="auto"/>
        <w:ind w:firstLine="720"/>
      </w:pPr>
      <w:r>
        <w:rPr>
          <w:rFonts w:ascii="TH SarabunPSK" w:hAnsi="TH SarabunPSK" w:eastAsia="TH SarabunPSK" w:cs="TH SarabunPSK"/>
          <w:sz w:val="32"/>
        </w:rPr>
        <w:t>จากรูปที่ 4.1 จะเห็นว่าตัวแบบในงานนี้ไม่ใช่ end-to-end deep multimodal network ที่เรียนรู้จากข้อมูลดิบทั้งก้อน แต่เป็นสถาปัตยกรรมเชิงวิศวกรรมข้อมูลที่แยกขั้นชัดเจน กล่าวคือผู้วิจัยสร้างหลักฐานระดับคู่ให้เป็น feature table ก่อน จากนั้นจึงให้ model family ที่เหมาะกับข้อมูลเชิงตารางเรียนรู้รูปแบบการแยก match / no-match วิธีนี้เหมาะกับบริบทของงานวิจัยชิ้นนี้เพราะอธิบายได้ชัด, debug ได้ง่าย และเปิดทางให้วิเคราะห์ความสำคัญของ feature ได้ตรงไปตรงมา</w:t>
      </w:r>
    </w:p>
    <w:p>
      <w:pPr>
        <w:spacing w:line="240" w:lineRule="auto"/>
        <w:ind w:firstLine="720"/>
      </w:pPr>
      <w:r>
        <w:rPr>
          <w:rFonts w:ascii="TH SarabunPSK" w:hAnsi="TH SarabunPSK" w:eastAsia="TH SarabunPSK" w:cs="TH SarabunPSK"/>
          <w:sz w:val="32"/>
        </w:rPr>
        <w:t xml:space="preserve">เพื่อคัดเลือก model family ที่เหมาะที่สุดกับ feature space นี้ main run ฝึกและเปรียบเทียบอย่างน้อย </w:t>
      </w:r>
      <w:r>
        <w:rPr>
          <w:rFonts w:ascii="Consolas" w:hAnsi="Consolas" w:eastAsia="Consolas" w:cs="Consolas"/>
          <w:sz w:val="21"/>
        </w:rPr>
        <w:t>Gradient Boosting</w:t>
      </w:r>
      <w:r>
        <w:rPr>
          <w:rFonts w:ascii="TH SarabunPSK" w:hAnsi="TH SarabunPSK" w:eastAsia="TH SarabunPSK" w:cs="TH SarabunPSK"/>
          <w:sz w:val="32"/>
        </w:rPr>
        <w:t xml:space="preserve">, </w:t>
      </w:r>
      <w:r>
        <w:rPr>
          <w:rFonts w:ascii="Consolas" w:hAnsi="Consolas" w:eastAsia="Consolas" w:cs="Consolas"/>
          <w:sz w:val="21"/>
        </w:rPr>
        <w:t>Random Forest</w:t>
      </w:r>
      <w:r>
        <w:rPr>
          <w:rFonts w:ascii="TH SarabunPSK" w:hAnsi="TH SarabunPSK" w:eastAsia="TH SarabunPSK" w:cs="TH SarabunPSK"/>
          <w:sz w:val="32"/>
        </w:rPr>
        <w:t xml:space="preserve"> และ </w:t>
      </w:r>
      <w:r>
        <w:rPr>
          <w:rFonts w:ascii="Consolas" w:hAnsi="Consolas" w:eastAsia="Consolas" w:cs="Consolas"/>
          <w:sz w:val="21"/>
        </w:rPr>
        <w:t>Logistic Regression</w:t>
      </w:r>
      <w:r>
        <w:rPr>
          <w:rFonts w:ascii="TH SarabunPSK" w:hAnsi="TH SarabunPSK" w:eastAsia="TH SarabunPSK" w:cs="TH SarabunPSK"/>
          <w:sz w:val="32"/>
        </w:rPr>
        <w:t xml:space="preserve"> ภายใน run เดียวกัน แล้วเลือกโมเดลที่ให้ผลดีที่สุดบน validation set ซึ่งในกรณีนี้ผลสรุปใน </w:t>
      </w:r>
      <w:r>
        <w:rPr>
          <w:rFonts w:ascii="Consolas" w:hAnsi="Consolas" w:eastAsia="Consolas" w:cs="Consolas"/>
          <w:sz w:val="21"/>
        </w:rPr>
        <w:t>experiment_report.json</w:t>
      </w:r>
      <w:r>
        <w:rPr>
          <w:rFonts w:ascii="TH SarabunPSK" w:hAnsi="TH SarabunPSK" w:eastAsia="TH SarabunPSK" w:cs="TH SarabunPSK"/>
          <w:sz w:val="32"/>
        </w:rPr>
        <w:t xml:space="preserve"> ระบุชัดว่า </w:t>
      </w:r>
      <w:r>
        <w:rPr>
          <w:rFonts w:ascii="Consolas" w:hAnsi="Consolas" w:eastAsia="Consolas" w:cs="Consolas"/>
          <w:sz w:val="21"/>
        </w:rPr>
        <w:t>best_model = gb</w:t>
      </w:r>
    </w:p>
    <w:p>
      <w:pPr>
        <w:ind w:firstLine="0"/>
        <w:jc w:val="left"/>
      </w:pPr>
      <w:r>
        <w:rPr>
          <w:rFonts w:ascii="TH SarabunPSK" w:hAnsi="TH SarabunPSK" w:eastAsia="TH SarabunPSK" w:cs="TH SarabunPSK"/>
          <w:b/>
          <w:sz w:val="32"/>
        </w:rPr>
        <w:t xml:space="preserve">ตารางที่ 4.2 </w:t>
      </w:r>
      <w:r>
        <w:rPr>
          <w:rFonts w:ascii="TH SarabunPSK" w:hAnsi="TH SarabunPSK" w:eastAsia="TH SarabunPSK" w:cs="TH SarabunPSK"/>
          <w:b w:val="0"/>
          <w:sz w:val="32"/>
        </w:rPr>
        <w:t>ผล validation leaderboard ภายใน main run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ind w:firstLine="0"/>
              <w:jc w:val="center"/>
            </w:pPr>
            <w:r>
              <w:rPr>
                <w:rFonts w:ascii="TH SarabunPSK" w:hAnsi="TH SarabunPSK" w:eastAsia="TH SarabunPSK" w:cs="TH SarabunPSK"/>
                <w:b/>
                <w:sz w:val="30"/>
              </w:rPr>
              <w:t>Model</w:t>
            </w:r>
          </w:p>
        </w:tc>
        <w:tc>
          <w:tcPr>
            <w:tcW w:type="dxa" w:w="2076"/>
            <w:vAlign w:val="center"/>
          </w:tcPr>
          <w:p>
            <w:pPr>
              <w:ind w:firstLine="0"/>
              <w:jc w:val="center"/>
            </w:pPr>
            <w:r>
              <w:rPr>
                <w:rFonts w:ascii="TH SarabunPSK" w:hAnsi="TH SarabunPSK" w:eastAsia="TH SarabunPSK" w:cs="TH SarabunPSK"/>
                <w:b/>
                <w:sz w:val="30"/>
              </w:rPr>
              <w:t>Val AP</w:t>
            </w:r>
          </w:p>
        </w:tc>
        <w:tc>
          <w:tcPr>
            <w:tcW w:type="dxa" w:w="2076"/>
            <w:vAlign w:val="center"/>
          </w:tcPr>
          <w:p>
            <w:pPr>
              <w:ind w:firstLine="0"/>
              <w:jc w:val="center"/>
            </w:pPr>
            <w:r>
              <w:rPr>
                <w:rFonts w:ascii="TH SarabunPSK" w:hAnsi="TH SarabunPSK" w:eastAsia="TH SarabunPSK" w:cs="TH SarabunPSK"/>
                <w:b/>
                <w:sz w:val="30"/>
              </w:rPr>
              <w:t>Val ROC-AUC</w:t>
            </w:r>
          </w:p>
        </w:tc>
        <w:tc>
          <w:tcPr>
            <w:tcW w:type="dxa" w:w="2076"/>
            <w:vAlign w:val="center"/>
          </w:tcPr>
          <w:p>
            <w:pPr>
              <w:ind w:firstLine="0"/>
              <w:jc w:val="center"/>
            </w:pPr>
            <w:r>
              <w:rPr>
                <w:rFonts w:ascii="TH SarabunPSK" w:hAnsi="TH SarabunPSK" w:eastAsia="TH SarabunPSK" w:cs="TH SarabunPSK"/>
                <w:b/>
                <w:sz w:val="30"/>
              </w:rPr>
              <w:t>ข้อสรุปใน run</w:t>
            </w:r>
          </w:p>
        </w:tc>
      </w:tr>
      <w:tr>
        <w:tc>
          <w:tcPr>
            <w:tcW w:type="dxa" w:w="2076"/>
            <w:vAlign w:val="center"/>
          </w:tcPr>
          <w:p>
            <w:pPr>
              <w:ind w:firstLine="0"/>
              <w:jc w:val="left"/>
            </w:pPr>
            <w:r>
              <w:rPr>
                <w:rFonts w:ascii="TH SarabunPSK" w:hAnsi="TH SarabunPSK" w:eastAsia="TH SarabunPSK" w:cs="TH SarabunPSK"/>
                <w:b w:val="0"/>
                <w:sz w:val="30"/>
              </w:rPr>
              <w:t>Gradient Boosting</w:t>
            </w:r>
          </w:p>
        </w:tc>
        <w:tc>
          <w:tcPr>
            <w:tcW w:type="dxa" w:w="2076"/>
            <w:vAlign w:val="center"/>
          </w:tcPr>
          <w:p>
            <w:pPr>
              <w:ind w:firstLine="0"/>
              <w:jc w:val="center"/>
            </w:pPr>
            <w:r>
              <w:rPr>
                <w:rFonts w:ascii="TH SarabunPSK" w:hAnsi="TH SarabunPSK" w:eastAsia="TH SarabunPSK" w:cs="TH SarabunPSK"/>
                <w:b w:val="0"/>
                <w:sz w:val="30"/>
              </w:rPr>
              <w:t>0.9795</w:t>
            </w:r>
          </w:p>
        </w:tc>
        <w:tc>
          <w:tcPr>
            <w:tcW w:type="dxa" w:w="2076"/>
            <w:vAlign w:val="center"/>
          </w:tcPr>
          <w:p>
            <w:pPr>
              <w:ind w:firstLine="0"/>
              <w:jc w:val="center"/>
            </w:pPr>
            <w:r>
              <w:rPr>
                <w:rFonts w:ascii="TH SarabunPSK" w:hAnsi="TH SarabunPSK" w:eastAsia="TH SarabunPSK" w:cs="TH SarabunPSK"/>
                <w:b w:val="0"/>
                <w:sz w:val="30"/>
              </w:rPr>
              <w:t>0.9720</w:t>
            </w:r>
          </w:p>
        </w:tc>
        <w:tc>
          <w:tcPr>
            <w:tcW w:type="dxa" w:w="2076"/>
            <w:vAlign w:val="center"/>
          </w:tcPr>
          <w:p>
            <w:pPr>
              <w:ind w:firstLine="0"/>
              <w:jc w:val="center"/>
            </w:pPr>
            <w:r>
              <w:rPr>
                <w:rFonts w:ascii="TH SarabunPSK" w:hAnsi="TH SarabunPSK" w:eastAsia="TH SarabunPSK" w:cs="TH SarabunPSK"/>
                <w:b w:val="0"/>
                <w:sz w:val="30"/>
              </w:rPr>
              <w:t>ดีที่สุด</w:t>
            </w:r>
          </w:p>
        </w:tc>
      </w:tr>
      <w:tr>
        <w:tc>
          <w:tcPr>
            <w:tcW w:type="dxa" w:w="2076"/>
            <w:vAlign w:val="center"/>
          </w:tcPr>
          <w:p>
            <w:pPr>
              <w:ind w:firstLine="0"/>
              <w:jc w:val="left"/>
            </w:pPr>
            <w:r>
              <w:rPr>
                <w:rFonts w:ascii="TH SarabunPSK" w:hAnsi="TH SarabunPSK" w:eastAsia="TH SarabunPSK" w:cs="TH SarabunPSK"/>
                <w:b w:val="0"/>
                <w:sz w:val="30"/>
              </w:rPr>
              <w:t>Random Forest</w:t>
            </w:r>
          </w:p>
        </w:tc>
        <w:tc>
          <w:tcPr>
            <w:tcW w:type="dxa" w:w="2076"/>
            <w:vAlign w:val="center"/>
          </w:tcPr>
          <w:p>
            <w:pPr>
              <w:ind w:firstLine="0"/>
              <w:jc w:val="center"/>
            </w:pPr>
            <w:r>
              <w:rPr>
                <w:rFonts w:ascii="TH SarabunPSK" w:hAnsi="TH SarabunPSK" w:eastAsia="TH SarabunPSK" w:cs="TH SarabunPSK"/>
                <w:b w:val="0"/>
                <w:sz w:val="30"/>
              </w:rPr>
              <w:t>0.9778</w:t>
            </w:r>
          </w:p>
        </w:tc>
        <w:tc>
          <w:tcPr>
            <w:tcW w:type="dxa" w:w="2076"/>
            <w:vAlign w:val="center"/>
          </w:tcPr>
          <w:p>
            <w:pPr>
              <w:ind w:firstLine="0"/>
              <w:jc w:val="center"/>
            </w:pPr>
            <w:r>
              <w:rPr>
                <w:rFonts w:ascii="TH SarabunPSK" w:hAnsi="TH SarabunPSK" w:eastAsia="TH SarabunPSK" w:cs="TH SarabunPSK"/>
                <w:b w:val="0"/>
                <w:sz w:val="30"/>
              </w:rPr>
              <w:t>0.9696</w:t>
            </w:r>
          </w:p>
        </w:tc>
        <w:tc>
          <w:tcPr>
            <w:tcW w:type="dxa" w:w="2076"/>
            <w:vAlign w:val="center"/>
          </w:tcPr>
          <w:p>
            <w:pPr>
              <w:ind w:firstLine="0"/>
              <w:jc w:val="center"/>
            </w:pPr>
            <w:r>
              <w:rPr>
                <w:rFonts w:ascii="TH SarabunPSK" w:hAnsi="TH SarabunPSK" w:eastAsia="TH SarabunPSK" w:cs="TH SarabunPSK"/>
                <w:b w:val="0"/>
                <w:sz w:val="30"/>
              </w:rPr>
              <w:t>รองลงมา</w:t>
            </w:r>
          </w:p>
        </w:tc>
      </w:tr>
      <w:tr>
        <w:tc>
          <w:tcPr>
            <w:tcW w:type="dxa" w:w="2076"/>
            <w:vAlign w:val="center"/>
          </w:tcPr>
          <w:p>
            <w:pPr>
              <w:ind w:firstLine="0"/>
              <w:jc w:val="left"/>
            </w:pPr>
            <w:r>
              <w:rPr>
                <w:rFonts w:ascii="TH SarabunPSK" w:hAnsi="TH SarabunPSK" w:eastAsia="TH SarabunPSK" w:cs="TH SarabunPSK"/>
                <w:b w:val="0"/>
                <w:sz w:val="30"/>
              </w:rPr>
              <w:t>Logistic Regression</w:t>
            </w:r>
          </w:p>
        </w:tc>
        <w:tc>
          <w:tcPr>
            <w:tcW w:type="dxa" w:w="2076"/>
            <w:vAlign w:val="center"/>
          </w:tcPr>
          <w:p>
            <w:pPr>
              <w:ind w:firstLine="0"/>
              <w:jc w:val="center"/>
            </w:pPr>
            <w:r>
              <w:rPr>
                <w:rFonts w:ascii="TH SarabunPSK" w:hAnsi="TH SarabunPSK" w:eastAsia="TH SarabunPSK" w:cs="TH SarabunPSK"/>
                <w:b w:val="0"/>
                <w:sz w:val="30"/>
              </w:rPr>
              <w:t>0.9431</w:t>
            </w:r>
          </w:p>
        </w:tc>
        <w:tc>
          <w:tcPr>
            <w:tcW w:type="dxa" w:w="2076"/>
            <w:vAlign w:val="center"/>
          </w:tcPr>
          <w:p>
            <w:pPr>
              <w:ind w:firstLine="0"/>
              <w:jc w:val="center"/>
            </w:pPr>
            <w:r>
              <w:rPr>
                <w:rFonts w:ascii="TH SarabunPSK" w:hAnsi="TH SarabunPSK" w:eastAsia="TH SarabunPSK" w:cs="TH SarabunPSK"/>
                <w:b w:val="0"/>
                <w:sz w:val="30"/>
              </w:rPr>
              <w:t>0.9245</w:t>
            </w:r>
          </w:p>
        </w:tc>
        <w:tc>
          <w:tcPr>
            <w:tcW w:type="dxa" w:w="2076"/>
            <w:vAlign w:val="center"/>
          </w:tcPr>
          <w:p>
            <w:pPr>
              <w:ind w:firstLine="0"/>
              <w:jc w:val="center"/>
            </w:pPr>
            <w:r>
              <w:rPr>
                <w:rFonts w:ascii="TH SarabunPSK" w:hAnsi="TH SarabunPSK" w:eastAsia="TH SarabunPSK" w:cs="TH SarabunPSK"/>
                <w:b w:val="0"/>
                <w:sz w:val="30"/>
              </w:rPr>
              <w:t>ต่ำกว่าสองตัวแรกชัดเจน</w:t>
            </w:r>
          </w:p>
        </w:tc>
      </w:tr>
    </w:tbl>
    <w:p/>
    <w:p>
      <w:pPr>
        <w:spacing w:line="240" w:lineRule="auto"/>
        <w:ind w:firstLine="720"/>
      </w:pPr>
      <w:r>
        <w:rPr>
          <w:rFonts w:ascii="TH SarabunPSK" w:hAnsi="TH SarabunPSK" w:eastAsia="TH SarabunPSK" w:cs="TH SarabunPSK"/>
          <w:sz w:val="32"/>
        </w:rPr>
        <w:t xml:space="preserve">อย่างไรก็ตาม เพื่อไม่ให้การเลือก </w:t>
      </w:r>
      <w:r>
        <w:rPr>
          <w:rFonts w:ascii="Consolas" w:hAnsi="Consolas" w:eastAsia="Consolas" w:cs="Consolas"/>
          <w:sz w:val="21"/>
        </w:rPr>
        <w:t>Gradient Boosting</w:t>
      </w:r>
      <w:r>
        <w:rPr>
          <w:rFonts w:ascii="TH SarabunPSK" w:hAnsi="TH SarabunPSK" w:eastAsia="TH SarabunPSK" w:cs="TH SarabunPSK"/>
          <w:sz w:val="32"/>
        </w:rPr>
        <w:t xml:space="preserve"> อิงเพียง leaderboard ภายใน run เดียว ผู้วิจัยยัง benchmark model families หลายชนิดบน final </w:t>
      </w:r>
      <w:r>
        <w:rPr>
          <w:rFonts w:ascii="Consolas" w:hAnsi="Consolas" w:eastAsia="Consolas" w:cs="Consolas"/>
          <w:sz w:val="21"/>
        </w:rPr>
        <w:t>41-feature split</w:t>
      </w:r>
      <w:r>
        <w:rPr>
          <w:rFonts w:ascii="TH SarabunPSK" w:hAnsi="TH SarabunPSK" w:eastAsia="TH SarabunPSK" w:cs="TH SarabunPSK"/>
          <w:sz w:val="32"/>
        </w:rPr>
        <w:t xml:space="preserve"> เดียวกันเพิ่มเติม ซึ่งรวมถึง </w:t>
      </w:r>
      <w:r>
        <w:rPr>
          <w:rFonts w:ascii="Consolas" w:hAnsi="Consolas" w:eastAsia="Consolas" w:cs="Consolas"/>
          <w:sz w:val="21"/>
        </w:rPr>
        <w:t>MLP</w:t>
      </w:r>
      <w:r>
        <w:rPr>
          <w:rFonts w:ascii="TH SarabunPSK" w:hAnsi="TH SarabunPSK" w:eastAsia="TH SarabunPSK" w:cs="TH SarabunPSK"/>
          <w:sz w:val="32"/>
        </w:rPr>
        <w:t xml:space="preserve">, </w:t>
      </w:r>
      <w:r>
        <w:rPr>
          <w:rFonts w:ascii="Consolas" w:hAnsi="Consolas" w:eastAsia="Consolas" w:cs="Consolas"/>
          <w:sz w:val="21"/>
        </w:rPr>
        <w:t>Extra Trees</w:t>
      </w:r>
      <w:r>
        <w:rPr>
          <w:rFonts w:ascii="TH SarabunPSK" w:hAnsi="TH SarabunPSK" w:eastAsia="TH SarabunPSK" w:cs="TH SarabunPSK"/>
          <w:sz w:val="32"/>
        </w:rPr>
        <w:t xml:space="preserve">, </w:t>
      </w:r>
      <w:r>
        <w:rPr>
          <w:rFonts w:ascii="Consolas" w:hAnsi="Consolas" w:eastAsia="Consolas" w:cs="Consolas"/>
          <w:sz w:val="21"/>
        </w:rPr>
        <w:t>AdaBoost</w:t>
      </w:r>
      <w:r>
        <w:rPr>
          <w:rFonts w:ascii="TH SarabunPSK" w:hAnsi="TH SarabunPSK" w:eastAsia="TH SarabunPSK" w:cs="TH SarabunPSK"/>
          <w:sz w:val="32"/>
        </w:rPr>
        <w:t xml:space="preserve">, </w:t>
      </w:r>
      <w:r>
        <w:rPr>
          <w:rFonts w:ascii="Consolas" w:hAnsi="Consolas" w:eastAsia="Consolas" w:cs="Consolas"/>
          <w:sz w:val="21"/>
        </w:rPr>
        <w:t>Logistic Regression</w:t>
      </w:r>
      <w:r>
        <w:rPr>
          <w:rFonts w:ascii="TH SarabunPSK" w:hAnsi="TH SarabunPSK" w:eastAsia="TH SarabunPSK" w:cs="TH SarabunPSK"/>
          <w:sz w:val="32"/>
        </w:rPr>
        <w:t xml:space="preserve"> และ </w:t>
      </w:r>
      <w:r>
        <w:rPr>
          <w:rFonts w:ascii="Consolas" w:hAnsi="Consolas" w:eastAsia="Consolas" w:cs="Consolas"/>
          <w:sz w:val="21"/>
        </w:rPr>
        <w:t>Linear SVM</w:t>
      </w:r>
      <w:r>
        <w:rPr>
          <w:rFonts w:ascii="TH SarabunPSK" w:hAnsi="TH SarabunPSK" w:eastAsia="TH SarabunPSK" w:cs="TH SarabunPSK"/>
          <w:sz w:val="32"/>
        </w:rPr>
        <w:t xml:space="preserve"> ด้วย ผลการเปรียบเทียบนี้ช่วยยืนยันว่า </w:t>
      </w:r>
      <w:r>
        <w:rPr>
          <w:rFonts w:ascii="Consolas" w:hAnsi="Consolas" w:eastAsia="Consolas" w:cs="Consolas"/>
          <w:sz w:val="21"/>
        </w:rPr>
        <w:t>Gradient Boosting</w:t>
      </w:r>
      <w:r>
        <w:rPr>
          <w:rFonts w:ascii="TH SarabunPSK" w:hAnsi="TH SarabunPSK" w:eastAsia="TH SarabunPSK" w:cs="TH SarabunPSK"/>
          <w:sz w:val="32"/>
        </w:rPr>
        <w:t xml:space="preserve"> ไม่ได้ชนะเพราะค่าตั้งต้นของ run เพียงอย่างเดียว แต่ยังเป็น model family ที่ให้สมดุลของ </w:t>
      </w:r>
      <w:r>
        <w:rPr>
          <w:rFonts w:ascii="Consolas" w:hAnsi="Consolas" w:eastAsia="Consolas" w:cs="Consolas"/>
          <w:sz w:val="21"/>
        </w:rPr>
        <w:t>AP</w:t>
      </w:r>
      <w:r>
        <w:rPr>
          <w:rFonts w:ascii="TH SarabunPSK" w:hAnsi="TH SarabunPSK" w:eastAsia="TH SarabunPSK" w:cs="TH SarabunPSK"/>
          <w:sz w:val="32"/>
        </w:rPr>
        <w:t xml:space="preserve">, </w:t>
      </w:r>
      <w:r>
        <w:rPr>
          <w:rFonts w:ascii="Consolas" w:hAnsi="Consolas" w:eastAsia="Consolas" w:cs="Consolas"/>
          <w:sz w:val="21"/>
        </w:rPr>
        <w:t>ROC-AUC</w:t>
      </w:r>
      <w:r>
        <w:rPr>
          <w:rFonts w:ascii="TH SarabunPSK" w:hAnsi="TH SarabunPSK" w:eastAsia="TH SarabunPSK" w:cs="TH SarabunPSK"/>
          <w:sz w:val="32"/>
        </w:rPr>
        <w:t xml:space="preserve">, </w:t>
      </w:r>
      <w:r>
        <w:rPr>
          <w:rFonts w:ascii="Consolas" w:hAnsi="Consolas" w:eastAsia="Consolas" w:cs="Consolas"/>
          <w:sz w:val="21"/>
        </w:rPr>
        <w:t>F1</w:t>
      </w:r>
      <w:r>
        <w:rPr>
          <w:rFonts w:ascii="TH SarabunPSK" w:hAnsi="TH SarabunPSK" w:eastAsia="TH SarabunPSK" w:cs="TH SarabunPSK"/>
          <w:sz w:val="32"/>
        </w:rPr>
        <w:t xml:space="preserve"> และ </w:t>
      </w:r>
      <w:r>
        <w:rPr>
          <w:rFonts w:ascii="Consolas" w:hAnsi="Consolas" w:eastAsia="Consolas" w:cs="Consolas"/>
          <w:sz w:val="21"/>
        </w:rPr>
        <w:t>Precision</w:t>
      </w:r>
      <w:r>
        <w:rPr>
          <w:rFonts w:ascii="TH SarabunPSK" w:hAnsi="TH SarabunPSK" w:eastAsia="TH SarabunPSK" w:cs="TH SarabunPSK"/>
          <w:sz w:val="32"/>
        </w:rPr>
        <w:t xml:space="preserve"> ดีที่สุดบน split เดียวกันด้วย</w:t>
      </w:r>
    </w:p>
    <w:p/>
    <w:p>
      <w:pPr>
        <w:ind w:firstLine="0"/>
        <w:jc w:val="center"/>
      </w:pPr>
      <w:r>
        <w:drawing>
          <wp:inline xmlns:a="http://schemas.openxmlformats.org/drawingml/2006/main" xmlns:pic="http://schemas.openxmlformats.org/drawingml/2006/picture">
            <wp:extent cx="5112000" cy="3029846"/>
            <wp:docPr id="2" name="Picture 2"/>
            <wp:cNvGraphicFramePr>
              <a:graphicFrameLocks noChangeAspect="1"/>
            </wp:cNvGraphicFramePr>
            <a:graphic>
              <a:graphicData uri="http://schemas.openxmlformats.org/drawingml/2006/picture">
                <pic:pic>
                  <pic:nvPicPr>
                    <pic:cNvPr id="0" name="ch04_model_family_heatmap.png"/>
                    <pic:cNvPicPr/>
                  </pic:nvPicPr>
                  <pic:blipFill>
                    <a:blip r:embed="rId11"/>
                    <a:stretch>
                      <a:fillRect/>
                    </a:stretch>
                  </pic:blipFill>
                  <pic:spPr>
                    <a:xfrm>
                      <a:off x="0" y="0"/>
                      <a:ext cx="5112000" cy="3029846"/>
                    </a:xfrm>
                    <a:prstGeom prst="rect"/>
                  </pic:spPr>
                </pic:pic>
              </a:graphicData>
            </a:graphic>
          </wp:inline>
        </w:drawing>
      </w:r>
    </w:p>
    <w:p>
      <w:pPr>
        <w:ind w:firstLine="0"/>
        <w:jc w:val="center"/>
      </w:pPr>
      <w:r>
        <w:rPr>
          <w:rFonts w:ascii="TH SarabunPSK" w:hAnsi="TH SarabunPSK" w:eastAsia="TH SarabunPSK" w:cs="TH SarabunPSK"/>
          <w:b/>
          <w:sz w:val="30"/>
        </w:rPr>
        <w:t xml:space="preserve">รูปที่ 4.2 </w:t>
      </w:r>
      <w:r>
        <w:rPr>
          <w:rFonts w:ascii="TH SarabunPSK" w:hAnsi="TH SarabunPSK" w:eastAsia="TH SarabunPSK" w:cs="TH SarabunPSK"/>
          <w:b w:val="0"/>
          <w:sz w:val="30"/>
        </w:rPr>
        <w:t>การเปรียบเทียบ model families บน final 41-feature split โดยใช้สีแสดงคุณภาพสัมพัทธ์ภายในแต่ละ metric และใช้ตัวเลขในเซลล์แสดงค่าจริงของ AP, ROC-AUC, F1, Precision และ Recall</w:t>
      </w:r>
    </w:p>
    <w:p/>
    <w:p>
      <w:pPr>
        <w:spacing w:line="240" w:lineRule="auto"/>
        <w:ind w:firstLine="720"/>
      </w:pPr>
      <w:r>
        <w:rPr>
          <w:rFonts w:ascii="TH SarabunPSK" w:hAnsi="TH SarabunPSK" w:eastAsia="TH SarabunPSK" w:cs="TH SarabunPSK"/>
          <w:sz w:val="32"/>
        </w:rPr>
        <w:t xml:space="preserve">รูปที่ 4.2 ชี้ชัดว่า </w:t>
      </w:r>
      <w:r>
        <w:rPr>
          <w:rFonts w:ascii="Consolas" w:hAnsi="Consolas" w:eastAsia="Consolas" w:cs="Consolas"/>
          <w:sz w:val="21"/>
        </w:rPr>
        <w:t>Gradient Boosting</w:t>
      </w:r>
      <w:r>
        <w:rPr>
          <w:rFonts w:ascii="TH SarabunPSK" w:hAnsi="TH SarabunPSK" w:eastAsia="TH SarabunPSK" w:cs="TH SarabunPSK"/>
          <w:sz w:val="32"/>
        </w:rPr>
        <w:t xml:space="preserve"> เป็นโมเดลที่ให้ผลดีที่สุดโดยรวมบน split สุดท้ายของงานนี้ โดยได้ </w:t>
      </w:r>
      <w:r>
        <w:rPr>
          <w:rFonts w:ascii="Consolas" w:hAnsi="Consolas" w:eastAsia="Consolas" w:cs="Consolas"/>
          <w:sz w:val="21"/>
        </w:rPr>
        <w:t>Test AP = 0.9797</w:t>
      </w:r>
      <w:r>
        <w:rPr>
          <w:rFonts w:ascii="TH SarabunPSK" w:hAnsi="TH SarabunPSK" w:eastAsia="TH SarabunPSK" w:cs="TH SarabunPSK"/>
          <w:sz w:val="32"/>
        </w:rPr>
        <w:t xml:space="preserve">, </w:t>
      </w:r>
      <w:r>
        <w:rPr>
          <w:rFonts w:ascii="Consolas" w:hAnsi="Consolas" w:eastAsia="Consolas" w:cs="Consolas"/>
          <w:sz w:val="21"/>
        </w:rPr>
        <w:t>ROC-AUC = 0.9737</w:t>
      </w:r>
      <w:r>
        <w:rPr>
          <w:rFonts w:ascii="TH SarabunPSK" w:hAnsi="TH SarabunPSK" w:eastAsia="TH SarabunPSK" w:cs="TH SarabunPSK"/>
          <w:sz w:val="32"/>
        </w:rPr>
        <w:t xml:space="preserve"> และ </w:t>
      </w:r>
      <w:r>
        <w:rPr>
          <w:rFonts w:ascii="Consolas" w:hAnsi="Consolas" w:eastAsia="Consolas" w:cs="Consolas"/>
          <w:sz w:val="21"/>
        </w:rPr>
        <w:t>F1 = 0.9333</w:t>
      </w:r>
      <w:r>
        <w:rPr>
          <w:rFonts w:ascii="TH SarabunPSK" w:hAnsi="TH SarabunPSK" w:eastAsia="TH SarabunPSK" w:cs="TH SarabunPSK"/>
          <w:sz w:val="32"/>
        </w:rPr>
        <w:t xml:space="preserve"> สูงกว่า </w:t>
      </w:r>
      <w:r>
        <w:rPr>
          <w:rFonts w:ascii="Consolas" w:hAnsi="Consolas" w:eastAsia="Consolas" w:cs="Consolas"/>
          <w:sz w:val="21"/>
        </w:rPr>
        <w:t>Random Forest</w:t>
      </w:r>
      <w:r>
        <w:rPr>
          <w:rFonts w:ascii="TH SarabunPSK" w:hAnsi="TH SarabunPSK" w:eastAsia="TH SarabunPSK" w:cs="TH SarabunPSK"/>
          <w:sz w:val="32"/>
        </w:rPr>
        <w:t xml:space="preserve"> และ </w:t>
      </w:r>
      <w:r>
        <w:rPr>
          <w:rFonts w:ascii="Consolas" w:hAnsi="Consolas" w:eastAsia="Consolas" w:cs="Consolas"/>
          <w:sz w:val="21"/>
        </w:rPr>
        <w:t>MLP</w:t>
      </w:r>
      <w:r>
        <w:rPr>
          <w:rFonts w:ascii="TH SarabunPSK" w:hAnsi="TH SarabunPSK" w:eastAsia="TH SarabunPSK" w:cs="TH SarabunPSK"/>
          <w:sz w:val="32"/>
        </w:rPr>
        <w:t xml:space="preserve"> ในภาพรวม แม้ </w:t>
      </w:r>
      <w:r>
        <w:rPr>
          <w:rFonts w:ascii="Consolas" w:hAnsi="Consolas" w:eastAsia="Consolas" w:cs="Consolas"/>
          <w:sz w:val="21"/>
        </w:rPr>
        <w:t>MLP</w:t>
      </w:r>
      <w:r>
        <w:rPr>
          <w:rFonts w:ascii="TH SarabunPSK" w:hAnsi="TH SarabunPSK" w:eastAsia="TH SarabunPSK" w:cs="TH SarabunPSK"/>
          <w:sz w:val="32"/>
        </w:rPr>
        <w:t xml:space="preserve"> จะยังให้ผลอยู่ในระดับดี แต่ไม่ได้แซง tree-based models บน feature table นี้ จึงสรุปได้ว่าในบริบทของข้อมูลและ feature engineering ที่ผู้วิจัยใช้จริง </w:t>
      </w:r>
      <w:r>
        <w:rPr>
          <w:rFonts w:ascii="Consolas" w:hAnsi="Consolas" w:eastAsia="Consolas" w:cs="Consolas"/>
          <w:sz w:val="21"/>
        </w:rPr>
        <w:t>Gradient Boosting</w:t>
      </w:r>
      <w:r>
        <w:rPr>
          <w:rFonts w:ascii="TH SarabunPSK" w:hAnsi="TH SarabunPSK" w:eastAsia="TH SarabunPSK" w:cs="TH SarabunPSK"/>
          <w:sz w:val="32"/>
        </w:rPr>
        <w:t xml:space="preserve"> เป็นตัวเลือกที่เหมาะสมที่สุดสำหรับการทำ candidate scoring ก่อนเข้าสู่ขั้น thresholding</w:t>
      </w:r>
    </w:p>
    <w:p>
      <w:pPr>
        <w:pStyle w:val="Heading3"/>
        <w:ind w:firstLine="0"/>
        <w:jc w:val="left"/>
      </w:pPr>
      <w:r>
        <w:rPr>
          <w:rFonts w:ascii="TH SarabunPSK" w:hAnsi="TH SarabunPSK" w:eastAsia="TH SarabunPSK" w:cs="TH SarabunPSK"/>
          <w:sz w:val="32"/>
        </w:rPr>
        <w:t>4.1.1 ผลเชิงจำแนกของ Main Run บน Test Split</w:t>
      </w:r>
    </w:p>
    <w:p>
      <w:pPr>
        <w:spacing w:line="240" w:lineRule="auto"/>
        <w:ind w:firstLine="720"/>
      </w:pPr>
      <w:r>
        <w:rPr>
          <w:rFonts w:ascii="TH SarabunPSK" w:hAnsi="TH SarabunPSK" w:eastAsia="TH SarabunPSK" w:cs="TH SarabunPSK"/>
          <w:sz w:val="32"/>
        </w:rPr>
        <w:t xml:space="preserve">เมื่อประเมิน main run บน test split ที่ threshold เชิงจำแนก </w:t>
      </w:r>
      <w:r>
        <w:rPr>
          <w:rFonts w:ascii="Consolas" w:hAnsi="Consolas" w:eastAsia="Consolas" w:cs="Consolas"/>
          <w:sz w:val="21"/>
        </w:rPr>
        <w:t>0.35</w:t>
      </w:r>
      <w:r>
        <w:rPr>
          <w:rFonts w:ascii="TH SarabunPSK" w:hAnsi="TH SarabunPSK" w:eastAsia="TH SarabunPSK" w:cs="TH SarabunPSK"/>
          <w:sz w:val="32"/>
        </w:rPr>
        <w:t xml:space="preserve"> โมเดลให้ </w:t>
      </w:r>
      <w:r>
        <w:rPr>
          <w:rFonts w:ascii="Consolas" w:hAnsi="Consolas" w:eastAsia="Consolas" w:cs="Consolas"/>
          <w:sz w:val="21"/>
        </w:rPr>
        <w:t>Precision = 0.9507</w:t>
      </w:r>
      <w:r>
        <w:rPr>
          <w:rFonts w:ascii="TH SarabunPSK" w:hAnsi="TH SarabunPSK" w:eastAsia="TH SarabunPSK" w:cs="TH SarabunPSK"/>
          <w:sz w:val="32"/>
        </w:rPr>
        <w:t xml:space="preserve">, </w:t>
      </w:r>
      <w:r>
        <w:rPr>
          <w:rFonts w:ascii="Consolas" w:hAnsi="Consolas" w:eastAsia="Consolas" w:cs="Consolas"/>
          <w:sz w:val="21"/>
        </w:rPr>
        <w:t>Recall = 0.9179</w:t>
      </w:r>
      <w:r>
        <w:rPr>
          <w:rFonts w:ascii="TH SarabunPSK" w:hAnsi="TH SarabunPSK" w:eastAsia="TH SarabunPSK" w:cs="TH SarabunPSK"/>
          <w:sz w:val="32"/>
        </w:rPr>
        <w:t xml:space="preserve"> และ </w:t>
      </w:r>
      <w:r>
        <w:rPr>
          <w:rFonts w:ascii="Consolas" w:hAnsi="Consolas" w:eastAsia="Consolas" w:cs="Consolas"/>
          <w:sz w:val="21"/>
        </w:rPr>
        <w:t>F1 = 0.9340</w:t>
      </w:r>
      <w:r>
        <w:rPr>
          <w:rFonts w:ascii="TH SarabunPSK" w:hAnsi="TH SarabunPSK" w:eastAsia="TH SarabunPSK" w:cs="TH SarabunPSK"/>
          <w:sz w:val="32"/>
        </w:rPr>
        <w:t xml:space="preserve"> จาก confusion matrix </w:t>
      </w:r>
      <w:r>
        <w:rPr>
          <w:rFonts w:ascii="Consolas" w:hAnsi="Consolas" w:eastAsia="Consolas" w:cs="Consolas"/>
          <w:sz w:val="21"/>
        </w:rPr>
        <w:t>TN = 3,717</w:t>
      </w:r>
      <w:r>
        <w:rPr>
          <w:rFonts w:ascii="TH SarabunPSK" w:hAnsi="TH SarabunPSK" w:eastAsia="TH SarabunPSK" w:cs="TH SarabunPSK"/>
          <w:sz w:val="32"/>
        </w:rPr>
        <w:t xml:space="preserve">, </w:t>
      </w:r>
      <w:r>
        <w:rPr>
          <w:rFonts w:ascii="Consolas" w:hAnsi="Consolas" w:eastAsia="Consolas" w:cs="Consolas"/>
          <w:sz w:val="21"/>
        </w:rPr>
        <w:t>FP = 209</w:t>
      </w:r>
      <w:r>
        <w:rPr>
          <w:rFonts w:ascii="TH SarabunPSK" w:hAnsi="TH SarabunPSK" w:eastAsia="TH SarabunPSK" w:cs="TH SarabunPSK"/>
          <w:sz w:val="32"/>
        </w:rPr>
        <w:t xml:space="preserve">, </w:t>
      </w:r>
      <w:r>
        <w:rPr>
          <w:rFonts w:ascii="Consolas" w:hAnsi="Consolas" w:eastAsia="Consolas" w:cs="Consolas"/>
          <w:sz w:val="21"/>
        </w:rPr>
        <w:t>FN = 360</w:t>
      </w:r>
      <w:r>
        <w:rPr>
          <w:rFonts w:ascii="TH SarabunPSK" w:hAnsi="TH SarabunPSK" w:eastAsia="TH SarabunPSK" w:cs="TH SarabunPSK"/>
          <w:sz w:val="32"/>
        </w:rPr>
        <w:t xml:space="preserve"> และ </w:t>
      </w:r>
      <w:r>
        <w:rPr>
          <w:rFonts w:ascii="Consolas" w:hAnsi="Consolas" w:eastAsia="Consolas" w:cs="Consolas"/>
          <w:sz w:val="21"/>
        </w:rPr>
        <w:t>TP = 4,027</w:t>
      </w:r>
      <w:r>
        <w:rPr>
          <w:rFonts w:ascii="TH SarabunPSK" w:hAnsi="TH SarabunPSK" w:eastAsia="TH SarabunPSK" w:cs="TH SarabunPSK"/>
          <w:sz w:val="32"/>
        </w:rPr>
        <w:t xml:space="preserve"> ผลนี้ชี้ว่าโมเดลสามารถรักษาสมดุลระหว่างความเข้มงวดและความครอบคลุมได้ดี กล่าวคือจำนวน false positives อยู่ในระดับต่ำเมื่อเทียบกับ true positives และจำนวน false negatives ก็ไม่ได้สูงเกินไปจนทำให้ recall ตกลงอย่างมีนัยสำคัญ</w:t>
      </w:r>
    </w:p>
    <w:p>
      <w:pPr>
        <w:spacing w:line="240" w:lineRule="auto"/>
        <w:ind w:firstLine="720"/>
      </w:pPr>
      <w:r>
        <w:rPr>
          <w:rFonts w:ascii="TH SarabunPSK" w:hAnsi="TH SarabunPSK" w:eastAsia="TH SarabunPSK" w:cs="TH SarabunPSK"/>
          <w:sz w:val="32"/>
        </w:rPr>
        <w:t xml:space="preserve">ความหมายเชิงวิเคราะห์ของค่าดังกล่าวคือ main run ยังมีแนวโน้ม “ยอมรับคู่ที่น่าจะใช่” ได้ค่อนข้างมาก ซึ่งสะท้อนจาก </w:t>
      </w:r>
      <w:r>
        <w:rPr>
          <w:rFonts w:ascii="Consolas" w:hAnsi="Consolas" w:eastAsia="Consolas" w:cs="Consolas"/>
          <w:sz w:val="21"/>
        </w:rPr>
        <w:t>Recall = 0.9179</w:t>
      </w:r>
      <w:r>
        <w:rPr>
          <w:rFonts w:ascii="TH SarabunPSK" w:hAnsi="TH SarabunPSK" w:eastAsia="TH SarabunPSK" w:cs="TH SarabunPSK"/>
          <w:sz w:val="32"/>
        </w:rPr>
        <w:t xml:space="preserve"> แต่ในขณะเดียวกันก็ยังควบคุมความเสี่ยงของ false merge ได้ดีในระดับ candidate classification เพราะ precision ยังคงสูงกว่า </w:t>
      </w:r>
      <w:r>
        <w:rPr>
          <w:rFonts w:ascii="Consolas" w:hAnsi="Consolas" w:eastAsia="Consolas" w:cs="Consolas"/>
          <w:sz w:val="21"/>
        </w:rPr>
        <w:t>0.95</w:t>
      </w:r>
      <w:r>
        <w:rPr>
          <w:rFonts w:ascii="TH SarabunPSK" w:hAnsi="TH SarabunPSK" w:eastAsia="TH SarabunPSK" w:cs="TH SarabunPSK"/>
          <w:sz w:val="32"/>
        </w:rPr>
        <w:t xml:space="preserve"> หากมองในมุมของ pipeline ทั้งระบบ ผลในระดับนี้เหมาะกับการส่งต่อเข้าสู่ขั้น calibration และ thresholding มากกว่าการตัดสินใจ merge ทันที เนื่องจากคะแนนของโมเดลยังต้องถูกแปลงเป็นความน่าจะเป็นที่มีความหมายก่อน</w:t>
      </w:r>
    </w:p>
    <w:p/>
    <w:p>
      <w:pPr>
        <w:ind w:firstLine="0"/>
        <w:jc w:val="center"/>
      </w:pPr>
      <w:r>
        <w:drawing>
          <wp:inline xmlns:a="http://schemas.openxmlformats.org/drawingml/2006/main" xmlns:pic="http://schemas.openxmlformats.org/drawingml/2006/picture">
            <wp:extent cx="5112000" cy="4290601"/>
            <wp:docPr id="3" name="Picture 3"/>
            <wp:cNvGraphicFramePr>
              <a:graphicFrameLocks noChangeAspect="1"/>
            </wp:cNvGraphicFramePr>
            <a:graphic>
              <a:graphicData uri="http://schemas.openxmlformats.org/drawingml/2006/picture">
                <pic:pic>
                  <pic:nvPicPr>
                    <pic:cNvPr id="0" name="ch04_main_confusion_matrix.png"/>
                    <pic:cNvPicPr/>
                  </pic:nvPicPr>
                  <pic:blipFill>
                    <a:blip r:embed="rId12"/>
                    <a:stretch>
                      <a:fillRect/>
                    </a:stretch>
                  </pic:blipFill>
                  <pic:spPr>
                    <a:xfrm>
                      <a:off x="0" y="0"/>
                      <a:ext cx="5112000" cy="4290601"/>
                    </a:xfrm>
                    <a:prstGeom prst="rect"/>
                  </pic:spPr>
                </pic:pic>
              </a:graphicData>
            </a:graphic>
          </wp:inline>
        </w:drawing>
      </w:r>
    </w:p>
    <w:p>
      <w:pPr>
        <w:ind w:firstLine="0"/>
        <w:jc w:val="center"/>
      </w:pPr>
      <w:r>
        <w:rPr>
          <w:rFonts w:ascii="TH SarabunPSK" w:hAnsi="TH SarabunPSK" w:eastAsia="TH SarabunPSK" w:cs="TH SarabunPSK"/>
          <w:b/>
          <w:sz w:val="30"/>
        </w:rPr>
        <w:t xml:space="preserve">รูปที่ 4.3 </w:t>
      </w:r>
      <w:r>
        <w:rPr>
          <w:rFonts w:ascii="TH SarabunPSK" w:hAnsi="TH SarabunPSK" w:eastAsia="TH SarabunPSK" w:cs="TH SarabunPSK"/>
          <w:b w:val="0"/>
          <w:sz w:val="30"/>
        </w:rPr>
        <w:t>Confusion matrix ของ main run บน test split ที่ threshold = 0.35 แสดงสมดุลระหว่าง true positives, false positives, true negatives และ false negatives ของโมเดลก่อนเข้าสู่ขั้น decision thresholding ระดับ production</w:t>
      </w:r>
    </w:p>
    <w:p/>
    <w:p>
      <w:pPr>
        <w:spacing w:line="240" w:lineRule="auto"/>
        <w:ind w:firstLine="720"/>
      </w:pPr>
      <w:r>
        <w:rPr>
          <w:rFonts w:ascii="TH SarabunPSK" w:hAnsi="TH SarabunPSK" w:eastAsia="TH SarabunPSK" w:cs="TH SarabunPSK"/>
          <w:sz w:val="32"/>
        </w:rPr>
        <w:t>รูปที่ 4.3 ช่วยยืนยันว่าจุดแข็งของโมเดลไม่ได้อยู่เพียงการได้ค่า AP และ ROC-AUC สูง แต่ยังรวมถึงการควบคุมพฤติกรรมการตัดสินใจในระดับ pair classification ได้ดีพอสมควรด้วย กล่าวคือแม้โมเดลจะยังพลาดบางคู่ในกลุ่ม hard cases อยู่บ้าง แต่โดยรวมยังรักษาโครงสร้างความผิดพลาดให้อยู่ในระดับที่เหมาะสมสำหรับการ calibrate ต่อไปใช้งานจริง</w:t>
      </w:r>
    </w:p>
    <w:p>
      <w:pPr>
        <w:pStyle w:val="Heading3"/>
        <w:ind w:firstLine="0"/>
        <w:jc w:val="left"/>
      </w:pPr>
      <w:r>
        <w:rPr>
          <w:rFonts w:ascii="TH SarabunPSK" w:hAnsi="TH SarabunPSK" w:eastAsia="TH SarabunPSK" w:cs="TH SarabunPSK"/>
          <w:sz w:val="32"/>
        </w:rPr>
        <w:t>4.1.2 การสอบเทียบความน่าจะเป็นด้วย Isotonic Regression</w:t>
      </w:r>
    </w:p>
    <w:p>
      <w:pPr>
        <w:spacing w:line="240" w:lineRule="auto"/>
        <w:ind w:firstLine="720"/>
      </w:pPr>
      <w:r>
        <w:rPr>
          <w:rFonts w:ascii="TH SarabunPSK" w:hAnsi="TH SarabunPSK" w:eastAsia="TH SarabunPSK" w:cs="TH SarabunPSK"/>
          <w:sz w:val="32"/>
        </w:rPr>
        <w:t xml:space="preserve">หลังจากเลือกโมเดลที่ดีที่สุดแล้ว pipeline ไม่ได้นำค่าความน่าจะเป็นดิบจาก </w:t>
      </w:r>
      <w:r>
        <w:rPr>
          <w:rFonts w:ascii="Consolas" w:hAnsi="Consolas" w:eastAsia="Consolas" w:cs="Consolas"/>
          <w:sz w:val="21"/>
        </w:rPr>
        <w:t>predict_proba()</w:t>
      </w:r>
      <w:r>
        <w:rPr>
          <w:rFonts w:ascii="TH SarabunPSK" w:hAnsi="TH SarabunPSK" w:eastAsia="TH SarabunPSK" w:cs="TH SarabunPSK"/>
          <w:sz w:val="32"/>
        </w:rPr>
        <w:t xml:space="preserve"> ไปใช้ตัดสินใจใน production ทันที แต่ใช้ </w:t>
      </w:r>
      <w:r>
        <w:rPr>
          <w:rFonts w:ascii="Consolas" w:hAnsi="Consolas" w:eastAsia="Consolas" w:cs="Consolas"/>
          <w:sz w:val="21"/>
        </w:rPr>
        <w:t>IsotonicRegression(out_of_bounds="clip")</w:t>
      </w:r>
      <w:r>
        <w:rPr>
          <w:rFonts w:ascii="TH SarabunPSK" w:hAnsi="TH SarabunPSK" w:eastAsia="TH SarabunPSK" w:cs="TH SarabunPSK"/>
          <w:sz w:val="32"/>
        </w:rPr>
        <w:t xml:space="preserve"> เป็นตัว calibrate คะแนนก่อนเสมอ ตาม logic ที่ inherited มาจาก rebuilt hybrid pipeline โดยขั้นตอนจริงคือ fit isotonic calibrator บน </w:t>
      </w:r>
      <w:r>
        <w:rPr>
          <w:rFonts w:ascii="Consolas" w:hAnsi="Consolas" w:eastAsia="Consolas" w:cs="Consolas"/>
          <w:sz w:val="21"/>
        </w:rPr>
        <w:t>validation raw scores</w:t>
      </w:r>
      <w:r>
        <w:rPr>
          <w:rFonts w:ascii="TH SarabunPSK" w:hAnsi="TH SarabunPSK" w:eastAsia="TH SarabunPSK" w:cs="TH SarabunPSK"/>
          <w:sz w:val="32"/>
        </w:rPr>
        <w:t xml:space="preserve"> กับ </w:t>
      </w:r>
      <w:r>
        <w:rPr>
          <w:rFonts w:ascii="Consolas" w:hAnsi="Consolas" w:eastAsia="Consolas" w:cs="Consolas"/>
          <w:sz w:val="21"/>
        </w:rPr>
        <w:t>validation labels</w:t>
      </w:r>
      <w:r>
        <w:rPr>
          <w:rFonts w:ascii="TH SarabunPSK" w:hAnsi="TH SarabunPSK" w:eastAsia="TH SarabunPSK" w:cs="TH SarabunPSK"/>
          <w:sz w:val="32"/>
        </w:rPr>
        <w:t xml:space="preserve"> จากนั้นจึงนำ calibrator เดียวกันไปแปลงคะแนนของ </w:t>
      </w:r>
      <w:r>
        <w:rPr>
          <w:rFonts w:ascii="Consolas" w:hAnsi="Consolas" w:eastAsia="Consolas" w:cs="Consolas"/>
          <w:sz w:val="21"/>
        </w:rPr>
        <w:t>train</w:t>
      </w:r>
      <w:r>
        <w:rPr>
          <w:rFonts w:ascii="TH SarabunPSK" w:hAnsi="TH SarabunPSK" w:eastAsia="TH SarabunPSK" w:cs="TH SarabunPSK"/>
          <w:sz w:val="32"/>
        </w:rPr>
        <w:t xml:space="preserve">, </w:t>
      </w:r>
      <w:r>
        <w:rPr>
          <w:rFonts w:ascii="Consolas" w:hAnsi="Consolas" w:eastAsia="Consolas" w:cs="Consolas"/>
          <w:sz w:val="21"/>
        </w:rPr>
        <w:t>validation</w:t>
      </w:r>
      <w:r>
        <w:rPr>
          <w:rFonts w:ascii="TH SarabunPSK" w:hAnsi="TH SarabunPSK" w:eastAsia="TH SarabunPSK" w:cs="TH SarabunPSK"/>
          <w:sz w:val="32"/>
        </w:rPr>
        <w:t xml:space="preserve"> และ </w:t>
      </w:r>
      <w:r>
        <w:rPr>
          <w:rFonts w:ascii="Consolas" w:hAnsi="Consolas" w:eastAsia="Consolas" w:cs="Consolas"/>
          <w:sz w:val="21"/>
        </w:rPr>
        <w:t>test</w:t>
      </w:r>
      <w:r>
        <w:rPr>
          <w:rFonts w:ascii="TH SarabunPSK" w:hAnsi="TH SarabunPSK" w:eastAsia="TH SarabunPSK" w:cs="TH SarabunPSK"/>
          <w:sz w:val="32"/>
        </w:rPr>
        <w:t xml:space="preserve"> ให้กลายเป็น calibrated probabilities ก่อนเลือก threshold ที่ให้ </w:t>
      </w:r>
      <w:r>
        <w:rPr>
          <w:rFonts w:ascii="Consolas" w:hAnsi="Consolas" w:eastAsia="Consolas" w:cs="Consolas"/>
          <w:sz w:val="21"/>
        </w:rPr>
        <w:t>best_val_f1</w:t>
      </w:r>
      <w:r>
        <w:rPr>
          <w:rFonts w:ascii="TH SarabunPSK" w:hAnsi="TH SarabunPSK" w:eastAsia="TH SarabunPSK" w:cs="TH SarabunPSK"/>
          <w:sz w:val="32"/>
        </w:rPr>
        <w:t xml:space="preserve"> บน validation set</w:t>
      </w:r>
    </w:p>
    <w:p>
      <w:pPr>
        <w:spacing w:line="240" w:lineRule="auto"/>
        <w:ind w:firstLine="720"/>
      </w:pPr>
      <w:r>
        <w:rPr>
          <w:rFonts w:ascii="TH SarabunPSK" w:hAnsi="TH SarabunPSK" w:eastAsia="TH SarabunPSK" w:cs="TH SarabunPSK"/>
          <w:sz w:val="32"/>
        </w:rPr>
        <w:t xml:space="preserve">เหตุผลที่ต้องมี calibration ในงานนี้คือโมเดลประเภท tree-based ensemble มักให้คะแนนที่จัดอันดับคู่ได้ดี แต่ค่าคะแนนดิบอาจยังไม่สามารถตีความเป็น “ความน่าจะเป็น” โดยตรงได้อย่างน่าเชื่อถือพอสำหรับการตั้ง operating point แบบ </w:t>
      </w:r>
      <w:r>
        <w:rPr>
          <w:rFonts w:ascii="Consolas" w:hAnsi="Consolas" w:eastAsia="Consolas" w:cs="Consolas"/>
          <w:sz w:val="21"/>
        </w:rPr>
        <w:t>0.98 / 0.95</w:t>
      </w:r>
      <w:r>
        <w:rPr>
          <w:rFonts w:ascii="TH SarabunPSK" w:hAnsi="TH SarabunPSK" w:eastAsia="TH SarabunPSK" w:cs="TH SarabunPSK"/>
          <w:sz w:val="32"/>
        </w:rPr>
        <w:t xml:space="preserve"> หากไม่ calibrate ก่อน การเลือก threshold ปลายทางจะมีความหมายเชิงปฏิบัติการน้อยลง เพราะ score ที่ระดับเดียวกันอาจไม่ได้สะท้อนความน่าจะเป็นของการเป็นคู่จริงในระดับเดียวกันเสมอไป</w:t>
      </w:r>
    </w:p>
    <w:p>
      <w:pPr>
        <w:spacing w:line="240" w:lineRule="auto"/>
        <w:ind w:firstLine="720"/>
      </w:pPr>
      <w:r>
        <w:rPr>
          <w:rFonts w:ascii="TH SarabunPSK" w:hAnsi="TH SarabunPSK" w:eastAsia="TH SarabunPSK" w:cs="TH SarabunPSK"/>
          <w:sz w:val="32"/>
        </w:rPr>
        <w:t xml:space="preserve">ผลจาก score files ของ main run แสดงให้เห็นว่า isotonic calibration ทำงานได้ดีมาก โดย validation set ซึ่งเป็นชุดที่ใช้ fit calibrator มี </w:t>
      </w:r>
      <w:r>
        <w:rPr>
          <w:rFonts w:ascii="Consolas" w:hAnsi="Consolas" w:eastAsia="Consolas" w:cs="Consolas"/>
          <w:sz w:val="21"/>
        </w:rPr>
        <w:t>ECE = 0.0000</w:t>
      </w:r>
      <w:r>
        <w:rPr>
          <w:rFonts w:ascii="TH SarabunPSK" w:hAnsi="TH SarabunPSK" w:eastAsia="TH SarabunPSK" w:cs="TH SarabunPSK"/>
          <w:sz w:val="32"/>
        </w:rPr>
        <w:t xml:space="preserve"> และ test set มี </w:t>
      </w:r>
      <w:r>
        <w:rPr>
          <w:rFonts w:ascii="Consolas" w:hAnsi="Consolas" w:eastAsia="Consolas" w:cs="Consolas"/>
          <w:sz w:val="21"/>
        </w:rPr>
        <w:t>ECE = 0.0044</w:t>
      </w:r>
      <w:r>
        <w:rPr>
          <w:rFonts w:ascii="TH SarabunPSK" w:hAnsi="TH SarabunPSK" w:eastAsia="TH SarabunPSK" w:cs="TH SarabunPSK"/>
          <w:sz w:val="32"/>
        </w:rPr>
        <w:t xml:space="preserve"> เท่านั้น ค่าที่ต่ำมากนี้สะท้อนว่า calibrated probabilities บน test ยังคงเกาะใกล้ observed positive rate ในแต่ละช่วงคะแนนอยู่มาก แม้จะไม่ได้สมบูรณ์แบบเหมือน validation set ก็ตาม</w:t>
      </w:r>
    </w:p>
    <w:p/>
    <w:p>
      <w:pPr>
        <w:ind w:firstLine="0"/>
        <w:jc w:val="center"/>
      </w:pPr>
      <w:r>
        <w:drawing>
          <wp:inline xmlns:a="http://schemas.openxmlformats.org/drawingml/2006/main" xmlns:pic="http://schemas.openxmlformats.org/drawingml/2006/picture">
            <wp:extent cx="5112000" cy="2885010"/>
            <wp:docPr id="4" name="Picture 4"/>
            <wp:cNvGraphicFramePr>
              <a:graphicFrameLocks noChangeAspect="1"/>
            </wp:cNvGraphicFramePr>
            <a:graphic>
              <a:graphicData uri="http://schemas.openxmlformats.org/drawingml/2006/picture">
                <pic:pic>
                  <pic:nvPicPr>
                    <pic:cNvPr id="0" name="ch04_calibration_curve.png"/>
                    <pic:cNvPicPr/>
                  </pic:nvPicPr>
                  <pic:blipFill>
                    <a:blip r:embed="rId13"/>
                    <a:stretch>
                      <a:fillRect/>
                    </a:stretch>
                  </pic:blipFill>
                  <pic:spPr>
                    <a:xfrm>
                      <a:off x="0" y="0"/>
                      <a:ext cx="5112000" cy="2885010"/>
                    </a:xfrm>
                    <a:prstGeom prst="rect"/>
                  </pic:spPr>
                </pic:pic>
              </a:graphicData>
            </a:graphic>
          </wp:inline>
        </w:drawing>
      </w:r>
    </w:p>
    <w:p>
      <w:pPr>
        <w:ind w:firstLine="0"/>
        <w:jc w:val="center"/>
      </w:pPr>
      <w:r>
        <w:rPr>
          <w:rFonts w:ascii="TH SarabunPSK" w:hAnsi="TH SarabunPSK" w:eastAsia="TH SarabunPSK" w:cs="TH SarabunPSK"/>
          <w:b/>
          <w:sz w:val="30"/>
        </w:rPr>
        <w:t xml:space="preserve">รูปที่ 4.4 </w:t>
      </w:r>
      <w:r>
        <w:rPr>
          <w:rFonts w:ascii="TH SarabunPSK" w:hAnsi="TH SarabunPSK" w:eastAsia="TH SarabunPSK" w:cs="TH SarabunPSK"/>
          <w:b w:val="0"/>
          <w:sz w:val="30"/>
        </w:rPr>
        <w:t>Reliability ของ calibrated probabilities หลังผ่าน Isotonic Regression เปรียบเทียบ validation set และ test set โดยใช้ขนาด marker แทนจำนวนคู่ในแต่ละ probability bin และเส้นตั้งแสดง production thresholds ที่ 0.95 และ 0.98</w:t>
      </w:r>
    </w:p>
    <w:p/>
    <w:p>
      <w:pPr>
        <w:spacing w:line="240" w:lineRule="auto"/>
        <w:ind w:firstLine="720"/>
      </w:pPr>
      <w:r>
        <w:rPr>
          <w:rFonts w:ascii="TH SarabunPSK" w:hAnsi="TH SarabunPSK" w:eastAsia="TH SarabunPSK" w:cs="TH SarabunPSK"/>
          <w:sz w:val="32"/>
        </w:rPr>
        <w:t>รูปที่ 4.4 ให้ข้อสรุปสำคัญสองประเด็น ประเด็นแรกคือ validation reliability curve เกือบซ้อนทับเส้นทแยง ซึ่งสอดคล้องกับธรรมชาติของ isotonic regression ที่ถูก fit บน validation labels โดยตรง ประเด็นที่สองคือ test reliability curve ยังเกาะใกล้เส้นทแยงอยู่มาก และไม่หลุดออกจากแนวโน้มโดยรวม แม้บาง bin ขนาดเล็กจะมีความผันผวนตามจำนวนตัวอย่างที่น้อย ผลนี้ช่วยยืนยันว่า calibrated score ของโมเดลมีความน่าเชื่อถือเพียงพอสำหรับการตั้ง operating point เชิง production</w:t>
      </w:r>
    </w:p>
    <w:p>
      <w:pPr>
        <w:pStyle w:val="Heading2"/>
        <w:ind w:firstLine="0"/>
        <w:jc w:val="left"/>
      </w:pPr>
      <w:r>
        <w:rPr>
          <w:rFonts w:ascii="TH SarabunPSK" w:hAnsi="TH SarabunPSK" w:eastAsia="TH SarabunPSK" w:cs="TH SarabunPSK"/>
          <w:sz w:val="32"/>
        </w:rPr>
        <w:t>4.2 ผลลัพธ์ของ Decision Thresholding สำหรับการใช้งานจริงใน CRM</w:t>
      </w:r>
    </w:p>
    <w:p>
      <w:pPr>
        <w:spacing w:line="240" w:lineRule="auto"/>
        <w:ind w:firstLine="720"/>
      </w:pPr>
      <w:r>
        <w:rPr>
          <w:rFonts w:ascii="TH SarabunPSK" w:hAnsi="TH SarabunPSK" w:eastAsia="TH SarabunPSK" w:cs="TH SarabunPSK"/>
          <w:sz w:val="32"/>
        </w:rPr>
        <w:t xml:space="preserve">เมื่อได้ candidate-scoring model ของ main run แล้ว ขั้นถัดไปคือการนำคะแนนที่ผ่านการ calibration ไปเชื่อมกับ </w:t>
      </w:r>
      <w:r>
        <w:rPr>
          <w:rFonts w:ascii="Consolas" w:hAnsi="Consolas" w:eastAsia="Consolas" w:cs="Consolas"/>
          <w:sz w:val="21"/>
        </w:rPr>
        <w:t>exact-first</w:t>
      </w:r>
      <w:r>
        <w:rPr>
          <w:rFonts w:ascii="TH SarabunPSK" w:hAnsi="TH SarabunPSK" w:eastAsia="TH SarabunPSK" w:cs="TH SarabunPSK"/>
          <w:sz w:val="32"/>
        </w:rPr>
        <w:t xml:space="preserve"> เพื่อสร้างกฎตัดสินใจที่นำไปใช้จริงได้ใน CRM จุดตั้งต้นของปัญหานี้คือ valid profiles </w:t>
      </w:r>
      <w:r>
        <w:rPr>
          <w:rFonts w:ascii="Consolas" w:hAnsi="Consolas" w:eastAsia="Consolas" w:cs="Consolas"/>
          <w:sz w:val="21"/>
        </w:rPr>
        <w:t>36,804</w:t>
      </w:r>
      <w:r>
        <w:rPr>
          <w:rFonts w:ascii="TH SarabunPSK" w:hAnsi="TH SarabunPSK" w:eastAsia="TH SarabunPSK" w:cs="TH SarabunPSK"/>
          <w:sz w:val="32"/>
        </w:rPr>
        <w:t xml:space="preserve"> โปรไฟล์ก่อให้เกิดคู่แบบ cross-platform ทั้งหมด </w:t>
      </w:r>
      <w:r>
        <w:rPr>
          <w:rFonts w:ascii="Consolas" w:hAnsi="Consolas" w:eastAsia="Consolas" w:cs="Consolas"/>
          <w:sz w:val="21"/>
        </w:rPr>
        <w:t>449,149,239</w:t>
      </w:r>
      <w:r>
        <w:rPr>
          <w:rFonts w:ascii="TH SarabunPSK" w:hAnsi="TH SarabunPSK" w:eastAsia="TH SarabunPSK" w:cs="TH SarabunPSK"/>
          <w:sz w:val="32"/>
        </w:rPr>
        <w:t xml:space="preserve"> คู่ ซึ่งไม่สามารถเปรียบเทียบทุกคู่โดยตรงได้ในทางปฏิบัติ ดังนั้น pipeline จึงต้องลด search space ก่อน</w:t>
      </w:r>
    </w:p>
    <w:p>
      <w:pPr>
        <w:spacing w:line="240" w:lineRule="auto"/>
        <w:ind w:firstLine="720"/>
      </w:pPr>
      <w:r>
        <w:rPr>
          <w:rFonts w:ascii="TH SarabunPSK" w:hAnsi="TH SarabunPSK" w:eastAsia="TH SarabunPSK" w:cs="TH SarabunPSK"/>
          <w:sz w:val="32"/>
        </w:rPr>
        <w:t xml:space="preserve">ผลรันจริงแสดงว่า exact-first และ blocking สามารถคัดคู่ exact ที่ merge ได้ทันที </w:t>
      </w:r>
      <w:r>
        <w:rPr>
          <w:rFonts w:ascii="Consolas" w:hAnsi="Consolas" w:eastAsia="Consolas" w:cs="Consolas"/>
          <w:sz w:val="21"/>
        </w:rPr>
        <w:t>12,403</w:t>
      </w:r>
      <w:r>
        <w:rPr>
          <w:rFonts w:ascii="TH SarabunPSK" w:hAnsi="TH SarabunPSK" w:eastAsia="TH SarabunPSK" w:cs="TH SarabunPSK"/>
          <w:sz w:val="32"/>
        </w:rPr>
        <w:t xml:space="preserve"> คู่ และลดคู่ที่ต้องให้โมเดลประเมินต่อเหลือ </w:t>
      </w:r>
      <w:r>
        <w:rPr>
          <w:rFonts w:ascii="Consolas" w:hAnsi="Consolas" w:eastAsia="Consolas" w:cs="Consolas"/>
          <w:sz w:val="21"/>
        </w:rPr>
        <w:t>2,073,842</w:t>
      </w:r>
      <w:r>
        <w:rPr>
          <w:rFonts w:ascii="TH SarabunPSK" w:hAnsi="TH SarabunPSK" w:eastAsia="TH SarabunPSK" w:cs="TH SarabunPSK"/>
          <w:sz w:val="32"/>
        </w:rPr>
        <w:t xml:space="preserve"> คู่ คิดเป็นการลดพื้นที่ค้นหาลง </w:t>
      </w:r>
      <w:r>
        <w:rPr>
          <w:rFonts w:ascii="Consolas" w:hAnsi="Consolas" w:eastAsia="Consolas" w:cs="Consolas"/>
          <w:sz w:val="21"/>
        </w:rPr>
        <w:t>99.54%</w:t>
      </w:r>
      <w:r>
        <w:rPr>
          <w:rFonts w:ascii="TH SarabunPSK" w:hAnsi="TH SarabunPSK" w:eastAsia="TH SarabunPSK" w:cs="TH SarabunPSK"/>
          <w:sz w:val="32"/>
        </w:rPr>
        <w:t xml:space="preserve"> พร้อมรักษา coverage ของ ground-truth matches ไว้ </w:t>
      </w:r>
      <w:r>
        <w:rPr>
          <w:rFonts w:ascii="Consolas" w:hAnsi="Consolas" w:eastAsia="Consolas" w:cs="Consolas"/>
          <w:sz w:val="21"/>
        </w:rPr>
        <w:t>88.67%</w:t>
      </w:r>
      <w:r>
        <w:rPr>
          <w:rFonts w:ascii="TH SarabunPSK" w:hAnsi="TH SarabunPSK" w:eastAsia="TH SarabunPSK" w:cs="TH SarabunPSK"/>
          <w:sz w:val="32"/>
        </w:rPr>
        <w:t xml:space="preserve"> ตัวเลขนี้มีความสำคัญมาก เพราะแปลว่าระบบไม่ได้อาศัยโมเดลไปจัดการกับทุกคู่ตั้งแต่ต้น แต่ใช้กติกาเชิงโครงสร้างเพื่อลดภาระและเก็บเฉพาะคู่ที่ควรตรวจต่อไว้จริง</w:t>
      </w:r>
    </w:p>
    <w:p>
      <w:pPr>
        <w:ind w:firstLine="0"/>
        <w:jc w:val="left"/>
      </w:pPr>
      <w:r>
        <w:rPr>
          <w:rFonts w:ascii="TH SarabunPSK" w:hAnsi="TH SarabunPSK" w:eastAsia="TH SarabunPSK" w:cs="TH SarabunPSK"/>
          <w:b/>
          <w:sz w:val="32"/>
        </w:rPr>
        <w:t xml:space="preserve">ตารางที่ 4.3 </w:t>
      </w:r>
      <w:r>
        <w:rPr>
          <w:rFonts w:ascii="TH SarabunPSK" w:hAnsi="TH SarabunPSK" w:eastAsia="TH SarabunPSK" w:cs="TH SarabunPSK"/>
          <w:b w:val="0"/>
          <w:sz w:val="32"/>
        </w:rPr>
        <w:t>ค่า operating point ของขั้น decision thresholding ที่ใช้จริง</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vAlign w:val="center"/>
          </w:tcPr>
          <w:p>
            <w:pPr>
              <w:ind w:firstLine="0"/>
              <w:jc w:val="center"/>
            </w:pPr>
            <w:r>
              <w:rPr>
                <w:rFonts w:ascii="TH SarabunPSK" w:hAnsi="TH SarabunPSK" w:eastAsia="TH SarabunPSK" w:cs="TH SarabunPSK"/>
                <w:b/>
                <w:sz w:val="30"/>
              </w:rPr>
              <w:t>ชั้นการตัดสินใจ</w:t>
            </w:r>
          </w:p>
        </w:tc>
        <w:tc>
          <w:tcPr>
            <w:tcW w:type="dxa" w:w="2076"/>
            <w:vAlign w:val="center"/>
          </w:tcPr>
          <w:p>
            <w:pPr>
              <w:ind w:firstLine="0"/>
              <w:jc w:val="center"/>
            </w:pPr>
            <w:r>
              <w:rPr>
                <w:rFonts w:ascii="TH SarabunPSK" w:hAnsi="TH SarabunPSK" w:eastAsia="TH SarabunPSK" w:cs="TH SarabunPSK"/>
                <w:b/>
                <w:sz w:val="30"/>
              </w:rPr>
              <w:t>เงื่อนไข</w:t>
            </w:r>
          </w:p>
        </w:tc>
        <w:tc>
          <w:tcPr>
            <w:tcW w:type="dxa" w:w="2076"/>
            <w:vAlign w:val="center"/>
          </w:tcPr>
          <w:p>
            <w:pPr>
              <w:ind w:firstLine="0"/>
              <w:jc w:val="center"/>
            </w:pPr>
            <w:r>
              <w:rPr>
                <w:rFonts w:ascii="TH SarabunPSK" w:hAnsi="TH SarabunPSK" w:eastAsia="TH SarabunPSK" w:cs="TH SarabunPSK"/>
                <w:b/>
                <w:sz w:val="30"/>
              </w:rPr>
              <w:t>จำนวนคู่</w:t>
            </w:r>
          </w:p>
        </w:tc>
        <w:tc>
          <w:tcPr>
            <w:tcW w:type="dxa" w:w="2076"/>
            <w:vAlign w:val="center"/>
          </w:tcPr>
          <w:p>
            <w:pPr>
              <w:ind w:firstLine="0"/>
              <w:jc w:val="center"/>
            </w:pPr>
            <w:r>
              <w:rPr>
                <w:rFonts w:ascii="TH SarabunPSK" w:hAnsi="TH SarabunPSK" w:eastAsia="TH SarabunPSK" w:cs="TH SarabunPSK"/>
                <w:b/>
                <w:sz w:val="30"/>
              </w:rPr>
              <w:t>บทบาทใน workflow</w:t>
            </w:r>
          </w:p>
        </w:tc>
      </w:tr>
      <w:tr>
        <w:tc>
          <w:tcPr>
            <w:tcW w:type="dxa" w:w="2076"/>
            <w:vAlign w:val="center"/>
          </w:tcPr>
          <w:p>
            <w:pPr>
              <w:ind w:firstLine="0"/>
              <w:jc w:val="left"/>
            </w:pPr>
            <w:r>
              <w:rPr>
                <w:rFonts w:ascii="TH SarabunPSK" w:hAnsi="TH SarabunPSK" w:eastAsia="TH SarabunPSK" w:cs="TH SarabunPSK"/>
                <w:b w:val="0"/>
                <w:sz w:val="30"/>
              </w:rPr>
              <w:t>Exact-First</w:t>
            </w:r>
          </w:p>
        </w:tc>
        <w:tc>
          <w:tcPr>
            <w:tcW w:type="dxa" w:w="2076"/>
            <w:vAlign w:val="center"/>
          </w:tcPr>
          <w:p>
            <w:pPr>
              <w:ind w:firstLine="0"/>
              <w:jc w:val="center"/>
            </w:pPr>
            <w:r>
              <w:rPr>
                <w:rFonts w:ascii="TH SarabunPSK" w:hAnsi="TH SarabunPSK" w:eastAsia="TH SarabunPSK" w:cs="TH SarabunPSK"/>
                <w:b w:val="0"/>
                <w:sz w:val="30"/>
              </w:rPr>
              <w:t>Username หรือ URL ตรงกันแบบ exact</w:t>
            </w:r>
          </w:p>
        </w:tc>
        <w:tc>
          <w:tcPr>
            <w:tcW w:type="dxa" w:w="2076"/>
            <w:vAlign w:val="center"/>
          </w:tcPr>
          <w:p>
            <w:pPr>
              <w:ind w:firstLine="0"/>
              <w:jc w:val="center"/>
            </w:pPr>
            <w:r>
              <w:rPr>
                <w:rFonts w:ascii="TH SarabunPSK" w:hAnsi="TH SarabunPSK" w:eastAsia="TH SarabunPSK" w:cs="TH SarabunPSK"/>
                <w:b w:val="0"/>
                <w:sz w:val="30"/>
              </w:rPr>
              <w:t>12,403</w:t>
            </w:r>
          </w:p>
        </w:tc>
        <w:tc>
          <w:tcPr>
            <w:tcW w:type="dxa" w:w="2076"/>
            <w:vAlign w:val="center"/>
          </w:tcPr>
          <w:p>
            <w:pPr>
              <w:ind w:firstLine="0"/>
              <w:jc w:val="center"/>
            </w:pPr>
            <w:r>
              <w:rPr>
                <w:rFonts w:ascii="TH SarabunPSK" w:hAnsi="TH SarabunPSK" w:eastAsia="TH SarabunPSK" w:cs="TH SarabunPSK"/>
                <w:b w:val="0"/>
                <w:sz w:val="30"/>
              </w:rPr>
              <w:t>ส่งเข้า `MATCH` ทันที</w:t>
            </w:r>
          </w:p>
        </w:tc>
      </w:tr>
      <w:tr>
        <w:tc>
          <w:tcPr>
            <w:tcW w:type="dxa" w:w="2076"/>
            <w:vAlign w:val="center"/>
          </w:tcPr>
          <w:p>
            <w:pPr>
              <w:ind w:firstLine="0"/>
              <w:jc w:val="left"/>
            </w:pPr>
            <w:r>
              <w:rPr>
                <w:rFonts w:ascii="TH SarabunPSK" w:hAnsi="TH SarabunPSK" w:eastAsia="TH SarabunPSK" w:cs="TH SarabunPSK"/>
                <w:b w:val="0"/>
                <w:sz w:val="30"/>
              </w:rPr>
              <w:t>High-score Match</w:t>
            </w:r>
          </w:p>
        </w:tc>
        <w:tc>
          <w:tcPr>
            <w:tcW w:type="dxa" w:w="2076"/>
            <w:vAlign w:val="center"/>
          </w:tcPr>
          <w:p>
            <w:pPr>
              <w:ind w:firstLine="0"/>
              <w:jc w:val="center"/>
            </w:pPr>
            <w:r>
              <w:rPr>
                <w:rFonts w:ascii="TH SarabunPSK" w:hAnsi="TH SarabunPSK" w:eastAsia="TH SarabunPSK" w:cs="TH SarabunPSK"/>
                <w:b w:val="0"/>
                <w:sz w:val="30"/>
              </w:rPr>
              <w:t>Calibrated score `&gt;= 0.98`</w:t>
            </w:r>
          </w:p>
        </w:tc>
        <w:tc>
          <w:tcPr>
            <w:tcW w:type="dxa" w:w="2076"/>
            <w:vAlign w:val="center"/>
          </w:tcPr>
          <w:p>
            <w:pPr>
              <w:ind w:firstLine="0"/>
              <w:jc w:val="center"/>
            </w:pPr>
            <w:r>
              <w:rPr>
                <w:rFonts w:ascii="TH SarabunPSK" w:hAnsi="TH SarabunPSK" w:eastAsia="TH SarabunPSK" w:cs="TH SarabunPSK"/>
                <w:b w:val="0"/>
                <w:sz w:val="30"/>
              </w:rPr>
              <w:t>8,146</w:t>
            </w:r>
          </w:p>
        </w:tc>
        <w:tc>
          <w:tcPr>
            <w:tcW w:type="dxa" w:w="2076"/>
            <w:vAlign w:val="center"/>
          </w:tcPr>
          <w:p>
            <w:pPr>
              <w:ind w:firstLine="0"/>
              <w:jc w:val="center"/>
            </w:pPr>
            <w:r>
              <w:rPr>
                <w:rFonts w:ascii="TH SarabunPSK" w:hAnsi="TH SarabunPSK" w:eastAsia="TH SarabunPSK" w:cs="TH SarabunPSK"/>
                <w:b w:val="0"/>
                <w:sz w:val="30"/>
              </w:rPr>
              <w:t>ส่งเข้า `MATCH` แบบอัตโนมัติ</w:t>
            </w:r>
          </w:p>
        </w:tc>
      </w:tr>
      <w:tr>
        <w:tc>
          <w:tcPr>
            <w:tcW w:type="dxa" w:w="2076"/>
            <w:vAlign w:val="center"/>
          </w:tcPr>
          <w:p>
            <w:pPr>
              <w:ind w:firstLine="0"/>
              <w:jc w:val="left"/>
            </w:pPr>
            <w:r>
              <w:rPr>
                <w:rFonts w:ascii="TH SarabunPSK" w:hAnsi="TH SarabunPSK" w:eastAsia="TH SarabunPSK" w:cs="TH SarabunPSK"/>
                <w:b w:val="0"/>
                <w:sz w:val="30"/>
              </w:rPr>
              <w:t>Review Band</w:t>
            </w:r>
          </w:p>
        </w:tc>
        <w:tc>
          <w:tcPr>
            <w:tcW w:type="dxa" w:w="2076"/>
            <w:vAlign w:val="center"/>
          </w:tcPr>
          <w:p>
            <w:pPr>
              <w:ind w:firstLine="0"/>
              <w:jc w:val="center"/>
            </w:pPr>
            <w:r>
              <w:rPr>
                <w:rFonts w:ascii="TH SarabunPSK" w:hAnsi="TH SarabunPSK" w:eastAsia="TH SarabunPSK" w:cs="TH SarabunPSK"/>
                <w:b w:val="0"/>
                <w:sz w:val="30"/>
              </w:rPr>
              <w:t>`0.95 &lt;= score &lt; 0.98`</w:t>
            </w:r>
          </w:p>
        </w:tc>
        <w:tc>
          <w:tcPr>
            <w:tcW w:type="dxa" w:w="2076"/>
            <w:vAlign w:val="center"/>
          </w:tcPr>
          <w:p>
            <w:pPr>
              <w:ind w:firstLine="0"/>
              <w:jc w:val="center"/>
            </w:pPr>
            <w:r>
              <w:rPr>
                <w:rFonts w:ascii="TH SarabunPSK" w:hAnsi="TH SarabunPSK" w:eastAsia="TH SarabunPSK" w:cs="TH SarabunPSK"/>
                <w:b w:val="0"/>
                <w:sz w:val="30"/>
              </w:rPr>
              <w:t>86,296</w:t>
            </w:r>
          </w:p>
        </w:tc>
        <w:tc>
          <w:tcPr>
            <w:tcW w:type="dxa" w:w="2076"/>
            <w:vAlign w:val="center"/>
          </w:tcPr>
          <w:p>
            <w:pPr>
              <w:ind w:firstLine="0"/>
              <w:jc w:val="center"/>
            </w:pPr>
            <w:r>
              <w:rPr>
                <w:rFonts w:ascii="TH SarabunPSK" w:hAnsi="TH SarabunPSK" w:eastAsia="TH SarabunPSK" w:cs="TH SarabunPSK"/>
                <w:b w:val="0"/>
                <w:sz w:val="30"/>
              </w:rPr>
              <w:t>ส่งเข้า `REVIEW` ให้ผู้เชี่ยวชาญ</w:t>
            </w:r>
          </w:p>
        </w:tc>
      </w:tr>
      <w:tr>
        <w:tc>
          <w:tcPr>
            <w:tcW w:type="dxa" w:w="2076"/>
            <w:vAlign w:val="center"/>
          </w:tcPr>
          <w:p>
            <w:pPr>
              <w:ind w:firstLine="0"/>
              <w:jc w:val="left"/>
            </w:pPr>
            <w:r>
              <w:rPr>
                <w:rFonts w:ascii="TH SarabunPSK" w:hAnsi="TH SarabunPSK" w:eastAsia="TH SarabunPSK" w:cs="TH SarabunPSK"/>
                <w:b w:val="0"/>
                <w:sz w:val="30"/>
              </w:rPr>
              <w:t>Low-score Reject</w:t>
            </w:r>
          </w:p>
        </w:tc>
        <w:tc>
          <w:tcPr>
            <w:tcW w:type="dxa" w:w="2076"/>
            <w:vAlign w:val="center"/>
          </w:tcPr>
          <w:p>
            <w:pPr>
              <w:ind w:firstLine="0"/>
              <w:jc w:val="center"/>
            </w:pPr>
            <w:r>
              <w:rPr>
                <w:rFonts w:ascii="TH SarabunPSK" w:hAnsi="TH SarabunPSK" w:eastAsia="TH SarabunPSK" w:cs="TH SarabunPSK"/>
                <w:b w:val="0"/>
                <w:sz w:val="30"/>
              </w:rPr>
              <w:t>`score &lt; 0.95`</w:t>
            </w:r>
          </w:p>
        </w:tc>
        <w:tc>
          <w:tcPr>
            <w:tcW w:type="dxa" w:w="2076"/>
            <w:vAlign w:val="center"/>
          </w:tcPr>
          <w:p>
            <w:pPr>
              <w:ind w:firstLine="0"/>
              <w:jc w:val="center"/>
            </w:pPr>
            <w:r>
              <w:rPr>
                <w:rFonts w:ascii="TH SarabunPSK" w:hAnsi="TH SarabunPSK" w:eastAsia="TH SarabunPSK" w:cs="TH SarabunPSK"/>
                <w:b w:val="0"/>
                <w:sz w:val="30"/>
              </w:rPr>
              <w:t>1,979,400</w:t>
            </w:r>
          </w:p>
        </w:tc>
        <w:tc>
          <w:tcPr>
            <w:tcW w:type="dxa" w:w="2076"/>
            <w:vAlign w:val="center"/>
          </w:tcPr>
          <w:p>
            <w:pPr>
              <w:ind w:firstLine="0"/>
              <w:jc w:val="center"/>
            </w:pPr>
            <w:r>
              <w:rPr>
                <w:rFonts w:ascii="TH SarabunPSK" w:hAnsi="TH SarabunPSK" w:eastAsia="TH SarabunPSK" w:cs="TH SarabunPSK"/>
                <w:b w:val="0"/>
                <w:sz w:val="30"/>
              </w:rPr>
              <w:t>ตัดเป็น `NO_MATCH`</w:t>
            </w:r>
          </w:p>
        </w:tc>
      </w:tr>
    </w:tbl>
    <w:p/>
    <w:p>
      <w:pPr>
        <w:spacing w:line="240" w:lineRule="auto"/>
        <w:ind w:firstLine="720"/>
      </w:pPr>
      <w:r>
        <w:rPr>
          <w:rFonts w:ascii="TH SarabunPSK" w:hAnsi="TH SarabunPSK" w:eastAsia="TH SarabunPSK" w:cs="TH SarabunPSK"/>
          <w:sz w:val="32"/>
        </w:rPr>
        <w:t xml:space="preserve">สิ่งที่ทำให้ตารางที่ 4.3 สำคัญกว่าผล test metrics ทั่วไปคือ operating point นี้สะท้อน “การจัดการความเสี่ยง” จริงของระบบ กล่าวคือระบบไม่บังคับให้ทุกคู่ถูกตัดสินเป็น match หรือ non-match ทันที แต่สร้างโซนกลางคือ </w:t>
      </w:r>
      <w:r>
        <w:rPr>
          <w:rFonts w:ascii="Consolas" w:hAnsi="Consolas" w:eastAsia="Consolas" w:cs="Consolas"/>
          <w:sz w:val="21"/>
        </w:rPr>
        <w:t>REVIEW</w:t>
      </w:r>
      <w:r>
        <w:rPr>
          <w:rFonts w:ascii="TH SarabunPSK" w:hAnsi="TH SarabunPSK" w:eastAsia="TH SarabunPSK" w:cs="TH SarabunPSK"/>
          <w:sz w:val="32"/>
        </w:rPr>
        <w:t xml:space="preserve"> ขึ้นมาเพื่อสงวนกรณีที่โมเดลยังให้สัญญาณบวกอยู่ แต่ยังไม่มั่นใจพอสำหรับการ merge อัตโนมัติ แนวคิดนี้เป็นแกนหลักที่ทำให้คะแนนของโมเดลกลายเป็น workflow ที่องค์กรใช้งานได้จริง</w:t>
      </w:r>
    </w:p>
    <w:p/>
    <w:p>
      <w:pPr>
        <w:ind w:firstLine="0"/>
        <w:jc w:val="center"/>
      </w:pPr>
      <w:r>
        <w:drawing>
          <wp:inline xmlns:a="http://schemas.openxmlformats.org/drawingml/2006/main" xmlns:pic="http://schemas.openxmlformats.org/drawingml/2006/picture">
            <wp:extent cx="5112000" cy="2593827"/>
            <wp:docPr id="5" name="Picture 5"/>
            <wp:cNvGraphicFramePr>
              <a:graphicFrameLocks noChangeAspect="1"/>
            </wp:cNvGraphicFramePr>
            <a:graphic>
              <a:graphicData uri="http://schemas.openxmlformats.org/drawingml/2006/picture">
                <pic:pic>
                  <pic:nvPicPr>
                    <pic:cNvPr id="0" name="ch04_threshold_flow.png"/>
                    <pic:cNvPicPr/>
                  </pic:nvPicPr>
                  <pic:blipFill>
                    <a:blip r:embed="rId14"/>
                    <a:stretch>
                      <a:fillRect/>
                    </a:stretch>
                  </pic:blipFill>
                  <pic:spPr>
                    <a:xfrm>
                      <a:off x="0" y="0"/>
                      <a:ext cx="5112000" cy="2593827"/>
                    </a:xfrm>
                    <a:prstGeom prst="rect"/>
                  </pic:spPr>
                </pic:pic>
              </a:graphicData>
            </a:graphic>
          </wp:inline>
        </w:drawing>
      </w:r>
    </w:p>
    <w:p>
      <w:pPr>
        <w:ind w:firstLine="0"/>
        <w:jc w:val="center"/>
      </w:pPr>
      <w:r>
        <w:rPr>
          <w:rFonts w:ascii="TH SarabunPSK" w:hAnsi="TH SarabunPSK" w:eastAsia="TH SarabunPSK" w:cs="TH SarabunPSK"/>
          <w:b/>
          <w:sz w:val="30"/>
        </w:rPr>
        <w:t xml:space="preserve">รูปที่ 4.5 </w:t>
      </w:r>
      <w:r>
        <w:rPr>
          <w:rFonts w:ascii="TH SarabunPSK" w:hAnsi="TH SarabunPSK" w:eastAsia="TH SarabunPSK" w:cs="TH SarabunPSK"/>
          <w:b w:val="0"/>
          <w:sz w:val="30"/>
        </w:rPr>
        <w:t>โครงสร้าง decision thresholding pipeline ที่ใช้จริง เริ่มจากการลด search space ด้วย exact-first และ blocking ก่อนส่ง candidate pairs เข้าสู่ calibrated candidate scoring แล้วแยกผลลัพธ์เป็น MATCH, REVIEW และ NO_MATCH</w:t>
      </w:r>
    </w:p>
    <w:p/>
    <w:p>
      <w:pPr>
        <w:pStyle w:val="Heading2"/>
        <w:ind w:firstLine="0"/>
        <w:jc w:val="left"/>
      </w:pPr>
      <w:r>
        <w:rPr>
          <w:rFonts w:ascii="TH SarabunPSK" w:hAnsi="TH SarabunPSK" w:eastAsia="TH SarabunPSK" w:cs="TH SarabunPSK"/>
          <w:sz w:val="32"/>
        </w:rPr>
        <w:t>4.3 การเชื่อมผลจากโมเดลสู่ Workflow แบบ Auto และ Human-in-the-Loop</w:t>
      </w:r>
    </w:p>
    <w:p>
      <w:pPr>
        <w:spacing w:line="240" w:lineRule="auto"/>
        <w:ind w:firstLine="720"/>
      </w:pPr>
      <w:r>
        <w:rPr>
          <w:rFonts w:ascii="TH SarabunPSK" w:hAnsi="TH SarabunPSK" w:eastAsia="TH SarabunPSK" w:cs="TH SarabunPSK"/>
          <w:sz w:val="32"/>
        </w:rPr>
        <w:t xml:space="preserve">เมื่อใช้ threshold ปลายทาง </w:t>
      </w:r>
      <w:r>
        <w:rPr>
          <w:rFonts w:ascii="Consolas" w:hAnsi="Consolas" w:eastAsia="Consolas" w:cs="Consolas"/>
          <w:sz w:val="21"/>
        </w:rPr>
        <w:t>0.98 / 0.95</w:t>
      </w:r>
      <w:r>
        <w:rPr>
          <w:rFonts w:ascii="TH SarabunPSK" w:hAnsi="TH SarabunPSK" w:eastAsia="TH SarabunPSK" w:cs="TH SarabunPSK"/>
          <w:sz w:val="32"/>
        </w:rPr>
        <w:t xml:space="preserve"> กับคะแนนที่ผ่านการ calibration แล้ว ระบบได้ผลลัพธ์ปลายทางเป็น </w:t>
      </w:r>
      <w:r>
        <w:rPr>
          <w:rFonts w:ascii="Consolas" w:hAnsi="Consolas" w:eastAsia="Consolas" w:cs="Consolas"/>
          <w:sz w:val="21"/>
        </w:rPr>
        <w:t>MATCH = 20,549</w:t>
      </w:r>
      <w:r>
        <w:rPr>
          <w:rFonts w:ascii="TH SarabunPSK" w:hAnsi="TH SarabunPSK" w:eastAsia="TH SarabunPSK" w:cs="TH SarabunPSK"/>
          <w:sz w:val="32"/>
        </w:rPr>
        <w:t xml:space="preserve"> คู่, </w:t>
      </w:r>
      <w:r>
        <w:rPr>
          <w:rFonts w:ascii="Consolas" w:hAnsi="Consolas" w:eastAsia="Consolas" w:cs="Consolas"/>
          <w:sz w:val="21"/>
        </w:rPr>
        <w:t>REVIEW = 86,296</w:t>
      </w:r>
      <w:r>
        <w:rPr>
          <w:rFonts w:ascii="TH SarabunPSK" w:hAnsi="TH SarabunPSK" w:eastAsia="TH SarabunPSK" w:cs="TH SarabunPSK"/>
          <w:sz w:val="32"/>
        </w:rPr>
        <w:t xml:space="preserve"> คู่ และ </w:t>
      </w:r>
      <w:r>
        <w:rPr>
          <w:rFonts w:ascii="Consolas" w:hAnsi="Consolas" w:eastAsia="Consolas" w:cs="Consolas"/>
          <w:sz w:val="21"/>
        </w:rPr>
        <w:t>NO_MATCH = 1,979,400</w:t>
      </w:r>
      <w:r>
        <w:rPr>
          <w:rFonts w:ascii="TH SarabunPSK" w:hAnsi="TH SarabunPSK" w:eastAsia="TH SarabunPSK" w:cs="TH SarabunPSK"/>
          <w:sz w:val="32"/>
        </w:rPr>
        <w:t xml:space="preserve"> คู่ จาก final decisions ทั้งหมด </w:t>
      </w:r>
      <w:r>
        <w:rPr>
          <w:rFonts w:ascii="Consolas" w:hAnsi="Consolas" w:eastAsia="Consolas" w:cs="Consolas"/>
          <w:sz w:val="21"/>
        </w:rPr>
        <w:t>2,086,245</w:t>
      </w:r>
      <w:r>
        <w:rPr>
          <w:rFonts w:ascii="TH SarabunPSK" w:hAnsi="TH SarabunPSK" w:eastAsia="TH SarabunPSK" w:cs="TH SarabunPSK"/>
          <w:sz w:val="32"/>
        </w:rPr>
        <w:t xml:space="preserve"> คู่ กล่าวอีกนัยหนึ่งคือระบบสามารถจัดการคู่ส่วนใหญ่ได้อัตโนมัติ และกันคู่ที่ยังไม่แน่ชัดออกมาให้มนุษย์ตรวจเพียง </w:t>
      </w:r>
      <w:r>
        <w:rPr>
          <w:rFonts w:ascii="Consolas" w:hAnsi="Consolas" w:eastAsia="Consolas" w:cs="Consolas"/>
          <w:sz w:val="21"/>
        </w:rPr>
        <w:t>4.14%</w:t>
      </w:r>
      <w:r>
        <w:rPr>
          <w:rFonts w:ascii="TH SarabunPSK" w:hAnsi="TH SarabunPSK" w:eastAsia="TH SarabunPSK" w:cs="TH SarabunPSK"/>
          <w:sz w:val="32"/>
        </w:rPr>
        <w:t xml:space="preserve"> ของ final decisions เท่านั้น</w:t>
      </w:r>
    </w:p>
    <w:p>
      <w:pPr>
        <w:spacing w:line="240" w:lineRule="auto"/>
        <w:ind w:firstLine="720"/>
      </w:pPr>
      <w:r>
        <w:rPr>
          <w:rFonts w:ascii="TH SarabunPSK" w:hAnsi="TH SarabunPSK" w:eastAsia="TH SarabunPSK" w:cs="TH SarabunPSK"/>
          <w:sz w:val="32"/>
        </w:rPr>
        <w:t xml:space="preserve">คุณภาพของ </w:t>
      </w:r>
      <w:r>
        <w:rPr>
          <w:rFonts w:ascii="Consolas" w:hAnsi="Consolas" w:eastAsia="Consolas" w:cs="Consolas"/>
          <w:sz w:val="21"/>
        </w:rPr>
        <w:t>MATCH</w:t>
      </w:r>
      <w:r>
        <w:rPr>
          <w:rFonts w:ascii="TH SarabunPSK" w:hAnsi="TH SarabunPSK" w:eastAsia="TH SarabunPSK" w:cs="TH SarabunPSK"/>
          <w:sz w:val="32"/>
        </w:rPr>
        <w:t xml:space="preserve"> ที่ระบบยอม merge อัตโนมัติเป็นจุดที่สำคัญที่สุดสำหรับ CRM หลังรวม exact matches กับ high-score matches เข้าด้วยกัน ระบบได้ </w:t>
      </w:r>
      <w:r>
        <w:rPr>
          <w:rFonts w:ascii="Consolas" w:hAnsi="Consolas" w:eastAsia="Consolas" w:cs="Consolas"/>
          <w:sz w:val="21"/>
        </w:rPr>
        <w:t>final match-only precision = 0.9550</w:t>
      </w:r>
      <w:r>
        <w:rPr>
          <w:rFonts w:ascii="TH SarabunPSK" w:hAnsi="TH SarabunPSK" w:eastAsia="TH SarabunPSK" w:cs="TH SarabunPSK"/>
          <w:sz w:val="32"/>
        </w:rPr>
        <w:t xml:space="preserve"> และ </w:t>
      </w:r>
      <w:r>
        <w:rPr>
          <w:rFonts w:ascii="Consolas" w:hAnsi="Consolas" w:eastAsia="Consolas" w:cs="Consolas"/>
          <w:sz w:val="21"/>
        </w:rPr>
        <w:t>final match-only recall = 0.6711</w:t>
      </w:r>
      <w:r>
        <w:rPr>
          <w:rFonts w:ascii="TH SarabunPSK" w:hAnsi="TH SarabunPSK" w:eastAsia="TH SarabunPSK" w:cs="TH SarabunPSK"/>
          <w:sz w:val="32"/>
        </w:rPr>
        <w:t xml:space="preserve"> ความหมายเชิงปฏิบัติของตัวเลขนี้คือในทุก </w:t>
      </w:r>
      <w:r>
        <w:rPr>
          <w:rFonts w:ascii="Consolas" w:hAnsi="Consolas" w:eastAsia="Consolas" w:cs="Consolas"/>
          <w:sz w:val="21"/>
        </w:rPr>
        <w:t>100</w:t>
      </w:r>
      <w:r>
        <w:rPr>
          <w:rFonts w:ascii="TH SarabunPSK" w:hAnsi="TH SarabunPSK" w:eastAsia="TH SarabunPSK" w:cs="TH SarabunPSK"/>
          <w:sz w:val="32"/>
        </w:rPr>
        <w:t xml:space="preserve"> คู่ที่ระบบ auto-merge จะมี false merge ประมาณ </w:t>
      </w:r>
      <w:r>
        <w:rPr>
          <w:rFonts w:ascii="Consolas" w:hAnsi="Consolas" w:eastAsia="Consolas" w:cs="Consolas"/>
          <w:sz w:val="21"/>
        </w:rPr>
        <w:t>4-5</w:t>
      </w:r>
      <w:r>
        <w:rPr>
          <w:rFonts w:ascii="TH SarabunPSK" w:hAnsi="TH SarabunPSK" w:eastAsia="TH SarabunPSK" w:cs="TH SarabunPSK"/>
          <w:sz w:val="32"/>
        </w:rPr>
        <w:t xml:space="preserve"> คู่ ขณะเดียวกันระบบกู้คู่จริงได้เองประมาณ </w:t>
      </w:r>
      <w:r>
        <w:rPr>
          <w:rFonts w:ascii="Consolas" w:hAnsi="Consolas" w:eastAsia="Consolas" w:cs="Consolas"/>
          <w:sz w:val="21"/>
        </w:rPr>
        <w:t>67.11%</w:t>
      </w:r>
      <w:r>
        <w:rPr>
          <w:rFonts w:ascii="TH SarabunPSK" w:hAnsi="TH SarabunPSK" w:eastAsia="TH SarabunPSK" w:cs="TH SarabunPSK"/>
          <w:sz w:val="32"/>
        </w:rPr>
        <w:t xml:space="preserve"> ของคู่จริงทั้งหมด ส่วนที่ยังไม่มั่นใจพอจะไม่ถูก merge ทันที แต่ถูกส่งไปยัง review queue แทน</w:t>
      </w:r>
    </w:p>
    <w:p>
      <w:pPr>
        <w:ind w:firstLine="0"/>
        <w:jc w:val="left"/>
      </w:pPr>
      <w:r>
        <w:rPr>
          <w:rFonts w:ascii="TH SarabunPSK" w:hAnsi="TH SarabunPSK" w:eastAsia="TH SarabunPSK" w:cs="TH SarabunPSK"/>
          <w:b/>
          <w:sz w:val="32"/>
        </w:rPr>
        <w:t xml:space="preserve">ตารางที่ 4.4 </w:t>
      </w:r>
      <w:r>
        <w:rPr>
          <w:rFonts w:ascii="TH SarabunPSK" w:hAnsi="TH SarabunPSK" w:eastAsia="TH SarabunPSK" w:cs="TH SarabunPSK"/>
          <w:b w:val="0"/>
          <w:sz w:val="32"/>
        </w:rPr>
        <w:t>คุณภาพของแต่ละ tier ที่เกี่ยวข้องกับการตัดสินใจปลายทาง</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vAlign w:val="center"/>
          </w:tcPr>
          <w:p>
            <w:pPr>
              <w:ind w:firstLine="0"/>
              <w:jc w:val="center"/>
            </w:pPr>
            <w:r>
              <w:rPr>
                <w:rFonts w:ascii="TH SarabunPSK" w:hAnsi="TH SarabunPSK" w:eastAsia="TH SarabunPSK" w:cs="TH SarabunPSK"/>
                <w:b/>
                <w:sz w:val="30"/>
              </w:rPr>
              <w:t>กลุ่มตัดสินใจ</w:t>
            </w:r>
          </w:p>
        </w:tc>
        <w:tc>
          <w:tcPr>
            <w:tcW w:type="dxa" w:w="1384"/>
            <w:vAlign w:val="center"/>
          </w:tcPr>
          <w:p>
            <w:pPr>
              <w:ind w:firstLine="0"/>
              <w:jc w:val="center"/>
            </w:pPr>
            <w:r>
              <w:rPr>
                <w:rFonts w:ascii="TH SarabunPSK" w:hAnsi="TH SarabunPSK" w:eastAsia="TH SarabunPSK" w:cs="TH SarabunPSK"/>
                <w:b/>
                <w:sz w:val="30"/>
              </w:rPr>
              <w:t>จำนวนคู่</w:t>
            </w:r>
          </w:p>
        </w:tc>
        <w:tc>
          <w:tcPr>
            <w:tcW w:type="dxa" w:w="1384"/>
            <w:vAlign w:val="center"/>
          </w:tcPr>
          <w:p>
            <w:pPr>
              <w:ind w:firstLine="0"/>
              <w:jc w:val="center"/>
            </w:pPr>
            <w:r>
              <w:rPr>
                <w:rFonts w:ascii="TH SarabunPSK" w:hAnsi="TH SarabunPSK" w:eastAsia="TH SarabunPSK" w:cs="TH SarabunPSK"/>
                <w:b/>
                <w:sz w:val="30"/>
              </w:rPr>
              <w:t>คู่จริงในกลุ่ม</w:t>
            </w:r>
          </w:p>
        </w:tc>
        <w:tc>
          <w:tcPr>
            <w:tcW w:type="dxa" w:w="1384"/>
            <w:vAlign w:val="center"/>
          </w:tcPr>
          <w:p>
            <w:pPr>
              <w:ind w:firstLine="0"/>
              <w:jc w:val="center"/>
            </w:pPr>
            <w:r>
              <w:rPr>
                <w:rFonts w:ascii="TH SarabunPSK" w:hAnsi="TH SarabunPSK" w:eastAsia="TH SarabunPSK" w:cs="TH SarabunPSK"/>
                <w:b/>
                <w:sz w:val="30"/>
              </w:rPr>
              <w:t>Precision</w:t>
            </w:r>
          </w:p>
        </w:tc>
        <w:tc>
          <w:tcPr>
            <w:tcW w:type="dxa" w:w="1384"/>
            <w:vAlign w:val="center"/>
          </w:tcPr>
          <w:p>
            <w:pPr>
              <w:ind w:firstLine="0"/>
              <w:jc w:val="center"/>
            </w:pPr>
            <w:r>
              <w:rPr>
                <w:rFonts w:ascii="TH SarabunPSK" w:hAnsi="TH SarabunPSK" w:eastAsia="TH SarabunPSK" w:cs="TH SarabunPSK"/>
                <w:b/>
                <w:sz w:val="30"/>
              </w:rPr>
              <w:t>Recall ต่อคู่จริงทั้งหมด</w:t>
            </w:r>
          </w:p>
        </w:tc>
        <w:tc>
          <w:tcPr>
            <w:tcW w:type="dxa" w:w="1384"/>
            <w:vAlign w:val="center"/>
          </w:tcPr>
          <w:p>
            <w:pPr>
              <w:ind w:firstLine="0"/>
              <w:jc w:val="center"/>
            </w:pPr>
            <w:r>
              <w:rPr>
                <w:rFonts w:ascii="TH SarabunPSK" w:hAnsi="TH SarabunPSK" w:eastAsia="TH SarabunPSK" w:cs="TH SarabunPSK"/>
                <w:b/>
                <w:sz w:val="30"/>
              </w:rPr>
              <w:t>ความหมายเชิงปฏิบัติ</w:t>
            </w:r>
          </w:p>
        </w:tc>
      </w:tr>
      <w:tr>
        <w:tc>
          <w:tcPr>
            <w:tcW w:type="dxa" w:w="1384"/>
            <w:vAlign w:val="center"/>
          </w:tcPr>
          <w:p>
            <w:pPr>
              <w:ind w:firstLine="0"/>
              <w:jc w:val="left"/>
            </w:pPr>
            <w:r>
              <w:rPr>
                <w:rFonts w:ascii="TH SarabunPSK" w:hAnsi="TH SarabunPSK" w:eastAsia="TH SarabunPSK" w:cs="TH SarabunPSK"/>
                <w:b w:val="0"/>
                <w:sz w:val="30"/>
              </w:rPr>
              <w:t>Exact auto</w:t>
            </w:r>
          </w:p>
        </w:tc>
        <w:tc>
          <w:tcPr>
            <w:tcW w:type="dxa" w:w="1384"/>
            <w:vAlign w:val="center"/>
          </w:tcPr>
          <w:p>
            <w:pPr>
              <w:ind w:firstLine="0"/>
              <w:jc w:val="center"/>
            </w:pPr>
            <w:r>
              <w:rPr>
                <w:rFonts w:ascii="TH SarabunPSK" w:hAnsi="TH SarabunPSK" w:eastAsia="TH SarabunPSK" w:cs="TH SarabunPSK"/>
                <w:b w:val="0"/>
                <w:sz w:val="30"/>
              </w:rPr>
              <w:t>12,403</w:t>
            </w:r>
          </w:p>
        </w:tc>
        <w:tc>
          <w:tcPr>
            <w:tcW w:type="dxa" w:w="1384"/>
            <w:vAlign w:val="center"/>
          </w:tcPr>
          <w:p>
            <w:pPr>
              <w:ind w:firstLine="0"/>
              <w:jc w:val="center"/>
            </w:pPr>
            <w:r>
              <w:rPr>
                <w:rFonts w:ascii="TH SarabunPSK" w:hAnsi="TH SarabunPSK" w:eastAsia="TH SarabunPSK" w:cs="TH SarabunPSK"/>
                <w:b w:val="0"/>
                <w:sz w:val="30"/>
              </w:rPr>
              <w:t>12,340</w:t>
            </w:r>
          </w:p>
        </w:tc>
        <w:tc>
          <w:tcPr>
            <w:tcW w:type="dxa" w:w="1384"/>
            <w:vAlign w:val="center"/>
          </w:tcPr>
          <w:p>
            <w:pPr>
              <w:ind w:firstLine="0"/>
              <w:jc w:val="center"/>
            </w:pPr>
            <w:r>
              <w:rPr>
                <w:rFonts w:ascii="TH SarabunPSK" w:hAnsi="TH SarabunPSK" w:eastAsia="TH SarabunPSK" w:cs="TH SarabunPSK"/>
                <w:b w:val="0"/>
                <w:sz w:val="30"/>
              </w:rPr>
              <w:t>0.9949</w:t>
            </w:r>
          </w:p>
        </w:tc>
        <w:tc>
          <w:tcPr>
            <w:tcW w:type="dxa" w:w="1384"/>
            <w:vAlign w:val="center"/>
          </w:tcPr>
          <w:p>
            <w:pPr>
              <w:ind w:firstLine="0"/>
              <w:jc w:val="center"/>
            </w:pPr>
            <w:r>
              <w:rPr>
                <w:rFonts w:ascii="TH SarabunPSK" w:hAnsi="TH SarabunPSK" w:eastAsia="TH SarabunPSK" w:cs="TH SarabunPSK"/>
                <w:b w:val="0"/>
                <w:sz w:val="30"/>
              </w:rPr>
              <w:t>0.4220</w:t>
            </w:r>
          </w:p>
        </w:tc>
        <w:tc>
          <w:tcPr>
            <w:tcW w:type="dxa" w:w="1384"/>
            <w:vAlign w:val="center"/>
          </w:tcPr>
          <w:p>
            <w:pPr>
              <w:ind w:firstLine="0"/>
              <w:jc w:val="center"/>
            </w:pPr>
            <w:r>
              <w:rPr>
                <w:rFonts w:ascii="TH SarabunPSK" w:hAnsi="TH SarabunPSK" w:eastAsia="TH SarabunPSK" w:cs="TH SarabunPSK"/>
                <w:b w:val="0"/>
                <w:sz w:val="30"/>
              </w:rPr>
              <w:t>merge ได้ทันทีด้วยกฎ exact</w:t>
            </w:r>
          </w:p>
        </w:tc>
      </w:tr>
      <w:tr>
        <w:tc>
          <w:tcPr>
            <w:tcW w:type="dxa" w:w="1384"/>
            <w:vAlign w:val="center"/>
          </w:tcPr>
          <w:p>
            <w:pPr>
              <w:ind w:firstLine="0"/>
              <w:jc w:val="left"/>
            </w:pPr>
            <w:r>
              <w:rPr>
                <w:rFonts w:ascii="TH SarabunPSK" w:hAnsi="TH SarabunPSK" w:eastAsia="TH SarabunPSK" w:cs="TH SarabunPSK"/>
                <w:b w:val="0"/>
                <w:sz w:val="30"/>
              </w:rPr>
              <w:t>Score `&gt;= 0.98`</w:t>
            </w:r>
          </w:p>
        </w:tc>
        <w:tc>
          <w:tcPr>
            <w:tcW w:type="dxa" w:w="1384"/>
            <w:vAlign w:val="center"/>
          </w:tcPr>
          <w:p>
            <w:pPr>
              <w:ind w:firstLine="0"/>
              <w:jc w:val="center"/>
            </w:pPr>
            <w:r>
              <w:rPr>
                <w:rFonts w:ascii="TH SarabunPSK" w:hAnsi="TH SarabunPSK" w:eastAsia="TH SarabunPSK" w:cs="TH SarabunPSK"/>
                <w:b w:val="0"/>
                <w:sz w:val="30"/>
              </w:rPr>
              <w:t>8,146</w:t>
            </w:r>
          </w:p>
        </w:tc>
        <w:tc>
          <w:tcPr>
            <w:tcW w:type="dxa" w:w="1384"/>
            <w:vAlign w:val="center"/>
          </w:tcPr>
          <w:p>
            <w:pPr>
              <w:ind w:firstLine="0"/>
              <w:jc w:val="center"/>
            </w:pPr>
            <w:r>
              <w:rPr>
                <w:rFonts w:ascii="TH SarabunPSK" w:hAnsi="TH SarabunPSK" w:eastAsia="TH SarabunPSK" w:cs="TH SarabunPSK"/>
                <w:b w:val="0"/>
                <w:sz w:val="30"/>
              </w:rPr>
              <w:t>7,284</w:t>
            </w:r>
          </w:p>
        </w:tc>
        <w:tc>
          <w:tcPr>
            <w:tcW w:type="dxa" w:w="1384"/>
            <w:vAlign w:val="center"/>
          </w:tcPr>
          <w:p>
            <w:pPr>
              <w:ind w:firstLine="0"/>
              <w:jc w:val="center"/>
            </w:pPr>
            <w:r>
              <w:rPr>
                <w:rFonts w:ascii="TH SarabunPSK" w:hAnsi="TH SarabunPSK" w:eastAsia="TH SarabunPSK" w:cs="TH SarabunPSK"/>
                <w:b w:val="0"/>
                <w:sz w:val="30"/>
              </w:rPr>
              <w:t>0.8942</w:t>
            </w:r>
          </w:p>
        </w:tc>
        <w:tc>
          <w:tcPr>
            <w:tcW w:type="dxa" w:w="1384"/>
            <w:vAlign w:val="center"/>
          </w:tcPr>
          <w:p>
            <w:pPr>
              <w:ind w:firstLine="0"/>
              <w:jc w:val="center"/>
            </w:pPr>
            <w:r>
              <w:rPr>
                <w:rFonts w:ascii="TH SarabunPSK" w:hAnsi="TH SarabunPSK" w:eastAsia="TH SarabunPSK" w:cs="TH SarabunPSK"/>
                <w:b w:val="0"/>
                <w:sz w:val="30"/>
              </w:rPr>
              <w:t>0.2491</w:t>
            </w:r>
          </w:p>
        </w:tc>
        <w:tc>
          <w:tcPr>
            <w:tcW w:type="dxa" w:w="1384"/>
            <w:vAlign w:val="center"/>
          </w:tcPr>
          <w:p>
            <w:pPr>
              <w:ind w:firstLine="0"/>
              <w:jc w:val="center"/>
            </w:pPr>
            <w:r>
              <w:rPr>
                <w:rFonts w:ascii="TH SarabunPSK" w:hAnsi="TH SarabunPSK" w:eastAsia="TH SarabunPSK" w:cs="TH SarabunPSK"/>
                <w:b w:val="0"/>
                <w:sz w:val="30"/>
              </w:rPr>
              <w:t>auto-merge จาก calibrated score</w:t>
            </w:r>
          </w:p>
        </w:tc>
      </w:tr>
      <w:tr>
        <w:tc>
          <w:tcPr>
            <w:tcW w:type="dxa" w:w="1384"/>
            <w:vAlign w:val="center"/>
          </w:tcPr>
          <w:p>
            <w:pPr>
              <w:ind w:firstLine="0"/>
              <w:jc w:val="left"/>
            </w:pPr>
            <w:r>
              <w:rPr>
                <w:rFonts w:ascii="TH SarabunPSK" w:hAnsi="TH SarabunPSK" w:eastAsia="TH SarabunPSK" w:cs="TH SarabunPSK"/>
                <w:b w:val="0"/>
                <w:sz w:val="30"/>
              </w:rPr>
              <w:t>REVIEW</w:t>
            </w:r>
          </w:p>
        </w:tc>
        <w:tc>
          <w:tcPr>
            <w:tcW w:type="dxa" w:w="1384"/>
            <w:vAlign w:val="center"/>
          </w:tcPr>
          <w:p>
            <w:pPr>
              <w:ind w:firstLine="0"/>
              <w:jc w:val="center"/>
            </w:pPr>
            <w:r>
              <w:rPr>
                <w:rFonts w:ascii="TH SarabunPSK" w:hAnsi="TH SarabunPSK" w:eastAsia="TH SarabunPSK" w:cs="TH SarabunPSK"/>
                <w:b w:val="0"/>
                <w:sz w:val="30"/>
              </w:rPr>
              <w:t>86,296</w:t>
            </w:r>
          </w:p>
        </w:tc>
        <w:tc>
          <w:tcPr>
            <w:tcW w:type="dxa" w:w="1384"/>
            <w:vAlign w:val="center"/>
          </w:tcPr>
          <w:p>
            <w:pPr>
              <w:ind w:firstLine="0"/>
              <w:jc w:val="center"/>
            </w:pPr>
            <w:r>
              <w:rPr>
                <w:rFonts w:ascii="TH SarabunPSK" w:hAnsi="TH SarabunPSK" w:eastAsia="TH SarabunPSK" w:cs="TH SarabunPSK"/>
                <w:b w:val="0"/>
                <w:sz w:val="30"/>
              </w:rPr>
              <w:t>4,065</w:t>
            </w:r>
          </w:p>
        </w:tc>
        <w:tc>
          <w:tcPr>
            <w:tcW w:type="dxa" w:w="1384"/>
            <w:vAlign w:val="center"/>
          </w:tcPr>
          <w:p>
            <w:pPr>
              <w:ind w:firstLine="0"/>
              <w:jc w:val="center"/>
            </w:pPr>
            <w:r>
              <w:rPr>
                <w:rFonts w:ascii="TH SarabunPSK" w:hAnsi="TH SarabunPSK" w:eastAsia="TH SarabunPSK" w:cs="TH SarabunPSK"/>
                <w:b w:val="0"/>
                <w:sz w:val="30"/>
              </w:rPr>
              <w:t>0.0471</w:t>
            </w:r>
          </w:p>
        </w:tc>
        <w:tc>
          <w:tcPr>
            <w:tcW w:type="dxa" w:w="1384"/>
            <w:vAlign w:val="center"/>
          </w:tcPr>
          <w:p>
            <w:pPr>
              <w:ind w:firstLine="0"/>
              <w:jc w:val="center"/>
            </w:pPr>
            <w:r>
              <w:rPr>
                <w:rFonts w:ascii="TH SarabunPSK" w:hAnsi="TH SarabunPSK" w:eastAsia="TH SarabunPSK" w:cs="TH SarabunPSK"/>
                <w:b w:val="0"/>
                <w:sz w:val="30"/>
              </w:rPr>
              <w:t>0.1390</w:t>
            </w:r>
          </w:p>
        </w:tc>
        <w:tc>
          <w:tcPr>
            <w:tcW w:type="dxa" w:w="1384"/>
            <w:vAlign w:val="center"/>
          </w:tcPr>
          <w:p>
            <w:pPr>
              <w:ind w:firstLine="0"/>
              <w:jc w:val="center"/>
            </w:pPr>
            <w:r>
              <w:rPr>
                <w:rFonts w:ascii="TH SarabunPSK" w:hAnsi="TH SarabunPSK" w:eastAsia="TH SarabunPSK" w:cs="TH SarabunPSK"/>
                <w:b w:val="0"/>
                <w:sz w:val="30"/>
              </w:rPr>
              <w:t>ส่งให้ผู้เชี่ยวชาญตรวจ</w:t>
            </w:r>
          </w:p>
        </w:tc>
      </w:tr>
      <w:tr>
        <w:tc>
          <w:tcPr>
            <w:tcW w:type="dxa" w:w="1384"/>
            <w:vAlign w:val="center"/>
          </w:tcPr>
          <w:p>
            <w:pPr>
              <w:ind w:firstLine="0"/>
              <w:jc w:val="left"/>
            </w:pPr>
            <w:r>
              <w:rPr>
                <w:rFonts w:ascii="TH SarabunPSK" w:hAnsi="TH SarabunPSK" w:eastAsia="TH SarabunPSK" w:cs="TH SarabunPSK"/>
                <w:b w:val="0"/>
                <w:sz w:val="30"/>
              </w:rPr>
              <w:t>Final MATCH only</w:t>
            </w:r>
          </w:p>
        </w:tc>
        <w:tc>
          <w:tcPr>
            <w:tcW w:type="dxa" w:w="1384"/>
            <w:vAlign w:val="center"/>
          </w:tcPr>
          <w:p>
            <w:pPr>
              <w:ind w:firstLine="0"/>
              <w:jc w:val="center"/>
            </w:pPr>
            <w:r>
              <w:rPr>
                <w:rFonts w:ascii="TH SarabunPSK" w:hAnsi="TH SarabunPSK" w:eastAsia="TH SarabunPSK" w:cs="TH SarabunPSK"/>
                <w:b w:val="0"/>
                <w:sz w:val="30"/>
              </w:rPr>
              <w:t>20,549</w:t>
            </w:r>
          </w:p>
        </w:tc>
        <w:tc>
          <w:tcPr>
            <w:tcW w:type="dxa" w:w="1384"/>
            <w:vAlign w:val="center"/>
          </w:tcPr>
          <w:p>
            <w:pPr>
              <w:ind w:firstLine="0"/>
              <w:jc w:val="center"/>
            </w:pPr>
            <w:r>
              <w:rPr>
                <w:rFonts w:ascii="TH SarabunPSK" w:hAnsi="TH SarabunPSK" w:eastAsia="TH SarabunPSK" w:cs="TH SarabunPSK"/>
                <w:b w:val="0"/>
                <w:sz w:val="30"/>
              </w:rPr>
              <w:t>19,624</w:t>
            </w:r>
          </w:p>
        </w:tc>
        <w:tc>
          <w:tcPr>
            <w:tcW w:type="dxa" w:w="1384"/>
            <w:vAlign w:val="center"/>
          </w:tcPr>
          <w:p>
            <w:pPr>
              <w:ind w:firstLine="0"/>
              <w:jc w:val="center"/>
            </w:pPr>
            <w:r>
              <w:rPr>
                <w:rFonts w:ascii="TH SarabunPSK" w:hAnsi="TH SarabunPSK" w:eastAsia="TH SarabunPSK" w:cs="TH SarabunPSK"/>
                <w:b w:val="0"/>
                <w:sz w:val="30"/>
              </w:rPr>
              <w:t>0.9550</w:t>
            </w:r>
          </w:p>
        </w:tc>
        <w:tc>
          <w:tcPr>
            <w:tcW w:type="dxa" w:w="1384"/>
            <w:vAlign w:val="center"/>
          </w:tcPr>
          <w:p>
            <w:pPr>
              <w:ind w:firstLine="0"/>
              <w:jc w:val="center"/>
            </w:pPr>
            <w:r>
              <w:rPr>
                <w:rFonts w:ascii="TH SarabunPSK" w:hAnsi="TH SarabunPSK" w:eastAsia="TH SarabunPSK" w:cs="TH SarabunPSK"/>
                <w:b w:val="0"/>
                <w:sz w:val="30"/>
              </w:rPr>
              <w:t>0.6711</w:t>
            </w:r>
          </w:p>
        </w:tc>
        <w:tc>
          <w:tcPr>
            <w:tcW w:type="dxa" w:w="1384"/>
            <w:vAlign w:val="center"/>
          </w:tcPr>
          <w:p>
            <w:pPr>
              <w:ind w:firstLine="0"/>
              <w:jc w:val="center"/>
            </w:pPr>
            <w:r>
              <w:rPr>
                <w:rFonts w:ascii="TH SarabunPSK" w:hAnsi="TH SarabunPSK" w:eastAsia="TH SarabunPSK" w:cs="TH SarabunPSK"/>
                <w:b w:val="0"/>
                <w:sz w:val="30"/>
              </w:rPr>
              <w:t>คุณภาพรวมของ auto-merge</w:t>
            </w:r>
          </w:p>
        </w:tc>
      </w:tr>
    </w:tbl>
    <w:p/>
    <w:p>
      <w:pPr>
        <w:spacing w:line="240" w:lineRule="auto"/>
        <w:ind w:firstLine="720"/>
      </w:pPr>
      <w:r>
        <w:rPr>
          <w:rFonts w:ascii="TH SarabunPSK" w:hAnsi="TH SarabunPSK" w:eastAsia="TH SarabunPSK" w:cs="TH SarabunPSK"/>
          <w:sz w:val="32"/>
        </w:rPr>
        <w:t xml:space="preserve">ผลในตารางที่ 4.4 สะท้อนบทบาทของแต่ละชั้นได้ชัดมาก </w:t>
      </w:r>
      <w:r>
        <w:rPr>
          <w:rFonts w:ascii="Consolas" w:hAnsi="Consolas" w:eastAsia="Consolas" w:cs="Consolas"/>
          <w:sz w:val="21"/>
        </w:rPr>
        <w:t>exact-first</w:t>
      </w:r>
      <w:r>
        <w:rPr>
          <w:rFonts w:ascii="TH SarabunPSK" w:hAnsi="TH SarabunPSK" w:eastAsia="TH SarabunPSK" w:cs="TH SarabunPSK"/>
          <w:sz w:val="32"/>
        </w:rPr>
        <w:t xml:space="preserve"> ช่วยกู้ recall ได้ </w:t>
      </w:r>
      <w:r>
        <w:rPr>
          <w:rFonts w:ascii="Consolas" w:hAnsi="Consolas" w:eastAsia="Consolas" w:cs="Consolas"/>
          <w:sz w:val="21"/>
        </w:rPr>
        <w:t>42.20%</w:t>
      </w:r>
      <w:r>
        <w:rPr>
          <w:rFonts w:ascii="TH SarabunPSK" w:hAnsi="TH SarabunPSK" w:eastAsia="TH SarabunPSK" w:cs="TH SarabunPSK"/>
          <w:sz w:val="32"/>
        </w:rPr>
        <w:t xml:space="preserve"> ตั้งแต่ก่อนใช้โมเดล และทำด้วย precision เกือบสมบูรณ์ (</w:t>
      </w:r>
      <w:r>
        <w:rPr>
          <w:rFonts w:ascii="Consolas" w:hAnsi="Consolas" w:eastAsia="Consolas" w:cs="Consolas"/>
          <w:sz w:val="21"/>
        </w:rPr>
        <w:t>0.9949</w:t>
      </w:r>
      <w:r>
        <w:rPr>
          <w:rFonts w:ascii="TH SarabunPSK" w:hAnsi="TH SarabunPSK" w:eastAsia="TH SarabunPSK" w:cs="TH SarabunPSK"/>
          <w:sz w:val="32"/>
        </w:rPr>
        <w:t>) จากนั้นคะแนน calibrated ช่วงสูง (</w:t>
      </w:r>
      <w:r>
        <w:rPr>
          <w:rFonts w:ascii="Consolas" w:hAnsi="Consolas" w:eastAsia="Consolas" w:cs="Consolas"/>
          <w:sz w:val="21"/>
        </w:rPr>
        <w:t>&gt;= 0.98</w:t>
      </w:r>
      <w:r>
        <w:rPr>
          <w:rFonts w:ascii="TH SarabunPSK" w:hAnsi="TH SarabunPSK" w:eastAsia="TH SarabunPSK" w:cs="TH SarabunPSK"/>
          <w:sz w:val="32"/>
        </w:rPr>
        <w:t xml:space="preserve">) ช่วยเพิ่ม recall อัตโนมัติอีก </w:t>
      </w:r>
      <w:r>
        <w:rPr>
          <w:rFonts w:ascii="Consolas" w:hAnsi="Consolas" w:eastAsia="Consolas" w:cs="Consolas"/>
          <w:sz w:val="21"/>
        </w:rPr>
        <w:t>24.91%</w:t>
      </w:r>
      <w:r>
        <w:rPr>
          <w:rFonts w:ascii="TH SarabunPSK" w:hAnsi="TH SarabunPSK" w:eastAsia="TH SarabunPSK" w:cs="TH SarabunPSK"/>
          <w:sz w:val="32"/>
        </w:rPr>
        <w:t xml:space="preserve"> ของคู่จริงทั้งหมด แม้ precision ของชั้นนี้จะต่ำกว่า exact rules แต่เมื่อนำมารวมกันใน </w:t>
      </w:r>
      <w:r>
        <w:rPr>
          <w:rFonts w:ascii="Consolas" w:hAnsi="Consolas" w:eastAsia="Consolas" w:cs="Consolas"/>
          <w:sz w:val="21"/>
        </w:rPr>
        <w:t>Final MATCH only</w:t>
      </w:r>
      <w:r>
        <w:rPr>
          <w:rFonts w:ascii="TH SarabunPSK" w:hAnsi="TH SarabunPSK" w:eastAsia="TH SarabunPSK" w:cs="TH SarabunPSK"/>
          <w:sz w:val="32"/>
        </w:rPr>
        <w:t xml:space="preserve"> ระบบยังรักษา precision รวมไว้ได้ </w:t>
      </w:r>
      <w:r>
        <w:rPr>
          <w:rFonts w:ascii="Consolas" w:hAnsi="Consolas" w:eastAsia="Consolas" w:cs="Consolas"/>
          <w:sz w:val="21"/>
        </w:rPr>
        <w:t>0.9550</w:t>
      </w:r>
    </w:p>
    <w:p>
      <w:pPr>
        <w:spacing w:line="240" w:lineRule="auto"/>
        <w:ind w:firstLine="720"/>
      </w:pPr>
      <w:r>
        <w:rPr>
          <w:rFonts w:ascii="TH SarabunPSK" w:hAnsi="TH SarabunPSK" w:eastAsia="TH SarabunPSK" w:cs="TH SarabunPSK"/>
          <w:sz w:val="32"/>
        </w:rPr>
        <w:t xml:space="preserve">ในทางกลับกัน </w:t>
      </w:r>
      <w:r>
        <w:rPr>
          <w:rFonts w:ascii="Consolas" w:hAnsi="Consolas" w:eastAsia="Consolas" w:cs="Consolas"/>
          <w:sz w:val="21"/>
        </w:rPr>
        <w:t>REVIEW</w:t>
      </w:r>
      <w:r>
        <w:rPr>
          <w:rFonts w:ascii="TH SarabunPSK" w:hAnsi="TH SarabunPSK" w:eastAsia="TH SarabunPSK" w:cs="TH SarabunPSK"/>
          <w:sz w:val="32"/>
        </w:rPr>
        <w:t xml:space="preserve"> tier มี precision เพียง </w:t>
      </w:r>
      <w:r>
        <w:rPr>
          <w:rFonts w:ascii="Consolas" w:hAnsi="Consolas" w:eastAsia="Consolas" w:cs="Consolas"/>
          <w:sz w:val="21"/>
        </w:rPr>
        <w:t>0.0471</w:t>
      </w:r>
      <w:r>
        <w:rPr>
          <w:rFonts w:ascii="TH SarabunPSK" w:hAnsi="TH SarabunPSK" w:eastAsia="TH SarabunPSK" w:cs="TH SarabunPSK"/>
          <w:sz w:val="32"/>
        </w:rPr>
        <w:t xml:space="preserve"> ซึ่งไม่ควรถูกตีความว่าเป็นจุดอ่อนของโมเดลโดยตรง แต่ควรถูกตีความว่าเป็น “buffer zone” ที่ระบบตั้งใจสร้างไว้เพื่อกันกรณีเสี่ยงไม่ให้เข้า auto-merge ถ้าตัดกลุ่มนี้เป็น </w:t>
      </w:r>
      <w:r>
        <w:rPr>
          <w:rFonts w:ascii="Consolas" w:hAnsi="Consolas" w:eastAsia="Consolas" w:cs="Consolas"/>
          <w:sz w:val="21"/>
        </w:rPr>
        <w:t>MATCH</w:t>
      </w:r>
      <w:r>
        <w:rPr>
          <w:rFonts w:ascii="TH SarabunPSK" w:hAnsi="TH SarabunPSK" w:eastAsia="TH SarabunPSK" w:cs="TH SarabunPSK"/>
          <w:sz w:val="32"/>
        </w:rPr>
        <w:t xml:space="preserve"> ทั้งหมด precision รวมจะตกลงทันที แต่ถ้าตัดเป็น </w:t>
      </w:r>
      <w:r>
        <w:rPr>
          <w:rFonts w:ascii="Consolas" w:hAnsi="Consolas" w:eastAsia="Consolas" w:cs="Consolas"/>
          <w:sz w:val="21"/>
        </w:rPr>
        <w:t>NO_MATCH</w:t>
      </w:r>
      <w:r>
        <w:rPr>
          <w:rFonts w:ascii="TH SarabunPSK" w:hAnsi="TH SarabunPSK" w:eastAsia="TH SarabunPSK" w:cs="TH SarabunPSK"/>
          <w:sz w:val="32"/>
        </w:rPr>
        <w:t xml:space="preserve"> ทั้งหมด recall ก็จะหายไปมากเช่นกัน ดังนั้นการมี </w:t>
      </w:r>
      <w:r>
        <w:rPr>
          <w:rFonts w:ascii="Consolas" w:hAnsi="Consolas" w:eastAsia="Consolas" w:cs="Consolas"/>
          <w:sz w:val="21"/>
        </w:rPr>
        <w:t>REVIEW</w:t>
      </w:r>
      <w:r>
        <w:rPr>
          <w:rFonts w:ascii="TH SarabunPSK" w:hAnsi="TH SarabunPSK" w:eastAsia="TH SarabunPSK" w:cs="TH SarabunPSK"/>
          <w:sz w:val="32"/>
        </w:rPr>
        <w:t xml:space="preserve"> จึงเป็นการยอมเสียต้นทุนตรวจมือบางส่วน เพื่อรักษาคุณภาพข้อมูลลูกค้าในระดับองค์กร</w:t>
      </w:r>
    </w:p>
    <w:p/>
    <w:p>
      <w:pPr>
        <w:ind w:firstLine="0"/>
        <w:jc w:val="center"/>
      </w:pPr>
      <w:r>
        <w:drawing>
          <wp:inline xmlns:a="http://schemas.openxmlformats.org/drawingml/2006/main" xmlns:pic="http://schemas.openxmlformats.org/drawingml/2006/picture">
            <wp:extent cx="5112000" cy="2276020"/>
            <wp:docPr id="6" name="Picture 6"/>
            <wp:cNvGraphicFramePr>
              <a:graphicFrameLocks noChangeAspect="1"/>
            </wp:cNvGraphicFramePr>
            <a:graphic>
              <a:graphicData uri="http://schemas.openxmlformats.org/drawingml/2006/picture">
                <pic:pic>
                  <pic:nvPicPr>
                    <pic:cNvPr id="0" name="ch04_threshold_dashboard.png"/>
                    <pic:cNvPicPr/>
                  </pic:nvPicPr>
                  <pic:blipFill>
                    <a:blip r:embed="rId15"/>
                    <a:stretch>
                      <a:fillRect/>
                    </a:stretch>
                  </pic:blipFill>
                  <pic:spPr>
                    <a:xfrm>
                      <a:off x="0" y="0"/>
                      <a:ext cx="5112000" cy="2276020"/>
                    </a:xfrm>
                    <a:prstGeom prst="rect"/>
                  </pic:spPr>
                </pic:pic>
              </a:graphicData>
            </a:graphic>
          </wp:inline>
        </w:drawing>
      </w:r>
    </w:p>
    <w:p>
      <w:pPr>
        <w:ind w:firstLine="0"/>
        <w:jc w:val="center"/>
      </w:pPr>
      <w:r>
        <w:rPr>
          <w:rFonts w:ascii="TH SarabunPSK" w:hAnsi="TH SarabunPSK" w:eastAsia="TH SarabunPSK" w:cs="TH SarabunPSK"/>
          <w:b/>
          <w:sz w:val="30"/>
        </w:rPr>
        <w:t xml:space="preserve">รูปที่ 4.6 </w:t>
      </w:r>
      <w:r>
        <w:rPr>
          <w:rFonts w:ascii="TH SarabunPSK" w:hAnsi="TH SarabunPSK" w:eastAsia="TH SarabunPSK" w:cs="TH SarabunPSK"/>
          <w:b w:val="0"/>
          <w:sz w:val="30"/>
        </w:rPr>
        <w:t>ผลของ thresholding ต่อปริมาณงานและคุณภาพการตัดสินใจ แสดงจำนวนคู่ในแต่ละ tier, precision ของกลุ่ม auto-merge และ recall contribution ของ exact auto, score band สูง และกลุ่มที่ถูกส่งเข้า review</w:t>
      </w:r>
    </w:p>
    <w:p/>
    <w:p>
      <w:pPr>
        <w:spacing w:line="240" w:lineRule="auto"/>
        <w:ind w:firstLine="720"/>
      </w:pPr>
      <w:r>
        <w:rPr>
          <w:rFonts w:ascii="TH SarabunPSK" w:hAnsi="TH SarabunPSK" w:eastAsia="TH SarabunPSK" w:cs="TH SarabunPSK"/>
          <w:sz w:val="32"/>
        </w:rPr>
        <w:t xml:space="preserve">เมื่อส่งผลการตัดสินใจต่อไปยัง CRM pipeline ระบบสามารถสร้าง </w:t>
      </w:r>
      <w:r>
        <w:rPr>
          <w:rFonts w:ascii="Consolas" w:hAnsi="Consolas" w:eastAsia="Consolas" w:cs="Consolas"/>
          <w:sz w:val="21"/>
        </w:rPr>
        <w:t>unified profiles</w:t>
      </w:r>
      <w:r>
        <w:rPr>
          <w:rFonts w:ascii="TH SarabunPSK" w:hAnsi="TH SarabunPSK" w:eastAsia="TH SarabunPSK" w:cs="TH SarabunPSK"/>
          <w:sz w:val="32"/>
        </w:rPr>
        <w:t xml:space="preserve"> ได้ </w:t>
      </w:r>
      <w:r>
        <w:rPr>
          <w:rFonts w:ascii="Consolas" w:hAnsi="Consolas" w:eastAsia="Consolas" w:cs="Consolas"/>
          <w:sz w:val="21"/>
        </w:rPr>
        <w:t>19,799</w:t>
      </w:r>
      <w:r>
        <w:rPr>
          <w:rFonts w:ascii="TH SarabunPSK" w:hAnsi="TH SarabunPSK" w:eastAsia="TH SarabunPSK" w:cs="TH SarabunPSK"/>
          <w:sz w:val="32"/>
        </w:rPr>
        <w:t xml:space="preserve"> โปรไฟล์จากข้อมูลที่ auto-merge ผ่านกฎนี้แล้ว พร้อมกันนั้นยังแยกคู่กำกวม </w:t>
      </w:r>
      <w:r>
        <w:rPr>
          <w:rFonts w:ascii="Consolas" w:hAnsi="Consolas" w:eastAsia="Consolas" w:cs="Consolas"/>
          <w:sz w:val="21"/>
        </w:rPr>
        <w:t>86,296</w:t>
      </w:r>
      <w:r>
        <w:rPr>
          <w:rFonts w:ascii="TH SarabunPSK" w:hAnsi="TH SarabunPSK" w:eastAsia="TH SarabunPSK" w:cs="TH SarabunPSK"/>
          <w:sz w:val="32"/>
        </w:rPr>
        <w:t xml:space="preserve"> คู่ไว้ใน review queue เพื่อให้ผู้เชี่ยวชาญตรวจต่อ ผลลัพธ์นี้ทำให้ thresholding ทำหน้าที่เป็นสะพานระหว่าง “โมเดลที่ให้คะแนน” กับ “กระบวนการตัดสินใจขององค์กร” ได้จริง</w:t>
      </w:r>
    </w:p>
    <w:p>
      <w:pPr>
        <w:pStyle w:val="Heading2"/>
        <w:ind w:firstLine="0"/>
        <w:jc w:val="left"/>
      </w:pPr>
      <w:r>
        <w:rPr>
          <w:rFonts w:ascii="TH SarabunPSK" w:hAnsi="TH SarabunPSK" w:eastAsia="TH SarabunPSK" w:cs="TH SarabunPSK"/>
          <w:sz w:val="32"/>
        </w:rPr>
        <w:t>4.4 ความสำคัญของคุณลักษณะทั้ง 41 ตัวในโมเดล Candidate Scoring</w:t>
      </w:r>
    </w:p>
    <w:p>
      <w:pPr>
        <w:spacing w:line="240" w:lineRule="auto"/>
        <w:ind w:firstLine="720"/>
      </w:pPr>
      <w:r>
        <w:rPr>
          <w:rFonts w:ascii="TH SarabunPSK" w:hAnsi="TH SarabunPSK" w:eastAsia="TH SarabunPSK" w:cs="TH SarabunPSK"/>
          <w:sz w:val="32"/>
        </w:rPr>
        <w:t xml:space="preserve">เพื่อทำความเข้าใจว่าโมเดลอาศัยหลักฐานประเภทใดในการตัดสินใจ ผู้วิจัยวิเคราะห์ </w:t>
      </w:r>
      <w:r>
        <w:rPr>
          <w:rFonts w:ascii="Consolas" w:hAnsi="Consolas" w:eastAsia="Consolas" w:cs="Consolas"/>
          <w:sz w:val="21"/>
        </w:rPr>
        <w:t>feature importance</w:t>
      </w:r>
      <w:r>
        <w:rPr>
          <w:rFonts w:ascii="TH SarabunPSK" w:hAnsi="TH SarabunPSK" w:eastAsia="TH SarabunPSK" w:cs="TH SarabunPSK"/>
          <w:sz w:val="32"/>
        </w:rPr>
        <w:t xml:space="preserve"> ของ main run ซึ่งใช้ feature ทั้งหมด </w:t>
      </w:r>
      <w:r>
        <w:rPr>
          <w:rFonts w:ascii="Consolas" w:hAnsi="Consolas" w:eastAsia="Consolas" w:cs="Consolas"/>
          <w:sz w:val="21"/>
        </w:rPr>
        <w:t>41</w:t>
      </w:r>
      <w:r>
        <w:rPr>
          <w:rFonts w:ascii="TH SarabunPSK" w:hAnsi="TH SarabunPSK" w:eastAsia="TH SarabunPSK" w:cs="TH SarabunPSK"/>
          <w:sz w:val="32"/>
        </w:rPr>
        <w:t xml:space="preserve"> ตัว ผลที่ได้ชี้ชัดว่าระบบยังพึ่งพาสัญญาณจากชื่อเป็นหลักอย่างมาก โดยเฉพาะกลุ่ม </w:t>
      </w:r>
      <w:r>
        <w:rPr>
          <w:rFonts w:ascii="Consolas" w:hAnsi="Consolas" w:eastAsia="Consolas" w:cs="Consolas"/>
          <w:sz w:val="21"/>
        </w:rPr>
        <w:t>fullname_*</w:t>
      </w:r>
      <w:r>
        <w:rPr>
          <w:rFonts w:ascii="TH SarabunPSK" w:hAnsi="TH SarabunPSK" w:eastAsia="TH SarabunPSK" w:cs="TH SarabunPSK"/>
          <w:sz w:val="32"/>
        </w:rPr>
        <w:t xml:space="preserve"> และ </w:t>
      </w:r>
      <w:r>
        <w:rPr>
          <w:rFonts w:ascii="Consolas" w:hAnsi="Consolas" w:eastAsia="Consolas" w:cs="Consolas"/>
          <w:sz w:val="21"/>
        </w:rPr>
        <w:t>username_*</w:t>
      </w:r>
      <w:r>
        <w:rPr>
          <w:rFonts w:ascii="TH SarabunPSK" w:hAnsi="TH SarabunPSK" w:eastAsia="TH SarabunPSK" w:cs="TH SarabunPSK"/>
          <w:sz w:val="32"/>
        </w:rPr>
        <w:t xml:space="preserve"> ขณะที่สัญญาณจาก bio, style และ image-cross-signal ทำหน้าที่เป็นหลักฐานเสริมมากกว่าจะเป็นแกนหลักของการตัดสินใจ</w:t>
      </w:r>
    </w:p>
    <w:p>
      <w:pPr>
        <w:ind w:firstLine="0"/>
        <w:jc w:val="left"/>
      </w:pPr>
      <w:r>
        <w:rPr>
          <w:rFonts w:ascii="TH SarabunPSK" w:hAnsi="TH SarabunPSK" w:eastAsia="TH SarabunPSK" w:cs="TH SarabunPSK"/>
          <w:b/>
          <w:sz w:val="32"/>
        </w:rPr>
        <w:t xml:space="preserve">ตารางที่ 4.5 </w:t>
      </w:r>
      <w:r>
        <w:rPr>
          <w:rFonts w:ascii="TH SarabunPSK" w:hAnsi="TH SarabunPSK" w:eastAsia="TH SarabunPSK" w:cs="TH SarabunPSK"/>
          <w:b w:val="0"/>
          <w:sz w:val="32"/>
        </w:rPr>
        <w:t>คุณลักษณะที่สำคัญสูงสุดของ main run</w:t>
      </w:r>
    </w:p>
    <w:tbl>
      <w:tblPr>
        <w:tblStyle w:val="TableGrid"/>
        <w:tblW w:type="auto" w:w="0"/>
        <w:jc w:val="center"/>
        <w:tblLook w:firstColumn="1" w:firstRow="1" w:lastColumn="0" w:lastRow="0" w:noHBand="0" w:noVBand="1" w:val="04A0"/>
      </w:tblPr>
      <w:tblGrid>
        <w:gridCol w:w="2769"/>
        <w:gridCol w:w="2769"/>
        <w:gridCol w:w="2769"/>
      </w:tblGrid>
      <w:tr>
        <w:tc>
          <w:tcPr>
            <w:tcW w:type="dxa" w:w="2769"/>
            <w:vAlign w:val="center"/>
          </w:tcPr>
          <w:p>
            <w:pPr>
              <w:ind w:firstLine="0"/>
              <w:jc w:val="center"/>
            </w:pPr>
            <w:r>
              <w:rPr>
                <w:rFonts w:ascii="TH SarabunPSK" w:hAnsi="TH SarabunPSK" w:eastAsia="TH SarabunPSK" w:cs="TH SarabunPSK"/>
                <w:b/>
                <w:sz w:val="30"/>
              </w:rPr>
              <w:t>อันดับ</w:t>
            </w:r>
          </w:p>
        </w:tc>
        <w:tc>
          <w:tcPr>
            <w:tcW w:type="dxa" w:w="2769"/>
            <w:vAlign w:val="center"/>
          </w:tcPr>
          <w:p>
            <w:pPr>
              <w:ind w:firstLine="0"/>
              <w:jc w:val="center"/>
            </w:pPr>
            <w:r>
              <w:rPr>
                <w:rFonts w:ascii="TH SarabunPSK" w:hAnsi="TH SarabunPSK" w:eastAsia="TH SarabunPSK" w:cs="TH SarabunPSK"/>
                <w:b/>
                <w:sz w:val="30"/>
              </w:rPr>
              <w:t>Feature</w:t>
            </w:r>
          </w:p>
        </w:tc>
        <w:tc>
          <w:tcPr>
            <w:tcW w:type="dxa" w:w="2769"/>
            <w:vAlign w:val="center"/>
          </w:tcPr>
          <w:p>
            <w:pPr>
              <w:ind w:firstLine="0"/>
              <w:jc w:val="center"/>
            </w:pPr>
            <w:r>
              <w:rPr>
                <w:rFonts w:ascii="TH SarabunPSK" w:hAnsi="TH SarabunPSK" w:eastAsia="TH SarabunPSK" w:cs="TH SarabunPSK"/>
                <w:b/>
                <w:sz w:val="30"/>
              </w:rPr>
              <w:t>Importance</w:t>
            </w:r>
          </w:p>
        </w:tc>
      </w:tr>
      <w:tr>
        <w:tc>
          <w:tcPr>
            <w:tcW w:type="dxa" w:w="2769"/>
            <w:vAlign w:val="center"/>
          </w:tcPr>
          <w:p>
            <w:pPr>
              <w:ind w:firstLine="0"/>
              <w:jc w:val="left"/>
            </w:pPr>
            <w:r>
              <w:rPr>
                <w:rFonts w:ascii="TH SarabunPSK" w:hAnsi="TH SarabunPSK" w:eastAsia="TH SarabunPSK" w:cs="TH SarabunPSK"/>
                <w:b w:val="0"/>
                <w:sz w:val="30"/>
              </w:rPr>
              <w:t>1</w:t>
            </w:r>
          </w:p>
        </w:tc>
        <w:tc>
          <w:tcPr>
            <w:tcW w:type="dxa" w:w="2769"/>
            <w:vAlign w:val="center"/>
          </w:tcPr>
          <w:p>
            <w:pPr>
              <w:ind w:firstLine="0"/>
              <w:jc w:val="center"/>
            </w:pPr>
            <w:r>
              <w:rPr>
                <w:rFonts w:ascii="TH SarabunPSK" w:hAnsi="TH SarabunPSK" w:eastAsia="TH SarabunPSK" w:cs="TH SarabunPSK"/>
                <w:b w:val="0"/>
                <w:sz w:val="30"/>
              </w:rPr>
              <w:t>`fullname_token_sort`</w:t>
            </w:r>
          </w:p>
        </w:tc>
        <w:tc>
          <w:tcPr>
            <w:tcW w:type="dxa" w:w="2769"/>
            <w:vAlign w:val="center"/>
          </w:tcPr>
          <w:p>
            <w:pPr>
              <w:ind w:firstLine="0"/>
              <w:jc w:val="center"/>
            </w:pPr>
            <w:r>
              <w:rPr>
                <w:rFonts w:ascii="TH SarabunPSK" w:hAnsi="TH SarabunPSK" w:eastAsia="TH SarabunPSK" w:cs="TH SarabunPSK"/>
                <w:b w:val="0"/>
                <w:sz w:val="30"/>
              </w:rPr>
              <w:t>0.4165</w:t>
            </w:r>
          </w:p>
        </w:tc>
      </w:tr>
      <w:tr>
        <w:tc>
          <w:tcPr>
            <w:tcW w:type="dxa" w:w="2769"/>
            <w:vAlign w:val="center"/>
          </w:tcPr>
          <w:p>
            <w:pPr>
              <w:ind w:firstLine="0"/>
              <w:jc w:val="left"/>
            </w:pPr>
            <w:r>
              <w:rPr>
                <w:rFonts w:ascii="TH SarabunPSK" w:hAnsi="TH SarabunPSK" w:eastAsia="TH SarabunPSK" w:cs="TH SarabunPSK"/>
                <w:b w:val="0"/>
                <w:sz w:val="30"/>
              </w:rPr>
              <w:t>2</w:t>
            </w:r>
          </w:p>
        </w:tc>
        <w:tc>
          <w:tcPr>
            <w:tcW w:type="dxa" w:w="2769"/>
            <w:vAlign w:val="center"/>
          </w:tcPr>
          <w:p>
            <w:pPr>
              <w:ind w:firstLine="0"/>
              <w:jc w:val="center"/>
            </w:pPr>
            <w:r>
              <w:rPr>
                <w:rFonts w:ascii="TH SarabunPSK" w:hAnsi="TH SarabunPSK" w:eastAsia="TH SarabunPSK" w:cs="TH SarabunPSK"/>
                <w:b w:val="0"/>
                <w:sz w:val="30"/>
              </w:rPr>
              <w:t>`username_token_sort`</w:t>
            </w:r>
          </w:p>
        </w:tc>
        <w:tc>
          <w:tcPr>
            <w:tcW w:type="dxa" w:w="2769"/>
            <w:vAlign w:val="center"/>
          </w:tcPr>
          <w:p>
            <w:pPr>
              <w:ind w:firstLine="0"/>
              <w:jc w:val="center"/>
            </w:pPr>
            <w:r>
              <w:rPr>
                <w:rFonts w:ascii="TH SarabunPSK" w:hAnsi="TH SarabunPSK" w:eastAsia="TH SarabunPSK" w:cs="TH SarabunPSK"/>
                <w:b w:val="0"/>
                <w:sz w:val="30"/>
              </w:rPr>
              <w:t>0.2263</w:t>
            </w:r>
          </w:p>
        </w:tc>
      </w:tr>
      <w:tr>
        <w:tc>
          <w:tcPr>
            <w:tcW w:type="dxa" w:w="2769"/>
            <w:vAlign w:val="center"/>
          </w:tcPr>
          <w:p>
            <w:pPr>
              <w:ind w:firstLine="0"/>
              <w:jc w:val="left"/>
            </w:pPr>
            <w:r>
              <w:rPr>
                <w:rFonts w:ascii="TH SarabunPSK" w:hAnsi="TH SarabunPSK" w:eastAsia="TH SarabunPSK" w:cs="TH SarabunPSK"/>
                <w:b w:val="0"/>
                <w:sz w:val="30"/>
              </w:rPr>
              <w:t>3</w:t>
            </w:r>
          </w:p>
        </w:tc>
        <w:tc>
          <w:tcPr>
            <w:tcW w:type="dxa" w:w="2769"/>
            <w:vAlign w:val="center"/>
          </w:tcPr>
          <w:p>
            <w:pPr>
              <w:ind w:firstLine="0"/>
              <w:jc w:val="center"/>
            </w:pPr>
            <w:r>
              <w:rPr>
                <w:rFonts w:ascii="TH SarabunPSK" w:hAnsi="TH SarabunPSK" w:eastAsia="TH SarabunPSK" w:cs="TH SarabunPSK"/>
                <w:b w:val="0"/>
                <w:sz w:val="30"/>
              </w:rPr>
              <w:t>`fullname_jaro`</w:t>
            </w:r>
          </w:p>
        </w:tc>
        <w:tc>
          <w:tcPr>
            <w:tcW w:type="dxa" w:w="2769"/>
            <w:vAlign w:val="center"/>
          </w:tcPr>
          <w:p>
            <w:pPr>
              <w:ind w:firstLine="0"/>
              <w:jc w:val="center"/>
            </w:pPr>
            <w:r>
              <w:rPr>
                <w:rFonts w:ascii="TH SarabunPSK" w:hAnsi="TH SarabunPSK" w:eastAsia="TH SarabunPSK" w:cs="TH SarabunPSK"/>
                <w:b w:val="0"/>
                <w:sz w:val="30"/>
              </w:rPr>
              <w:t>0.1561</w:t>
            </w:r>
          </w:p>
        </w:tc>
      </w:tr>
      <w:tr>
        <w:tc>
          <w:tcPr>
            <w:tcW w:type="dxa" w:w="2769"/>
            <w:vAlign w:val="center"/>
          </w:tcPr>
          <w:p>
            <w:pPr>
              <w:ind w:firstLine="0"/>
              <w:jc w:val="left"/>
            </w:pPr>
            <w:r>
              <w:rPr>
                <w:rFonts w:ascii="TH SarabunPSK" w:hAnsi="TH SarabunPSK" w:eastAsia="TH SarabunPSK" w:cs="TH SarabunPSK"/>
                <w:b w:val="0"/>
                <w:sz w:val="30"/>
              </w:rPr>
              <w:t>4</w:t>
            </w:r>
          </w:p>
        </w:tc>
        <w:tc>
          <w:tcPr>
            <w:tcW w:type="dxa" w:w="2769"/>
            <w:vAlign w:val="center"/>
          </w:tcPr>
          <w:p>
            <w:pPr>
              <w:ind w:firstLine="0"/>
              <w:jc w:val="center"/>
            </w:pPr>
            <w:r>
              <w:rPr>
                <w:rFonts w:ascii="TH SarabunPSK" w:hAnsi="TH SarabunPSK" w:eastAsia="TH SarabunPSK" w:cs="TH SarabunPSK"/>
                <w:b w:val="0"/>
                <w:sz w:val="30"/>
              </w:rPr>
              <w:t>`bio_tfidf_cosine`</w:t>
            </w:r>
          </w:p>
        </w:tc>
        <w:tc>
          <w:tcPr>
            <w:tcW w:type="dxa" w:w="2769"/>
            <w:vAlign w:val="center"/>
          </w:tcPr>
          <w:p>
            <w:pPr>
              <w:ind w:firstLine="0"/>
              <w:jc w:val="center"/>
            </w:pPr>
            <w:r>
              <w:rPr>
                <w:rFonts w:ascii="TH SarabunPSK" w:hAnsi="TH SarabunPSK" w:eastAsia="TH SarabunPSK" w:cs="TH SarabunPSK"/>
                <w:b w:val="0"/>
                <w:sz w:val="30"/>
              </w:rPr>
              <w:t>0.0588</w:t>
            </w:r>
          </w:p>
        </w:tc>
      </w:tr>
      <w:tr>
        <w:tc>
          <w:tcPr>
            <w:tcW w:type="dxa" w:w="2769"/>
            <w:vAlign w:val="center"/>
          </w:tcPr>
          <w:p>
            <w:pPr>
              <w:ind w:firstLine="0"/>
              <w:jc w:val="left"/>
            </w:pPr>
            <w:r>
              <w:rPr>
                <w:rFonts w:ascii="TH SarabunPSK" w:hAnsi="TH SarabunPSK" w:eastAsia="TH SarabunPSK" w:cs="TH SarabunPSK"/>
                <w:b w:val="0"/>
                <w:sz w:val="30"/>
              </w:rPr>
              <w:t>5</w:t>
            </w:r>
          </w:p>
        </w:tc>
        <w:tc>
          <w:tcPr>
            <w:tcW w:type="dxa" w:w="2769"/>
            <w:vAlign w:val="center"/>
          </w:tcPr>
          <w:p>
            <w:pPr>
              <w:ind w:firstLine="0"/>
              <w:jc w:val="center"/>
            </w:pPr>
            <w:r>
              <w:rPr>
                <w:rFonts w:ascii="TH SarabunPSK" w:hAnsi="TH SarabunPSK" w:eastAsia="TH SarabunPSK" w:cs="TH SarabunPSK"/>
                <w:b w:val="0"/>
                <w:sz w:val="30"/>
              </w:rPr>
              <w:t>`username_jaro`</w:t>
            </w:r>
          </w:p>
        </w:tc>
        <w:tc>
          <w:tcPr>
            <w:tcW w:type="dxa" w:w="2769"/>
            <w:vAlign w:val="center"/>
          </w:tcPr>
          <w:p>
            <w:pPr>
              <w:ind w:firstLine="0"/>
              <w:jc w:val="center"/>
            </w:pPr>
            <w:r>
              <w:rPr>
                <w:rFonts w:ascii="TH SarabunPSK" w:hAnsi="TH SarabunPSK" w:eastAsia="TH SarabunPSK" w:cs="TH SarabunPSK"/>
                <w:b w:val="0"/>
                <w:sz w:val="30"/>
              </w:rPr>
              <w:t>0.0464</w:t>
            </w:r>
          </w:p>
        </w:tc>
      </w:tr>
      <w:tr>
        <w:tc>
          <w:tcPr>
            <w:tcW w:type="dxa" w:w="2769"/>
            <w:vAlign w:val="center"/>
          </w:tcPr>
          <w:p>
            <w:pPr>
              <w:ind w:firstLine="0"/>
              <w:jc w:val="left"/>
            </w:pPr>
            <w:r>
              <w:rPr>
                <w:rFonts w:ascii="TH SarabunPSK" w:hAnsi="TH SarabunPSK" w:eastAsia="TH SarabunPSK" w:cs="TH SarabunPSK"/>
                <w:b w:val="0"/>
                <w:sz w:val="30"/>
              </w:rPr>
              <w:t>6</w:t>
            </w:r>
          </w:p>
        </w:tc>
        <w:tc>
          <w:tcPr>
            <w:tcW w:type="dxa" w:w="2769"/>
            <w:vAlign w:val="center"/>
          </w:tcPr>
          <w:p>
            <w:pPr>
              <w:ind w:firstLine="0"/>
              <w:jc w:val="center"/>
            </w:pPr>
            <w:r>
              <w:rPr>
                <w:rFonts w:ascii="TH SarabunPSK" w:hAnsi="TH SarabunPSK" w:eastAsia="TH SarabunPSK" w:cs="TH SarabunPSK"/>
                <w:b w:val="0"/>
                <w:sz w:val="30"/>
              </w:rPr>
              <w:t>`fullname_lev`</w:t>
            </w:r>
          </w:p>
        </w:tc>
        <w:tc>
          <w:tcPr>
            <w:tcW w:type="dxa" w:w="2769"/>
            <w:vAlign w:val="center"/>
          </w:tcPr>
          <w:p>
            <w:pPr>
              <w:ind w:firstLine="0"/>
              <w:jc w:val="center"/>
            </w:pPr>
            <w:r>
              <w:rPr>
                <w:rFonts w:ascii="TH SarabunPSK" w:hAnsi="TH SarabunPSK" w:eastAsia="TH SarabunPSK" w:cs="TH SarabunPSK"/>
                <w:b w:val="0"/>
                <w:sz w:val="30"/>
              </w:rPr>
              <w:t>0.0409</w:t>
            </w:r>
          </w:p>
        </w:tc>
      </w:tr>
      <w:tr>
        <w:tc>
          <w:tcPr>
            <w:tcW w:type="dxa" w:w="2769"/>
            <w:vAlign w:val="center"/>
          </w:tcPr>
          <w:p>
            <w:pPr>
              <w:ind w:firstLine="0"/>
              <w:jc w:val="left"/>
            </w:pPr>
            <w:r>
              <w:rPr>
                <w:rFonts w:ascii="TH SarabunPSK" w:hAnsi="TH SarabunPSK" w:eastAsia="TH SarabunPSK" w:cs="TH SarabunPSK"/>
                <w:b w:val="0"/>
                <w:sz w:val="30"/>
              </w:rPr>
              <w:t>7</w:t>
            </w:r>
          </w:p>
        </w:tc>
        <w:tc>
          <w:tcPr>
            <w:tcW w:type="dxa" w:w="2769"/>
            <w:vAlign w:val="center"/>
          </w:tcPr>
          <w:p>
            <w:pPr>
              <w:ind w:firstLine="0"/>
              <w:jc w:val="center"/>
            </w:pPr>
            <w:r>
              <w:rPr>
                <w:rFonts w:ascii="TH SarabunPSK" w:hAnsi="TH SarabunPSK" w:eastAsia="TH SarabunPSK" w:cs="TH SarabunPSK"/>
                <w:b w:val="0"/>
                <w:sz w:val="30"/>
              </w:rPr>
              <w:t>`bio_sbert_cosine`</w:t>
            </w:r>
          </w:p>
        </w:tc>
        <w:tc>
          <w:tcPr>
            <w:tcW w:type="dxa" w:w="2769"/>
            <w:vAlign w:val="center"/>
          </w:tcPr>
          <w:p>
            <w:pPr>
              <w:ind w:firstLine="0"/>
              <w:jc w:val="center"/>
            </w:pPr>
            <w:r>
              <w:rPr>
                <w:rFonts w:ascii="TH SarabunPSK" w:hAnsi="TH SarabunPSK" w:eastAsia="TH SarabunPSK" w:cs="TH SarabunPSK"/>
                <w:b w:val="0"/>
                <w:sz w:val="30"/>
              </w:rPr>
              <w:t>0.0183</w:t>
            </w:r>
          </w:p>
        </w:tc>
      </w:tr>
      <w:tr>
        <w:tc>
          <w:tcPr>
            <w:tcW w:type="dxa" w:w="2769"/>
            <w:vAlign w:val="center"/>
          </w:tcPr>
          <w:p>
            <w:pPr>
              <w:ind w:firstLine="0"/>
              <w:jc w:val="left"/>
            </w:pPr>
            <w:r>
              <w:rPr>
                <w:rFonts w:ascii="TH SarabunPSK" w:hAnsi="TH SarabunPSK" w:eastAsia="TH SarabunPSK" w:cs="TH SarabunPSK"/>
                <w:b w:val="0"/>
                <w:sz w:val="30"/>
              </w:rPr>
              <w:t>8</w:t>
            </w:r>
          </w:p>
        </w:tc>
        <w:tc>
          <w:tcPr>
            <w:tcW w:type="dxa" w:w="2769"/>
            <w:vAlign w:val="center"/>
          </w:tcPr>
          <w:p>
            <w:pPr>
              <w:ind w:firstLine="0"/>
              <w:jc w:val="center"/>
            </w:pPr>
            <w:r>
              <w:rPr>
                <w:rFonts w:ascii="TH SarabunPSK" w:hAnsi="TH SarabunPSK" w:eastAsia="TH SarabunPSK" w:cs="TH SarabunPSK"/>
                <w:b w:val="0"/>
                <w:sz w:val="30"/>
              </w:rPr>
              <w:t>`username_lev`</w:t>
            </w:r>
          </w:p>
        </w:tc>
        <w:tc>
          <w:tcPr>
            <w:tcW w:type="dxa" w:w="2769"/>
            <w:vAlign w:val="center"/>
          </w:tcPr>
          <w:p>
            <w:pPr>
              <w:ind w:firstLine="0"/>
              <w:jc w:val="center"/>
            </w:pPr>
            <w:r>
              <w:rPr>
                <w:rFonts w:ascii="TH SarabunPSK" w:hAnsi="TH SarabunPSK" w:eastAsia="TH SarabunPSK" w:cs="TH SarabunPSK"/>
                <w:b w:val="0"/>
                <w:sz w:val="30"/>
              </w:rPr>
              <w:t>0.0089</w:t>
            </w:r>
          </w:p>
        </w:tc>
      </w:tr>
      <w:tr>
        <w:tc>
          <w:tcPr>
            <w:tcW w:type="dxa" w:w="2769"/>
            <w:vAlign w:val="center"/>
          </w:tcPr>
          <w:p>
            <w:pPr>
              <w:ind w:firstLine="0"/>
              <w:jc w:val="left"/>
            </w:pPr>
            <w:r>
              <w:rPr>
                <w:rFonts w:ascii="TH SarabunPSK" w:hAnsi="TH SarabunPSK" w:eastAsia="TH SarabunPSK" w:cs="TH SarabunPSK"/>
                <w:b w:val="0"/>
                <w:sz w:val="30"/>
              </w:rPr>
              <w:t>9</w:t>
            </w:r>
          </w:p>
        </w:tc>
        <w:tc>
          <w:tcPr>
            <w:tcW w:type="dxa" w:w="2769"/>
            <w:vAlign w:val="center"/>
          </w:tcPr>
          <w:p>
            <w:pPr>
              <w:ind w:firstLine="0"/>
              <w:jc w:val="center"/>
            </w:pPr>
            <w:r>
              <w:rPr>
                <w:rFonts w:ascii="TH SarabunPSK" w:hAnsi="TH SarabunPSK" w:eastAsia="TH SarabunPSK" w:cs="TH SarabunPSK"/>
                <w:b w:val="0"/>
                <w:sz w:val="30"/>
              </w:rPr>
              <w:t>`platform_pair_code`</w:t>
            </w:r>
          </w:p>
        </w:tc>
        <w:tc>
          <w:tcPr>
            <w:tcW w:type="dxa" w:w="2769"/>
            <w:vAlign w:val="center"/>
          </w:tcPr>
          <w:p>
            <w:pPr>
              <w:ind w:firstLine="0"/>
              <w:jc w:val="center"/>
            </w:pPr>
            <w:r>
              <w:rPr>
                <w:rFonts w:ascii="TH SarabunPSK" w:hAnsi="TH SarabunPSK" w:eastAsia="TH SarabunPSK" w:cs="TH SarabunPSK"/>
                <w:b w:val="0"/>
                <w:sz w:val="30"/>
              </w:rPr>
              <w:t>0.0076</w:t>
            </w:r>
          </w:p>
        </w:tc>
      </w:tr>
      <w:tr>
        <w:tc>
          <w:tcPr>
            <w:tcW w:type="dxa" w:w="2769"/>
            <w:vAlign w:val="center"/>
          </w:tcPr>
          <w:p>
            <w:pPr>
              <w:ind w:firstLine="0"/>
              <w:jc w:val="left"/>
            </w:pPr>
            <w:r>
              <w:rPr>
                <w:rFonts w:ascii="TH SarabunPSK" w:hAnsi="TH SarabunPSK" w:eastAsia="TH SarabunPSK" w:cs="TH SarabunPSK"/>
                <w:b w:val="0"/>
                <w:sz w:val="30"/>
              </w:rPr>
              <w:t>10</w:t>
            </w:r>
          </w:p>
        </w:tc>
        <w:tc>
          <w:tcPr>
            <w:tcW w:type="dxa" w:w="2769"/>
            <w:vAlign w:val="center"/>
          </w:tcPr>
          <w:p>
            <w:pPr>
              <w:ind w:firstLine="0"/>
              <w:jc w:val="center"/>
            </w:pPr>
            <w:r>
              <w:rPr>
                <w:rFonts w:ascii="TH SarabunPSK" w:hAnsi="TH SarabunPSK" w:eastAsia="TH SarabunPSK" w:cs="TH SarabunPSK"/>
                <w:b w:val="0"/>
                <w:sz w:val="30"/>
              </w:rPr>
              <w:t>`style_biolen_ratio`</w:t>
            </w:r>
          </w:p>
        </w:tc>
        <w:tc>
          <w:tcPr>
            <w:tcW w:type="dxa" w:w="2769"/>
            <w:vAlign w:val="center"/>
          </w:tcPr>
          <w:p>
            <w:pPr>
              <w:ind w:firstLine="0"/>
              <w:jc w:val="center"/>
            </w:pPr>
            <w:r>
              <w:rPr>
                <w:rFonts w:ascii="TH SarabunPSK" w:hAnsi="TH SarabunPSK" w:eastAsia="TH SarabunPSK" w:cs="TH SarabunPSK"/>
                <w:b w:val="0"/>
                <w:sz w:val="30"/>
              </w:rPr>
              <w:t>0.0040</w:t>
            </w:r>
          </w:p>
        </w:tc>
      </w:tr>
    </w:tbl>
    <w:p/>
    <w:p>
      <w:pPr>
        <w:spacing w:line="240" w:lineRule="auto"/>
        <w:ind w:firstLine="720"/>
      </w:pPr>
      <w:r>
        <w:rPr>
          <w:rFonts w:ascii="TH SarabunPSK" w:hAnsi="TH SarabunPSK" w:eastAsia="TH SarabunPSK" w:cs="TH SarabunPSK"/>
          <w:sz w:val="32"/>
        </w:rPr>
        <w:t xml:space="preserve">หากรวมความสำคัญตามตระกูลของ feature จะพบว่า </w:t>
      </w:r>
      <w:r>
        <w:rPr>
          <w:rFonts w:ascii="Consolas" w:hAnsi="Consolas" w:eastAsia="Consolas" w:cs="Consolas"/>
          <w:sz w:val="21"/>
        </w:rPr>
        <w:t>Name similarity</w:t>
      </w:r>
      <w:r>
        <w:rPr>
          <w:rFonts w:ascii="TH SarabunPSK" w:hAnsi="TH SarabunPSK" w:eastAsia="TH SarabunPSK" w:cs="TH SarabunPSK"/>
          <w:sz w:val="32"/>
        </w:rPr>
        <w:t xml:space="preserve"> ครองสัดส่วนรวมถึง </w:t>
      </w:r>
      <w:r>
        <w:rPr>
          <w:rFonts w:ascii="Consolas" w:hAnsi="Consolas" w:eastAsia="Consolas" w:cs="Consolas"/>
          <w:sz w:val="21"/>
        </w:rPr>
        <w:t>89.51%</w:t>
      </w:r>
      <w:r>
        <w:rPr>
          <w:rFonts w:ascii="TH SarabunPSK" w:hAnsi="TH SarabunPSK" w:eastAsia="TH SarabunPSK" w:cs="TH SarabunPSK"/>
          <w:sz w:val="32"/>
        </w:rPr>
        <w:t xml:space="preserve"> ของความสำคัญทั้งหมด ขณะที่ </w:t>
      </w:r>
      <w:r>
        <w:rPr>
          <w:rFonts w:ascii="Consolas" w:hAnsi="Consolas" w:eastAsia="Consolas" w:cs="Consolas"/>
          <w:sz w:val="21"/>
        </w:rPr>
        <w:t>Bio text</w:t>
      </w:r>
      <w:r>
        <w:rPr>
          <w:rFonts w:ascii="TH SarabunPSK" w:hAnsi="TH SarabunPSK" w:eastAsia="TH SarabunPSK" w:cs="TH SarabunPSK"/>
          <w:sz w:val="32"/>
        </w:rPr>
        <w:t xml:space="preserve"> มี </w:t>
      </w:r>
      <w:r>
        <w:rPr>
          <w:rFonts w:ascii="Consolas" w:hAnsi="Consolas" w:eastAsia="Consolas" w:cs="Consolas"/>
          <w:sz w:val="21"/>
        </w:rPr>
        <w:t>7.71%</w:t>
      </w:r>
      <w:r>
        <w:rPr>
          <w:rFonts w:ascii="TH SarabunPSK" w:hAnsi="TH SarabunPSK" w:eastAsia="TH SarabunPSK" w:cs="TH SarabunPSK"/>
          <w:sz w:val="32"/>
        </w:rPr>
        <w:t xml:space="preserve">, </w:t>
      </w:r>
      <w:r>
        <w:rPr>
          <w:rFonts w:ascii="Consolas" w:hAnsi="Consolas" w:eastAsia="Consolas" w:cs="Consolas"/>
          <w:sz w:val="21"/>
        </w:rPr>
        <w:t>Style / writing</w:t>
      </w:r>
      <w:r>
        <w:rPr>
          <w:rFonts w:ascii="TH SarabunPSK" w:hAnsi="TH SarabunPSK" w:eastAsia="TH SarabunPSK" w:cs="TH SarabunPSK"/>
          <w:sz w:val="32"/>
        </w:rPr>
        <w:t xml:space="preserve"> มี </w:t>
      </w:r>
      <w:r>
        <w:rPr>
          <w:rFonts w:ascii="Consolas" w:hAnsi="Consolas" w:eastAsia="Consolas" w:cs="Consolas"/>
          <w:sz w:val="21"/>
        </w:rPr>
        <w:t>1.21%</w:t>
      </w:r>
      <w:r>
        <w:rPr>
          <w:rFonts w:ascii="TH SarabunPSK" w:hAnsi="TH SarabunPSK" w:eastAsia="TH SarabunPSK" w:cs="TH SarabunPSK"/>
          <w:sz w:val="32"/>
        </w:rPr>
        <w:t xml:space="preserve">, </w:t>
      </w:r>
      <w:r>
        <w:rPr>
          <w:rFonts w:ascii="Consolas" w:hAnsi="Consolas" w:eastAsia="Consolas" w:cs="Consolas"/>
          <w:sz w:val="21"/>
        </w:rPr>
        <w:t>Platform pair</w:t>
      </w:r>
      <w:r>
        <w:rPr>
          <w:rFonts w:ascii="TH SarabunPSK" w:hAnsi="TH SarabunPSK" w:eastAsia="TH SarabunPSK" w:cs="TH SarabunPSK"/>
          <w:sz w:val="32"/>
        </w:rPr>
        <w:t xml:space="preserve"> มี </w:t>
      </w:r>
      <w:r>
        <w:rPr>
          <w:rFonts w:ascii="Consolas" w:hAnsi="Consolas" w:eastAsia="Consolas" w:cs="Consolas"/>
          <w:sz w:val="21"/>
        </w:rPr>
        <w:t>0.76%</w:t>
      </w:r>
      <w:r>
        <w:rPr>
          <w:rFonts w:ascii="TH SarabunPSK" w:hAnsi="TH SarabunPSK" w:eastAsia="TH SarabunPSK" w:cs="TH SarabunPSK"/>
          <w:sz w:val="32"/>
        </w:rPr>
        <w:t xml:space="preserve"> และ </w:t>
      </w:r>
      <w:r>
        <w:rPr>
          <w:rFonts w:ascii="Consolas" w:hAnsi="Consolas" w:eastAsia="Consolas" w:cs="Consolas"/>
          <w:sz w:val="21"/>
        </w:rPr>
        <w:t>Image-caption cross-signal</w:t>
      </w:r>
      <w:r>
        <w:rPr>
          <w:rFonts w:ascii="TH SarabunPSK" w:hAnsi="TH SarabunPSK" w:eastAsia="TH SarabunPSK" w:cs="TH SarabunPSK"/>
          <w:sz w:val="32"/>
        </w:rPr>
        <w:t xml:space="preserve"> มี </w:t>
      </w:r>
      <w:r>
        <w:rPr>
          <w:rFonts w:ascii="Consolas" w:hAnsi="Consolas" w:eastAsia="Consolas" w:cs="Consolas"/>
          <w:sz w:val="21"/>
        </w:rPr>
        <w:t>0.65%</w:t>
      </w:r>
      <w:r>
        <w:rPr>
          <w:rFonts w:ascii="TH SarabunPSK" w:hAnsi="TH SarabunPSK" w:eastAsia="TH SarabunPSK" w:cs="TH SarabunPSK"/>
          <w:sz w:val="32"/>
        </w:rPr>
        <w:t xml:space="preserve"> ที่สำคัญคือใน </w:t>
      </w:r>
      <w:r>
        <w:rPr>
          <w:rFonts w:ascii="Consolas" w:hAnsi="Consolas" w:eastAsia="Consolas" w:cs="Consolas"/>
          <w:sz w:val="21"/>
        </w:rPr>
        <w:t>41</w:t>
      </w:r>
      <w:r>
        <w:rPr>
          <w:rFonts w:ascii="TH SarabunPSK" w:hAnsi="TH SarabunPSK" w:eastAsia="TH SarabunPSK" w:cs="TH SarabunPSK"/>
          <w:sz w:val="32"/>
        </w:rPr>
        <w:t xml:space="preserve"> features นี้มีถึง </w:t>
      </w:r>
      <w:r>
        <w:rPr>
          <w:rFonts w:ascii="Consolas" w:hAnsi="Consolas" w:eastAsia="Consolas" w:cs="Consolas"/>
          <w:sz w:val="21"/>
        </w:rPr>
        <w:t>18</w:t>
      </w:r>
      <w:r>
        <w:rPr>
          <w:rFonts w:ascii="TH SarabunPSK" w:hAnsi="TH SarabunPSK" w:eastAsia="TH SarabunPSK" w:cs="TH SarabunPSK"/>
          <w:sz w:val="32"/>
        </w:rPr>
        <w:t xml:space="preserve"> ตัวที่ importance เป็นศูนย์ใน main run แสดงว่าการมี feature อยู่ในชุดฝึกไม่ได้หมายความว่าโมเดลจะใช้งาน feature นั้นอย่างมีนัยสำคัญเสมอไป</w:t>
      </w:r>
    </w:p>
    <w:p/>
    <w:p>
      <w:pPr>
        <w:ind w:firstLine="0"/>
        <w:jc w:val="center"/>
      </w:pPr>
      <w:r>
        <w:drawing>
          <wp:inline xmlns:a="http://schemas.openxmlformats.org/drawingml/2006/main" xmlns:pic="http://schemas.openxmlformats.org/drawingml/2006/picture">
            <wp:extent cx="5112000" cy="4504459"/>
            <wp:docPr id="7" name="Picture 7"/>
            <wp:cNvGraphicFramePr>
              <a:graphicFrameLocks noChangeAspect="1"/>
            </wp:cNvGraphicFramePr>
            <a:graphic>
              <a:graphicData uri="http://schemas.openxmlformats.org/drawingml/2006/picture">
                <pic:pic>
                  <pic:nvPicPr>
                    <pic:cNvPr id="0" name="ch04_feature_importance_all41.png"/>
                    <pic:cNvPicPr/>
                  </pic:nvPicPr>
                  <pic:blipFill>
                    <a:blip r:embed="rId16"/>
                    <a:stretch>
                      <a:fillRect/>
                    </a:stretch>
                  </pic:blipFill>
                  <pic:spPr>
                    <a:xfrm>
                      <a:off x="0" y="0"/>
                      <a:ext cx="5112000" cy="4504459"/>
                    </a:xfrm>
                    <a:prstGeom prst="rect"/>
                  </pic:spPr>
                </pic:pic>
              </a:graphicData>
            </a:graphic>
          </wp:inline>
        </w:drawing>
      </w:r>
    </w:p>
    <w:p>
      <w:pPr>
        <w:ind w:firstLine="0"/>
        <w:jc w:val="center"/>
      </w:pPr>
      <w:r>
        <w:rPr>
          <w:rFonts w:ascii="TH SarabunPSK" w:hAnsi="TH SarabunPSK" w:eastAsia="TH SarabunPSK" w:cs="TH SarabunPSK"/>
          <w:b/>
          <w:sz w:val="30"/>
        </w:rPr>
        <w:t xml:space="preserve">รูปที่ 4.7 </w:t>
      </w:r>
      <w:r>
        <w:rPr>
          <w:rFonts w:ascii="TH SarabunPSK" w:hAnsi="TH SarabunPSK" w:eastAsia="TH SarabunPSK" w:cs="TH SarabunPSK"/>
          <w:b w:val="0"/>
          <w:sz w:val="30"/>
        </w:rPr>
        <w:t>ความสำคัญของคุณลักษณะทั้ง 41 ตัวใน main run แสดงให้เห็นว่า feature กลุ่มชื่อและ username เป็นหลักฐานหลักของระบบ ขณะที่ feature จำนวนหนึ่งมีผลต่อการตัดสินใจต่ำมากหรือเป็นศูนย์ในรอบนี้</w:t>
      </w:r>
    </w:p>
    <w:p/>
    <w:p/>
    <w:p>
      <w:pPr>
        <w:ind w:firstLine="0"/>
        <w:jc w:val="center"/>
      </w:pPr>
      <w:r>
        <w:drawing>
          <wp:inline xmlns:a="http://schemas.openxmlformats.org/drawingml/2006/main" xmlns:pic="http://schemas.openxmlformats.org/drawingml/2006/picture">
            <wp:extent cx="5112000" cy="2512861"/>
            <wp:docPr id="8" name="Picture 8"/>
            <wp:cNvGraphicFramePr>
              <a:graphicFrameLocks noChangeAspect="1"/>
            </wp:cNvGraphicFramePr>
            <a:graphic>
              <a:graphicData uri="http://schemas.openxmlformats.org/drawingml/2006/picture">
                <pic:pic>
                  <pic:nvPicPr>
                    <pic:cNvPr id="0" name="ch04_feature_family_importance.png"/>
                    <pic:cNvPicPr/>
                  </pic:nvPicPr>
                  <pic:blipFill>
                    <a:blip r:embed="rId17"/>
                    <a:stretch>
                      <a:fillRect/>
                    </a:stretch>
                  </pic:blipFill>
                  <pic:spPr>
                    <a:xfrm>
                      <a:off x="0" y="0"/>
                      <a:ext cx="5112000" cy="2512861"/>
                    </a:xfrm>
                    <a:prstGeom prst="rect"/>
                  </pic:spPr>
                </pic:pic>
              </a:graphicData>
            </a:graphic>
          </wp:inline>
        </w:drawing>
      </w:r>
    </w:p>
    <w:p>
      <w:pPr>
        <w:ind w:firstLine="0"/>
        <w:jc w:val="center"/>
      </w:pPr>
      <w:r>
        <w:rPr>
          <w:rFonts w:ascii="TH SarabunPSK" w:hAnsi="TH SarabunPSK" w:eastAsia="TH SarabunPSK" w:cs="TH SarabunPSK"/>
          <w:b/>
          <w:sz w:val="30"/>
        </w:rPr>
        <w:t xml:space="preserve">รูปที่ 4.8 </w:t>
      </w:r>
      <w:r>
        <w:rPr>
          <w:rFonts w:ascii="TH SarabunPSK" w:hAnsi="TH SarabunPSK" w:eastAsia="TH SarabunPSK" w:cs="TH SarabunPSK"/>
          <w:b w:val="0"/>
          <w:sz w:val="30"/>
        </w:rPr>
        <w:t>การรวม feature importance ตามตระกูลหลัก แสดงสัดส่วนของหลักฐานจากชื่อ, bio, style, image-cross-signal และหลักฐานประเภทอื่น ๆ ที่โมเดลใช้จริงใน main run</w:t>
      </w:r>
    </w:p>
    <w:p/>
    <w:p>
      <w:pPr>
        <w:spacing w:line="240" w:lineRule="auto"/>
        <w:ind w:firstLine="720"/>
      </w:pPr>
      <w:r>
        <w:rPr>
          <w:rFonts w:ascii="TH SarabunPSK" w:hAnsi="TH SarabunPSK" w:eastAsia="TH SarabunPSK" w:cs="TH SarabunPSK"/>
          <w:sz w:val="32"/>
        </w:rPr>
        <w:t>ผลจากรูปที่ 4.7 และรูปที่ 4.8 ทำให้ตีความ main run ได้ชัดเจนยิ่งขึ้นว่า ระบบในปัจจุบันแข็งแรงบนหลักฐานเชิงชื่อและข้อความเป็นหลัก ส่วนข้อมูลภาพเริ่มมีประโยชน์ในฐานะสัญญาณเสริม แต่ยังไม่มากพอจะเปลี่ยนแกนกลางของการตัดสินใจของโมเดล เหตุผลสำคัญมาจาก coverage ของข้อมูลภาพที่ยังจำกัดอยู่บางแพลตฟอร์ม จึงทำให้ low-level image features จำนวนมากยังไม่สามารถแสดงศักยภาพเต็มที่ในรอบนี้</w:t>
      </w:r>
    </w:p>
    <w:p>
      <w:pPr>
        <w:pStyle w:val="Heading2"/>
        <w:ind w:firstLine="0"/>
        <w:jc w:val="left"/>
      </w:pPr>
      <w:r>
        <w:rPr>
          <w:rFonts w:ascii="TH SarabunPSK" w:hAnsi="TH SarabunPSK" w:eastAsia="TH SarabunPSK" w:cs="TH SarabunPSK"/>
          <w:sz w:val="32"/>
        </w:rPr>
        <w:t>4.5 ผลเปรียบเทียบเชิงตัวชี้วัดของ Candidate-Scoring Configurations</w:t>
      </w:r>
    </w:p>
    <w:p>
      <w:pPr>
        <w:spacing w:line="240" w:lineRule="auto"/>
        <w:ind w:firstLine="720"/>
      </w:pPr>
      <w:r>
        <w:rPr>
          <w:rFonts w:ascii="TH SarabunPSK" w:hAnsi="TH SarabunPSK" w:eastAsia="TH SarabunPSK" w:cs="TH SarabunPSK"/>
          <w:sz w:val="32"/>
        </w:rPr>
        <w:t xml:space="preserve">นอกจากการอธิบาย main run ในระดับ model family แล้ว งานวิจัยนี้ยังต้องตอบด้วยว่าเหตุใดจึงเลือก configuration แบบ </w:t>
      </w:r>
      <w:r>
        <w:rPr>
          <w:rFonts w:ascii="Consolas" w:hAnsi="Consolas" w:eastAsia="Consolas" w:cs="Consolas"/>
          <w:sz w:val="21"/>
        </w:rPr>
        <w:t>image_context</w:t>
      </w:r>
      <w:r>
        <w:rPr>
          <w:rFonts w:ascii="TH SarabunPSK" w:hAnsi="TH SarabunPSK" w:eastAsia="TH SarabunPSK" w:cs="TH SarabunPSK"/>
          <w:sz w:val="32"/>
        </w:rPr>
        <w:t xml:space="preserve"> เป็นเส้นหลักของระบบ แทนที่จะหยุดที่ </w:t>
      </w:r>
      <w:r>
        <w:rPr>
          <w:rFonts w:ascii="Consolas" w:hAnsi="Consolas" w:eastAsia="Consolas" w:cs="Consolas"/>
          <w:sz w:val="21"/>
        </w:rPr>
        <w:t>text_attr_hybrid</w:t>
      </w:r>
      <w:r>
        <w:rPr>
          <w:rFonts w:ascii="TH SarabunPSK" w:hAnsi="TH SarabunPSK" w:eastAsia="TH SarabunPSK" w:cs="TH SarabunPSK"/>
          <w:sz w:val="32"/>
        </w:rPr>
        <w:t xml:space="preserve"> หรือ </w:t>
      </w:r>
      <w:r>
        <w:rPr>
          <w:rFonts w:ascii="Consolas" w:hAnsi="Consolas" w:eastAsia="Consolas" w:cs="Consolas"/>
          <w:sz w:val="21"/>
        </w:rPr>
        <w:t>image_stats</w:t>
      </w:r>
      <w:r>
        <w:rPr>
          <w:rFonts w:ascii="TH SarabunPSK" w:hAnsi="TH SarabunPSK" w:eastAsia="TH SarabunPSK" w:cs="TH SarabunPSK"/>
          <w:sz w:val="32"/>
        </w:rPr>
        <w:t xml:space="preserve"> เพียงอย่างเดียว คำตอบของประเด็นนี้อยู่ที่การเปรียบเทียบ metric ของ candidate-scoring configurations ที่ใช้ split และ pair set เดียวกัน</w:t>
      </w:r>
    </w:p>
    <w:p>
      <w:pPr>
        <w:ind w:firstLine="0"/>
        <w:jc w:val="left"/>
      </w:pPr>
      <w:r>
        <w:rPr>
          <w:rFonts w:ascii="TH SarabunPSK" w:hAnsi="TH SarabunPSK" w:eastAsia="TH SarabunPSK" w:cs="TH SarabunPSK"/>
          <w:b/>
          <w:sz w:val="32"/>
        </w:rPr>
        <w:t xml:space="preserve">ตารางที่ 4.6 </w:t>
      </w:r>
      <w:r>
        <w:rPr>
          <w:rFonts w:ascii="TH SarabunPSK" w:hAnsi="TH SarabunPSK" w:eastAsia="TH SarabunPSK" w:cs="TH SarabunPSK"/>
          <w:b w:val="0"/>
          <w:sz w:val="32"/>
        </w:rPr>
        <w:t>ผลเปรียบเทียบ candidate-scoring configurations ที่ใช้เลือก main run</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vAlign w:val="center"/>
          </w:tcPr>
          <w:p>
            <w:pPr>
              <w:ind w:firstLine="0"/>
              <w:jc w:val="center"/>
            </w:pPr>
            <w:r>
              <w:rPr>
                <w:rFonts w:ascii="TH SarabunPSK" w:hAnsi="TH SarabunPSK" w:eastAsia="TH SarabunPSK" w:cs="TH SarabunPSK"/>
                <w:b/>
                <w:sz w:val="30"/>
              </w:rPr>
              <w:t>Configuration</w:t>
            </w:r>
          </w:p>
        </w:tc>
        <w:tc>
          <w:tcPr>
            <w:tcW w:type="dxa" w:w="1384"/>
            <w:vAlign w:val="center"/>
          </w:tcPr>
          <w:p>
            <w:pPr>
              <w:ind w:firstLine="0"/>
              <w:jc w:val="center"/>
            </w:pPr>
            <w:r>
              <w:rPr>
                <w:rFonts w:ascii="TH SarabunPSK" w:hAnsi="TH SarabunPSK" w:eastAsia="TH SarabunPSK" w:cs="TH SarabunPSK"/>
                <w:b/>
                <w:sz w:val="30"/>
              </w:rPr>
              <w:t>AP</w:t>
            </w:r>
          </w:p>
        </w:tc>
        <w:tc>
          <w:tcPr>
            <w:tcW w:type="dxa" w:w="1384"/>
            <w:vAlign w:val="center"/>
          </w:tcPr>
          <w:p>
            <w:pPr>
              <w:ind w:firstLine="0"/>
              <w:jc w:val="center"/>
            </w:pPr>
            <w:r>
              <w:rPr>
                <w:rFonts w:ascii="TH SarabunPSK" w:hAnsi="TH SarabunPSK" w:eastAsia="TH SarabunPSK" w:cs="TH SarabunPSK"/>
                <w:b/>
                <w:sz w:val="30"/>
              </w:rPr>
              <w:t>ROC-AUC</w:t>
            </w:r>
          </w:p>
        </w:tc>
        <w:tc>
          <w:tcPr>
            <w:tcW w:type="dxa" w:w="1384"/>
            <w:vAlign w:val="center"/>
          </w:tcPr>
          <w:p>
            <w:pPr>
              <w:ind w:firstLine="0"/>
              <w:jc w:val="center"/>
            </w:pPr>
            <w:r>
              <w:rPr>
                <w:rFonts w:ascii="TH SarabunPSK" w:hAnsi="TH SarabunPSK" w:eastAsia="TH SarabunPSK" w:cs="TH SarabunPSK"/>
                <w:b/>
                <w:sz w:val="30"/>
              </w:rPr>
              <w:t>F1</w:t>
            </w:r>
          </w:p>
        </w:tc>
        <w:tc>
          <w:tcPr>
            <w:tcW w:type="dxa" w:w="1384"/>
            <w:vAlign w:val="center"/>
          </w:tcPr>
          <w:p>
            <w:pPr>
              <w:ind w:firstLine="0"/>
              <w:jc w:val="center"/>
            </w:pPr>
            <w:r>
              <w:rPr>
                <w:rFonts w:ascii="TH SarabunPSK" w:hAnsi="TH SarabunPSK" w:eastAsia="TH SarabunPSK" w:cs="TH SarabunPSK"/>
                <w:b/>
                <w:sz w:val="30"/>
              </w:rPr>
              <w:t>Precision</w:t>
            </w:r>
          </w:p>
        </w:tc>
        <w:tc>
          <w:tcPr>
            <w:tcW w:type="dxa" w:w="1384"/>
            <w:vAlign w:val="center"/>
          </w:tcPr>
          <w:p>
            <w:pPr>
              <w:ind w:firstLine="0"/>
              <w:jc w:val="center"/>
            </w:pPr>
            <w:r>
              <w:rPr>
                <w:rFonts w:ascii="TH SarabunPSK" w:hAnsi="TH SarabunPSK" w:eastAsia="TH SarabunPSK" w:cs="TH SarabunPSK"/>
                <w:b/>
                <w:sz w:val="30"/>
              </w:rPr>
              <w:t>Recall</w:t>
            </w:r>
          </w:p>
        </w:tc>
      </w:tr>
      <w:tr>
        <w:tc>
          <w:tcPr>
            <w:tcW w:type="dxa" w:w="1384"/>
            <w:vAlign w:val="center"/>
          </w:tcPr>
          <w:p>
            <w:pPr>
              <w:ind w:firstLine="0"/>
              <w:jc w:val="left"/>
            </w:pPr>
            <w:r>
              <w:rPr>
                <w:rFonts w:ascii="TH SarabunPSK" w:hAnsi="TH SarabunPSK" w:eastAsia="TH SarabunPSK" w:cs="TH SarabunPSK"/>
                <w:b w:val="0"/>
                <w:sz w:val="30"/>
              </w:rPr>
              <w:t>Text/Attribute Hybrid</w:t>
            </w:r>
          </w:p>
        </w:tc>
        <w:tc>
          <w:tcPr>
            <w:tcW w:type="dxa" w:w="1384"/>
            <w:vAlign w:val="center"/>
          </w:tcPr>
          <w:p>
            <w:pPr>
              <w:ind w:firstLine="0"/>
              <w:jc w:val="center"/>
            </w:pPr>
            <w:r>
              <w:rPr>
                <w:rFonts w:ascii="TH SarabunPSK" w:hAnsi="TH SarabunPSK" w:eastAsia="TH SarabunPSK" w:cs="TH SarabunPSK"/>
                <w:b w:val="0"/>
                <w:sz w:val="30"/>
              </w:rPr>
              <w:t>0.9782</w:t>
            </w:r>
          </w:p>
        </w:tc>
        <w:tc>
          <w:tcPr>
            <w:tcW w:type="dxa" w:w="1384"/>
            <w:vAlign w:val="center"/>
          </w:tcPr>
          <w:p>
            <w:pPr>
              <w:ind w:firstLine="0"/>
              <w:jc w:val="center"/>
            </w:pPr>
            <w:r>
              <w:rPr>
                <w:rFonts w:ascii="TH SarabunPSK" w:hAnsi="TH SarabunPSK" w:eastAsia="TH SarabunPSK" w:cs="TH SarabunPSK"/>
                <w:b w:val="0"/>
                <w:sz w:val="30"/>
              </w:rPr>
              <w:t>0.9715</w:t>
            </w:r>
          </w:p>
        </w:tc>
        <w:tc>
          <w:tcPr>
            <w:tcW w:type="dxa" w:w="1384"/>
            <w:vAlign w:val="center"/>
          </w:tcPr>
          <w:p>
            <w:pPr>
              <w:ind w:firstLine="0"/>
              <w:jc w:val="center"/>
            </w:pPr>
            <w:r>
              <w:rPr>
                <w:rFonts w:ascii="TH SarabunPSK" w:hAnsi="TH SarabunPSK" w:eastAsia="TH SarabunPSK" w:cs="TH SarabunPSK"/>
                <w:b w:val="0"/>
                <w:sz w:val="30"/>
              </w:rPr>
              <w:t>0.9330</w:t>
            </w:r>
          </w:p>
        </w:tc>
        <w:tc>
          <w:tcPr>
            <w:tcW w:type="dxa" w:w="1384"/>
            <w:vAlign w:val="center"/>
          </w:tcPr>
          <w:p>
            <w:pPr>
              <w:ind w:firstLine="0"/>
              <w:jc w:val="center"/>
            </w:pPr>
            <w:r>
              <w:rPr>
                <w:rFonts w:ascii="TH SarabunPSK" w:hAnsi="TH SarabunPSK" w:eastAsia="TH SarabunPSK" w:cs="TH SarabunPSK"/>
                <w:b w:val="0"/>
                <w:sz w:val="30"/>
              </w:rPr>
              <w:t>0.9538</w:t>
            </w:r>
          </w:p>
        </w:tc>
        <w:tc>
          <w:tcPr>
            <w:tcW w:type="dxa" w:w="1384"/>
            <w:vAlign w:val="center"/>
          </w:tcPr>
          <w:p>
            <w:pPr>
              <w:ind w:firstLine="0"/>
              <w:jc w:val="center"/>
            </w:pPr>
            <w:r>
              <w:rPr>
                <w:rFonts w:ascii="TH SarabunPSK" w:hAnsi="TH SarabunPSK" w:eastAsia="TH SarabunPSK" w:cs="TH SarabunPSK"/>
                <w:b w:val="0"/>
                <w:sz w:val="30"/>
              </w:rPr>
              <w:t>0.9132</w:t>
            </w:r>
          </w:p>
        </w:tc>
      </w:tr>
      <w:tr>
        <w:tc>
          <w:tcPr>
            <w:tcW w:type="dxa" w:w="1384"/>
            <w:vAlign w:val="center"/>
          </w:tcPr>
          <w:p>
            <w:pPr>
              <w:ind w:firstLine="0"/>
              <w:jc w:val="left"/>
            </w:pPr>
            <w:r>
              <w:rPr>
                <w:rFonts w:ascii="TH SarabunPSK" w:hAnsi="TH SarabunPSK" w:eastAsia="TH SarabunPSK" w:cs="TH SarabunPSK"/>
                <w:b w:val="0"/>
                <w:sz w:val="30"/>
              </w:rPr>
              <w:t>Image Statistics</w:t>
            </w:r>
          </w:p>
        </w:tc>
        <w:tc>
          <w:tcPr>
            <w:tcW w:type="dxa" w:w="1384"/>
            <w:vAlign w:val="center"/>
          </w:tcPr>
          <w:p>
            <w:pPr>
              <w:ind w:firstLine="0"/>
              <w:jc w:val="center"/>
            </w:pPr>
            <w:r>
              <w:rPr>
                <w:rFonts w:ascii="TH SarabunPSK" w:hAnsi="TH SarabunPSK" w:eastAsia="TH SarabunPSK" w:cs="TH SarabunPSK"/>
                <w:b w:val="0"/>
                <w:sz w:val="30"/>
              </w:rPr>
              <w:t>0.9789</w:t>
            </w:r>
          </w:p>
        </w:tc>
        <w:tc>
          <w:tcPr>
            <w:tcW w:type="dxa" w:w="1384"/>
            <w:vAlign w:val="center"/>
          </w:tcPr>
          <w:p>
            <w:pPr>
              <w:ind w:firstLine="0"/>
              <w:jc w:val="center"/>
            </w:pPr>
            <w:r>
              <w:rPr>
                <w:rFonts w:ascii="TH SarabunPSK" w:hAnsi="TH SarabunPSK" w:eastAsia="TH SarabunPSK" w:cs="TH SarabunPSK"/>
                <w:b w:val="0"/>
                <w:sz w:val="30"/>
              </w:rPr>
              <w:t>0.9731</w:t>
            </w:r>
          </w:p>
        </w:tc>
        <w:tc>
          <w:tcPr>
            <w:tcW w:type="dxa" w:w="1384"/>
            <w:vAlign w:val="center"/>
          </w:tcPr>
          <w:p>
            <w:pPr>
              <w:ind w:firstLine="0"/>
              <w:jc w:val="center"/>
            </w:pPr>
            <w:r>
              <w:rPr>
                <w:rFonts w:ascii="TH SarabunPSK" w:hAnsi="TH SarabunPSK" w:eastAsia="TH SarabunPSK" w:cs="TH SarabunPSK"/>
                <w:b w:val="0"/>
                <w:sz w:val="30"/>
              </w:rPr>
              <w:t>0.9340</w:t>
            </w:r>
          </w:p>
        </w:tc>
        <w:tc>
          <w:tcPr>
            <w:tcW w:type="dxa" w:w="1384"/>
            <w:vAlign w:val="center"/>
          </w:tcPr>
          <w:p>
            <w:pPr>
              <w:ind w:firstLine="0"/>
              <w:jc w:val="center"/>
            </w:pPr>
            <w:r>
              <w:rPr>
                <w:rFonts w:ascii="TH SarabunPSK" w:hAnsi="TH SarabunPSK" w:eastAsia="TH SarabunPSK" w:cs="TH SarabunPSK"/>
                <w:b w:val="0"/>
                <w:sz w:val="30"/>
              </w:rPr>
              <w:t>0.9537</w:t>
            </w:r>
          </w:p>
        </w:tc>
        <w:tc>
          <w:tcPr>
            <w:tcW w:type="dxa" w:w="1384"/>
            <w:vAlign w:val="center"/>
          </w:tcPr>
          <w:p>
            <w:pPr>
              <w:ind w:firstLine="0"/>
              <w:jc w:val="center"/>
            </w:pPr>
            <w:r>
              <w:rPr>
                <w:rFonts w:ascii="TH SarabunPSK" w:hAnsi="TH SarabunPSK" w:eastAsia="TH SarabunPSK" w:cs="TH SarabunPSK"/>
                <w:b w:val="0"/>
                <w:sz w:val="30"/>
              </w:rPr>
              <w:t>0.9152</w:t>
            </w:r>
          </w:p>
        </w:tc>
      </w:tr>
      <w:tr>
        <w:tc>
          <w:tcPr>
            <w:tcW w:type="dxa" w:w="1384"/>
            <w:vAlign w:val="center"/>
          </w:tcPr>
          <w:p>
            <w:pPr>
              <w:ind w:firstLine="0"/>
              <w:jc w:val="left"/>
            </w:pPr>
            <w:r>
              <w:rPr>
                <w:rFonts w:ascii="TH SarabunPSK" w:hAnsi="TH SarabunPSK" w:eastAsia="TH SarabunPSK" w:cs="TH SarabunPSK"/>
                <w:b w:val="0"/>
                <w:sz w:val="30"/>
              </w:rPr>
              <w:t>Image Context</w:t>
            </w:r>
          </w:p>
        </w:tc>
        <w:tc>
          <w:tcPr>
            <w:tcW w:type="dxa" w:w="1384"/>
            <w:vAlign w:val="center"/>
          </w:tcPr>
          <w:p>
            <w:pPr>
              <w:ind w:firstLine="0"/>
              <w:jc w:val="center"/>
            </w:pPr>
            <w:r>
              <w:rPr>
                <w:rFonts w:ascii="TH SarabunPSK" w:hAnsi="TH SarabunPSK" w:eastAsia="TH SarabunPSK" w:cs="TH SarabunPSK"/>
                <w:b w:val="0"/>
                <w:sz w:val="30"/>
              </w:rPr>
              <w:t>0.9789</w:t>
            </w:r>
          </w:p>
        </w:tc>
        <w:tc>
          <w:tcPr>
            <w:tcW w:type="dxa" w:w="1384"/>
            <w:vAlign w:val="center"/>
          </w:tcPr>
          <w:p>
            <w:pPr>
              <w:ind w:firstLine="0"/>
              <w:jc w:val="center"/>
            </w:pPr>
            <w:r>
              <w:rPr>
                <w:rFonts w:ascii="TH SarabunPSK" w:hAnsi="TH SarabunPSK" w:eastAsia="TH SarabunPSK" w:cs="TH SarabunPSK"/>
                <w:b w:val="0"/>
                <w:sz w:val="30"/>
              </w:rPr>
              <w:t>0.9734</w:t>
            </w:r>
          </w:p>
        </w:tc>
        <w:tc>
          <w:tcPr>
            <w:tcW w:type="dxa" w:w="1384"/>
            <w:vAlign w:val="center"/>
          </w:tcPr>
          <w:p>
            <w:pPr>
              <w:ind w:firstLine="0"/>
              <w:jc w:val="center"/>
            </w:pPr>
            <w:r>
              <w:rPr>
                <w:rFonts w:ascii="TH SarabunPSK" w:hAnsi="TH SarabunPSK" w:eastAsia="TH SarabunPSK" w:cs="TH SarabunPSK"/>
                <w:b w:val="0"/>
                <w:sz w:val="30"/>
              </w:rPr>
              <w:t>0.9340</w:t>
            </w:r>
          </w:p>
        </w:tc>
        <w:tc>
          <w:tcPr>
            <w:tcW w:type="dxa" w:w="1384"/>
            <w:vAlign w:val="center"/>
          </w:tcPr>
          <w:p>
            <w:pPr>
              <w:ind w:firstLine="0"/>
              <w:jc w:val="center"/>
            </w:pPr>
            <w:r>
              <w:rPr>
                <w:rFonts w:ascii="TH SarabunPSK" w:hAnsi="TH SarabunPSK" w:eastAsia="TH SarabunPSK" w:cs="TH SarabunPSK"/>
                <w:b w:val="0"/>
                <w:sz w:val="30"/>
              </w:rPr>
              <w:t>0.9507</w:t>
            </w:r>
          </w:p>
        </w:tc>
        <w:tc>
          <w:tcPr>
            <w:tcW w:type="dxa" w:w="1384"/>
            <w:vAlign w:val="center"/>
          </w:tcPr>
          <w:p>
            <w:pPr>
              <w:ind w:firstLine="0"/>
              <w:jc w:val="center"/>
            </w:pPr>
            <w:r>
              <w:rPr>
                <w:rFonts w:ascii="TH SarabunPSK" w:hAnsi="TH SarabunPSK" w:eastAsia="TH SarabunPSK" w:cs="TH SarabunPSK"/>
                <w:b w:val="0"/>
                <w:sz w:val="30"/>
              </w:rPr>
              <w:t>0.9179</w:t>
            </w:r>
          </w:p>
        </w:tc>
      </w:tr>
    </w:tbl>
    <w:p/>
    <w:p>
      <w:pPr>
        <w:spacing w:line="240" w:lineRule="auto"/>
        <w:ind w:firstLine="720"/>
      </w:pPr>
      <w:r>
        <w:rPr>
          <w:rFonts w:ascii="TH SarabunPSK" w:hAnsi="TH SarabunPSK" w:eastAsia="TH SarabunPSK" w:cs="TH SarabunPSK"/>
          <w:sz w:val="32"/>
        </w:rPr>
        <w:t xml:space="preserve">ผลในตารางที่ 4.6 แสดงว่าเมื่อเพิ่มข้อมูลภาพเข้าไป ทั้ง </w:t>
      </w:r>
      <w:r>
        <w:rPr>
          <w:rFonts w:ascii="Consolas" w:hAnsi="Consolas" w:eastAsia="Consolas" w:cs="Consolas"/>
          <w:sz w:val="21"/>
        </w:rPr>
        <w:t>Image Statistics</w:t>
      </w:r>
      <w:r>
        <w:rPr>
          <w:rFonts w:ascii="TH SarabunPSK" w:hAnsi="TH SarabunPSK" w:eastAsia="TH SarabunPSK" w:cs="TH SarabunPSK"/>
          <w:sz w:val="32"/>
        </w:rPr>
        <w:t xml:space="preserve"> และ </w:t>
      </w:r>
      <w:r>
        <w:rPr>
          <w:rFonts w:ascii="Consolas" w:hAnsi="Consolas" w:eastAsia="Consolas" w:cs="Consolas"/>
          <w:sz w:val="21"/>
        </w:rPr>
        <w:t>Image Context</w:t>
      </w:r>
      <w:r>
        <w:rPr>
          <w:rFonts w:ascii="TH SarabunPSK" w:hAnsi="TH SarabunPSK" w:eastAsia="TH SarabunPSK" w:cs="TH SarabunPSK"/>
          <w:sz w:val="32"/>
        </w:rPr>
        <w:t xml:space="preserve"> ให้ผลดีขึ้นจาก baseline ด้านข้อความอย่างสม่ำเสมอ โดย </w:t>
      </w:r>
      <w:r>
        <w:rPr>
          <w:rFonts w:ascii="Consolas" w:hAnsi="Consolas" w:eastAsia="Consolas" w:cs="Consolas"/>
          <w:sz w:val="21"/>
        </w:rPr>
        <w:t>Image Context</w:t>
      </w:r>
      <w:r>
        <w:rPr>
          <w:rFonts w:ascii="TH SarabunPSK" w:hAnsi="TH SarabunPSK" w:eastAsia="TH SarabunPSK" w:cs="TH SarabunPSK"/>
          <w:sz w:val="32"/>
        </w:rPr>
        <w:t xml:space="preserve"> ให้ค่าเด่นที่สุดในด้าน </w:t>
      </w:r>
      <w:r>
        <w:rPr>
          <w:rFonts w:ascii="Consolas" w:hAnsi="Consolas" w:eastAsia="Consolas" w:cs="Consolas"/>
          <w:sz w:val="21"/>
        </w:rPr>
        <w:t>AP</w:t>
      </w:r>
      <w:r>
        <w:rPr>
          <w:rFonts w:ascii="TH SarabunPSK" w:hAnsi="TH SarabunPSK" w:eastAsia="TH SarabunPSK" w:cs="TH SarabunPSK"/>
          <w:sz w:val="32"/>
        </w:rPr>
        <w:t xml:space="preserve">, </w:t>
      </w:r>
      <w:r>
        <w:rPr>
          <w:rFonts w:ascii="Consolas" w:hAnsi="Consolas" w:eastAsia="Consolas" w:cs="Consolas"/>
          <w:sz w:val="21"/>
        </w:rPr>
        <w:t>ROC-AUC</w:t>
      </w:r>
      <w:r>
        <w:rPr>
          <w:rFonts w:ascii="TH SarabunPSK" w:hAnsi="TH SarabunPSK" w:eastAsia="TH SarabunPSK" w:cs="TH SarabunPSK"/>
          <w:sz w:val="32"/>
        </w:rPr>
        <w:t xml:space="preserve"> และ </w:t>
      </w:r>
      <w:r>
        <w:rPr>
          <w:rFonts w:ascii="Consolas" w:hAnsi="Consolas" w:eastAsia="Consolas" w:cs="Consolas"/>
          <w:sz w:val="21"/>
        </w:rPr>
        <w:t>Recall</w:t>
      </w:r>
      <w:r>
        <w:rPr>
          <w:rFonts w:ascii="TH SarabunPSK" w:hAnsi="TH SarabunPSK" w:eastAsia="TH SarabunPSK" w:cs="TH SarabunPSK"/>
          <w:sz w:val="32"/>
        </w:rPr>
        <w:t xml:space="preserve"> ส่วน </w:t>
      </w:r>
      <w:r>
        <w:rPr>
          <w:rFonts w:ascii="Consolas" w:hAnsi="Consolas" w:eastAsia="Consolas" w:cs="Consolas"/>
          <w:sz w:val="21"/>
        </w:rPr>
        <w:t>Image Statistics</w:t>
      </w:r>
      <w:r>
        <w:rPr>
          <w:rFonts w:ascii="TH SarabunPSK" w:hAnsi="TH SarabunPSK" w:eastAsia="TH SarabunPSK" w:cs="TH SarabunPSK"/>
          <w:sz w:val="32"/>
        </w:rPr>
        <w:t xml:space="preserve"> ให้ค่า </w:t>
      </w:r>
      <w:r>
        <w:rPr>
          <w:rFonts w:ascii="Consolas" w:hAnsi="Consolas" w:eastAsia="Consolas" w:cs="Consolas"/>
          <w:sz w:val="21"/>
        </w:rPr>
        <w:t>F1</w:t>
      </w:r>
      <w:r>
        <w:rPr>
          <w:rFonts w:ascii="TH SarabunPSK" w:hAnsi="TH SarabunPSK" w:eastAsia="TH SarabunPSK" w:cs="TH SarabunPSK"/>
          <w:sz w:val="32"/>
        </w:rPr>
        <w:t xml:space="preserve"> สูงกว่า </w:t>
      </w:r>
      <w:r>
        <w:rPr>
          <w:rFonts w:ascii="Consolas" w:hAnsi="Consolas" w:eastAsia="Consolas" w:cs="Consolas"/>
          <w:sz w:val="21"/>
        </w:rPr>
        <w:t>Image Context</w:t>
      </w:r>
      <w:r>
        <w:rPr>
          <w:rFonts w:ascii="TH SarabunPSK" w:hAnsi="TH SarabunPSK" w:eastAsia="TH SarabunPSK" w:cs="TH SarabunPSK"/>
          <w:sz w:val="32"/>
        </w:rPr>
        <w:t xml:space="preserve"> เพียงเล็กน้อยมากในระดับทศนิยมลึก ซึ่งแทบไม่เปลี่ยนข้อสรุปเชิงปฏิบัติ</w:t>
      </w:r>
    </w:p>
    <w:p>
      <w:pPr>
        <w:spacing w:line="240" w:lineRule="auto"/>
        <w:ind w:firstLine="720"/>
      </w:pPr>
      <w:r>
        <w:rPr>
          <w:rFonts w:ascii="TH SarabunPSK" w:hAnsi="TH SarabunPSK" w:eastAsia="TH SarabunPSK" w:cs="TH SarabunPSK"/>
          <w:sz w:val="32"/>
        </w:rPr>
        <w:t xml:space="preserve">เหตุผลที่ main run เลือกใช้ </w:t>
      </w:r>
      <w:r>
        <w:rPr>
          <w:rFonts w:ascii="Consolas" w:hAnsi="Consolas" w:eastAsia="Consolas" w:cs="Consolas"/>
          <w:sz w:val="21"/>
        </w:rPr>
        <w:t>Image Context</w:t>
      </w:r>
      <w:r>
        <w:rPr>
          <w:rFonts w:ascii="TH SarabunPSK" w:hAnsi="TH SarabunPSK" w:eastAsia="TH SarabunPSK" w:cs="TH SarabunPSK"/>
          <w:sz w:val="32"/>
        </w:rPr>
        <w:t xml:space="preserve"> จึงไม่ได้มาจาก metric ตัวเดียว แต่เกิดจากภาพรวมของระบบ กล่าวคือ configuration นี้รักษา </w:t>
      </w:r>
      <w:r>
        <w:rPr>
          <w:rFonts w:ascii="Consolas" w:hAnsi="Consolas" w:eastAsia="Consolas" w:cs="Consolas"/>
          <w:sz w:val="21"/>
        </w:rPr>
        <w:t>AP</w:t>
      </w:r>
      <w:r>
        <w:rPr>
          <w:rFonts w:ascii="TH SarabunPSK" w:hAnsi="TH SarabunPSK" w:eastAsia="TH SarabunPSK" w:cs="TH SarabunPSK"/>
          <w:sz w:val="32"/>
        </w:rPr>
        <w:t xml:space="preserve"> และ </w:t>
      </w:r>
      <w:r>
        <w:rPr>
          <w:rFonts w:ascii="Consolas" w:hAnsi="Consolas" w:eastAsia="Consolas" w:cs="Consolas"/>
          <w:sz w:val="21"/>
        </w:rPr>
        <w:t>AUC</w:t>
      </w:r>
      <w:r>
        <w:rPr>
          <w:rFonts w:ascii="TH SarabunPSK" w:hAnsi="TH SarabunPSK" w:eastAsia="TH SarabunPSK" w:cs="TH SarabunPSK"/>
          <w:sz w:val="32"/>
        </w:rPr>
        <w:t xml:space="preserve"> ได้ดีที่สุดพร้อมกับให้ </w:t>
      </w:r>
      <w:r>
        <w:rPr>
          <w:rFonts w:ascii="Consolas" w:hAnsi="Consolas" w:eastAsia="Consolas" w:cs="Consolas"/>
          <w:sz w:val="21"/>
        </w:rPr>
        <w:t>Recall</w:t>
      </w:r>
      <w:r>
        <w:rPr>
          <w:rFonts w:ascii="TH SarabunPSK" w:hAnsi="TH SarabunPSK" w:eastAsia="TH SarabunPSK" w:cs="TH SarabunPSK"/>
          <w:sz w:val="32"/>
        </w:rPr>
        <w:t xml:space="preserve"> สูงสุด ซึ่งเหมาะกับขั้น thresholding ที่ต้องการ ranking คุณภาพดีเพื่อแยกคู่กำกวมเข้าสู่ review ได้แม่นยำขึ้น แม้ precision บน test threshold จะต่ำกว่าอีกสอง configurations เล็กน้อย แต่เมื่อนำคะแนนเข้าสู่ operating point แบบ </w:t>
      </w:r>
      <w:r>
        <w:rPr>
          <w:rFonts w:ascii="Consolas" w:hAnsi="Consolas" w:eastAsia="Consolas" w:cs="Consolas"/>
          <w:sz w:val="21"/>
        </w:rPr>
        <w:t>0.98 / 0.95</w:t>
      </w:r>
      <w:r>
        <w:rPr>
          <w:rFonts w:ascii="TH SarabunPSK" w:hAnsi="TH SarabunPSK" w:eastAsia="TH SarabunPSK" w:cs="TH SarabunPSK"/>
          <w:sz w:val="32"/>
        </w:rPr>
        <w:t xml:space="preserve"> ระบบยังควบคุม final auto-merge precision ได้ที่ </w:t>
      </w:r>
      <w:r>
        <w:rPr>
          <w:rFonts w:ascii="Consolas" w:hAnsi="Consolas" w:eastAsia="Consolas" w:cs="Consolas"/>
          <w:sz w:val="21"/>
        </w:rPr>
        <w:t>0.9550</w:t>
      </w:r>
    </w:p>
    <w:p/>
    <w:p>
      <w:pPr>
        <w:ind w:firstLine="0"/>
        <w:jc w:val="center"/>
      </w:pPr>
      <w:r>
        <w:drawing>
          <wp:inline xmlns:a="http://schemas.openxmlformats.org/drawingml/2006/main" xmlns:pic="http://schemas.openxmlformats.org/drawingml/2006/picture">
            <wp:extent cx="5112000" cy="2796745"/>
            <wp:docPr id="9" name="Picture 9"/>
            <wp:cNvGraphicFramePr>
              <a:graphicFrameLocks noChangeAspect="1"/>
            </wp:cNvGraphicFramePr>
            <a:graphic>
              <a:graphicData uri="http://schemas.openxmlformats.org/drawingml/2006/picture">
                <pic:pic>
                  <pic:nvPicPr>
                    <pic:cNvPr id="0" name="ch04_metric_heatmap.png"/>
                    <pic:cNvPicPr/>
                  </pic:nvPicPr>
                  <pic:blipFill>
                    <a:blip r:embed="rId18"/>
                    <a:stretch>
                      <a:fillRect/>
                    </a:stretch>
                  </pic:blipFill>
                  <pic:spPr>
                    <a:xfrm>
                      <a:off x="0" y="0"/>
                      <a:ext cx="5112000" cy="2796745"/>
                    </a:xfrm>
                    <a:prstGeom prst="rect"/>
                  </pic:spPr>
                </pic:pic>
              </a:graphicData>
            </a:graphic>
          </wp:inline>
        </w:drawing>
      </w:r>
    </w:p>
    <w:p>
      <w:pPr>
        <w:ind w:firstLine="0"/>
        <w:jc w:val="center"/>
      </w:pPr>
      <w:r>
        <w:rPr>
          <w:rFonts w:ascii="TH SarabunPSK" w:hAnsi="TH SarabunPSK" w:eastAsia="TH SarabunPSK" w:cs="TH SarabunPSK"/>
          <w:b/>
          <w:sz w:val="30"/>
        </w:rPr>
        <w:t xml:space="preserve">รูปที่ 4.9 </w:t>
      </w:r>
      <w:r>
        <w:rPr>
          <w:rFonts w:ascii="TH SarabunPSK" w:hAnsi="TH SarabunPSK" w:eastAsia="TH SarabunPSK" w:cs="TH SarabunPSK"/>
          <w:b w:val="0"/>
          <w:sz w:val="30"/>
        </w:rPr>
        <w:t>การเปรียบเทียบ metric ของ candidate-scoring configurations โดยใช้สีแสดงคุณภาพสัมพัทธ์ภายในแต่ละ metric และใช้ตัวเลขในเซลล์แสดงค่าจริงของ AP, ROC-AUC, F1, Precision และ Recall</w:t>
      </w:r>
    </w:p>
    <w:p/>
    <w:p>
      <w:pPr>
        <w:spacing w:line="240" w:lineRule="auto"/>
        <w:ind w:firstLine="720"/>
      </w:pPr>
      <w:r>
        <w:rPr>
          <w:rFonts w:ascii="TH SarabunPSK" w:hAnsi="TH SarabunPSK" w:eastAsia="TH SarabunPSK" w:cs="TH SarabunPSK"/>
          <w:sz w:val="32"/>
        </w:rPr>
        <w:t xml:space="preserve">รูปที่ 4.9 ช่วยให้เห็นความต่างระหว่าง configurations ได้ชัดกว่าการอ่านข้อความในตารางเพียงอย่างเดียว โดยเฉพาะในกรณีที่ค่าจริงอยู่ใกล้กันมากในระดับทศนิยม การใช้สีเพื่อแสดงคุณภาพสัมพัทธ์ทำให้เห็นได้ทันทีว่า </w:t>
      </w:r>
      <w:r>
        <w:rPr>
          <w:rFonts w:ascii="Consolas" w:hAnsi="Consolas" w:eastAsia="Consolas" w:cs="Consolas"/>
          <w:sz w:val="21"/>
        </w:rPr>
        <w:t>Image Context</w:t>
      </w:r>
      <w:r>
        <w:rPr>
          <w:rFonts w:ascii="TH SarabunPSK" w:hAnsi="TH SarabunPSK" w:eastAsia="TH SarabunPSK" w:cs="TH SarabunPSK"/>
          <w:sz w:val="32"/>
        </w:rPr>
        <w:t xml:space="preserve"> ครองตำแหน่งดีที่สุดในหลาย metric พร้อมกัน ขณะที่ </w:t>
      </w:r>
      <w:r>
        <w:rPr>
          <w:rFonts w:ascii="Consolas" w:hAnsi="Consolas" w:eastAsia="Consolas" w:cs="Consolas"/>
          <w:sz w:val="21"/>
        </w:rPr>
        <w:t>Text/Attribute Hybrid</w:t>
      </w:r>
      <w:r>
        <w:rPr>
          <w:rFonts w:ascii="TH SarabunPSK" w:hAnsi="TH SarabunPSK" w:eastAsia="TH SarabunPSK" w:cs="TH SarabunPSK"/>
          <w:sz w:val="32"/>
        </w:rPr>
        <w:t xml:space="preserve"> ยังคงเป็น baseline ที่แข็งแรงแต่เสียเปรียบด้าน recall เมื่อเทียบกับสอง configurations ที่ใช้ข้อมูลภาพร่วมด้วย</w:t>
      </w:r>
    </w:p>
    <w:p>
      <w:pPr>
        <w:pStyle w:val="Heading2"/>
        <w:ind w:firstLine="0"/>
        <w:jc w:val="left"/>
      </w:pPr>
      <w:r>
        <w:rPr>
          <w:rFonts w:ascii="TH SarabunPSK" w:hAnsi="TH SarabunPSK" w:eastAsia="TH SarabunPSK" w:cs="TH SarabunPSK"/>
          <w:sz w:val="32"/>
        </w:rPr>
        <w:t>4.6 สรุปผลที่พร้อมนำไปใช้ต่อ</w:t>
      </w:r>
    </w:p>
    <w:p>
      <w:pPr>
        <w:spacing w:line="240" w:lineRule="auto"/>
        <w:ind w:firstLine="720"/>
      </w:pPr>
      <w:r>
        <w:rPr>
          <w:rFonts w:ascii="TH SarabunPSK" w:hAnsi="TH SarabunPSK" w:eastAsia="TH SarabunPSK" w:cs="TH SarabunPSK"/>
          <w:sz w:val="32"/>
        </w:rPr>
        <w:t xml:space="preserve">ผลการวิจัยในบทนี้ยืนยันว่าองค์ประกอบที่พร้อมใช้งานจริงที่สุดของ Project 1 คือ main-run candidate scorer แบบ </w:t>
      </w:r>
      <w:r>
        <w:rPr>
          <w:rFonts w:ascii="Consolas" w:hAnsi="Consolas" w:eastAsia="Consolas" w:cs="Consolas"/>
          <w:sz w:val="21"/>
        </w:rPr>
        <w:t>image_context_r075_h20_s42</w:t>
      </w:r>
      <w:r>
        <w:rPr>
          <w:rFonts w:ascii="TH SarabunPSK" w:hAnsi="TH SarabunPSK" w:eastAsia="TH SarabunPSK" w:cs="TH SarabunPSK"/>
          <w:sz w:val="32"/>
        </w:rPr>
        <w:t xml:space="preserve"> ที่ใช้ feature </w:t>
      </w:r>
      <w:r>
        <w:rPr>
          <w:rFonts w:ascii="Consolas" w:hAnsi="Consolas" w:eastAsia="Consolas" w:cs="Consolas"/>
          <w:sz w:val="21"/>
        </w:rPr>
        <w:t>41</w:t>
      </w:r>
      <w:r>
        <w:rPr>
          <w:rFonts w:ascii="TH SarabunPSK" w:hAnsi="TH SarabunPSK" w:eastAsia="TH SarabunPSK" w:cs="TH SarabunPSK"/>
          <w:sz w:val="32"/>
        </w:rPr>
        <w:t xml:space="preserve"> ตัว, เลือก </w:t>
      </w:r>
      <w:r>
        <w:rPr>
          <w:rFonts w:ascii="Consolas" w:hAnsi="Consolas" w:eastAsia="Consolas" w:cs="Consolas"/>
          <w:sz w:val="21"/>
        </w:rPr>
        <w:t>Gradient Boosting</w:t>
      </w:r>
      <w:r>
        <w:rPr>
          <w:rFonts w:ascii="TH SarabunPSK" w:hAnsi="TH SarabunPSK" w:eastAsia="TH SarabunPSK" w:cs="TH SarabunPSK"/>
          <w:sz w:val="32"/>
        </w:rPr>
        <w:t xml:space="preserve"> เป็นโมเดลหลัก, ผ่าน </w:t>
      </w:r>
      <w:r>
        <w:rPr>
          <w:rFonts w:ascii="Consolas" w:hAnsi="Consolas" w:eastAsia="Consolas" w:cs="Consolas"/>
          <w:sz w:val="21"/>
        </w:rPr>
        <w:t>IsotonicRegression</w:t>
      </w:r>
      <w:r>
        <w:rPr>
          <w:rFonts w:ascii="TH SarabunPSK" w:hAnsi="TH SarabunPSK" w:eastAsia="TH SarabunPSK" w:cs="TH SarabunPSK"/>
          <w:sz w:val="32"/>
        </w:rPr>
        <w:t xml:space="preserve"> เพื่อ calibration และต่อยอดสู่ </w:t>
      </w:r>
      <w:r>
        <w:rPr>
          <w:rFonts w:ascii="Consolas" w:hAnsi="Consolas" w:eastAsia="Consolas" w:cs="Consolas"/>
          <w:sz w:val="21"/>
        </w:rPr>
        <w:t>decision thresholding</w:t>
      </w:r>
      <w:r>
        <w:rPr>
          <w:rFonts w:ascii="TH SarabunPSK" w:hAnsi="TH SarabunPSK" w:eastAsia="TH SarabunPSK" w:cs="TH SarabunPSK"/>
          <w:sz w:val="32"/>
        </w:rPr>
        <w:t xml:space="preserve"> ที่ทำงานร่วมกับ </w:t>
      </w:r>
      <w:r>
        <w:rPr>
          <w:rFonts w:ascii="Consolas" w:hAnsi="Consolas" w:eastAsia="Consolas" w:cs="Consolas"/>
          <w:sz w:val="21"/>
        </w:rPr>
        <w:t>exact-first</w:t>
      </w:r>
      <w:r>
        <w:rPr>
          <w:rFonts w:ascii="TH SarabunPSK" w:hAnsi="TH SarabunPSK" w:eastAsia="TH SarabunPSK" w:cs="TH SarabunPSK"/>
          <w:sz w:val="32"/>
        </w:rPr>
        <w:t xml:space="preserve"> อย่างเป็นระบบ</w:t>
      </w:r>
    </w:p>
    <w:p>
      <w:pPr>
        <w:spacing w:line="240" w:lineRule="auto"/>
        <w:ind w:firstLine="720"/>
      </w:pPr>
      <w:r>
        <w:rPr>
          <w:rFonts w:ascii="TH SarabunPSK" w:hAnsi="TH SarabunPSK" w:eastAsia="TH SarabunPSK" w:cs="TH SarabunPSK"/>
          <w:sz w:val="32"/>
        </w:rPr>
        <w:t>หากเขียน workflow ที่พร้อมนำไป implement ต่อได้โดยตรง สามารถสรุปเป็นกติกาได้ดังนี้</w:t>
      </w:r>
    </w:p>
    <w:p>
      <w:pPr>
        <w:pStyle w:val="ListNumber"/>
      </w:pPr>
      <w:r>
        <w:rPr>
          <w:rFonts w:ascii="TH SarabunPSK" w:hAnsi="TH SarabunPSK" w:eastAsia="TH SarabunPSK" w:cs="TH SarabunPSK"/>
          <w:sz w:val="32"/>
        </w:rPr>
        <w:t xml:space="preserve">ถ้า </w:t>
      </w:r>
      <w:r>
        <w:rPr>
          <w:rFonts w:ascii="Consolas" w:hAnsi="Consolas" w:eastAsia="Consolas" w:cs="Consolas"/>
          <w:sz w:val="21"/>
        </w:rPr>
        <w:t>username</w:t>
      </w:r>
      <w:r>
        <w:rPr>
          <w:rFonts w:ascii="TH SarabunPSK" w:hAnsi="TH SarabunPSK" w:eastAsia="TH SarabunPSK" w:cs="TH SarabunPSK"/>
          <w:sz w:val="32"/>
        </w:rPr>
        <w:t xml:space="preserve"> หรือ </w:t>
      </w:r>
      <w:r>
        <w:rPr>
          <w:rFonts w:ascii="Consolas" w:hAnsi="Consolas" w:eastAsia="Consolas" w:cs="Consolas"/>
          <w:sz w:val="21"/>
        </w:rPr>
        <w:t>URL</w:t>
      </w:r>
      <w:r>
        <w:rPr>
          <w:rFonts w:ascii="TH SarabunPSK" w:hAnsi="TH SarabunPSK" w:eastAsia="TH SarabunPSK" w:cs="TH SarabunPSK"/>
          <w:sz w:val="32"/>
        </w:rPr>
        <w:t xml:space="preserve"> ตรงกันแบบ exact ให้ตัดสินเป็น </w:t>
      </w:r>
      <w:r>
        <w:rPr>
          <w:rFonts w:ascii="Consolas" w:hAnsi="Consolas" w:eastAsia="Consolas" w:cs="Consolas"/>
          <w:sz w:val="21"/>
        </w:rPr>
        <w:t>MATCH</w:t>
      </w:r>
      <w:r>
        <w:rPr>
          <w:rFonts w:ascii="TH SarabunPSK" w:hAnsi="TH SarabunPSK" w:eastAsia="TH SarabunPSK" w:cs="TH SarabunPSK"/>
          <w:sz w:val="32"/>
        </w:rPr>
        <w:t xml:space="preserve"> ทันที</w:t>
      </w:r>
    </w:p>
    <w:p>
      <w:pPr>
        <w:pStyle w:val="ListNumber"/>
      </w:pPr>
      <w:r>
        <w:rPr>
          <w:rFonts w:ascii="TH SarabunPSK" w:hAnsi="TH SarabunPSK" w:eastAsia="TH SarabunPSK" w:cs="TH SarabunPSK"/>
          <w:sz w:val="32"/>
        </w:rPr>
        <w:t xml:space="preserve">ถ้าไม่ใช่ exact pair แต่ calibrated score </w:t>
      </w:r>
      <w:r>
        <w:rPr>
          <w:rFonts w:ascii="Consolas" w:hAnsi="Consolas" w:eastAsia="Consolas" w:cs="Consolas"/>
          <w:sz w:val="21"/>
        </w:rPr>
        <w:t>&gt;= 0.98</w:t>
      </w:r>
      <w:r>
        <w:rPr>
          <w:rFonts w:ascii="TH SarabunPSK" w:hAnsi="TH SarabunPSK" w:eastAsia="TH SarabunPSK" w:cs="TH SarabunPSK"/>
          <w:sz w:val="32"/>
        </w:rPr>
        <w:t xml:space="preserve"> ให้ตัดสินเป็น </w:t>
      </w:r>
      <w:r>
        <w:rPr>
          <w:rFonts w:ascii="Consolas" w:hAnsi="Consolas" w:eastAsia="Consolas" w:cs="Consolas"/>
          <w:sz w:val="21"/>
        </w:rPr>
        <w:t>MATCH</w:t>
      </w:r>
    </w:p>
    <w:p>
      <w:pPr>
        <w:pStyle w:val="ListNumber"/>
      </w:pPr>
      <w:r>
        <w:rPr>
          <w:rFonts w:ascii="TH SarabunPSK" w:hAnsi="TH SarabunPSK" w:eastAsia="TH SarabunPSK" w:cs="TH SarabunPSK"/>
          <w:sz w:val="32"/>
        </w:rPr>
        <w:t xml:space="preserve">ถ้าคะแนนอยู่ในช่วง </w:t>
      </w:r>
      <w:r>
        <w:rPr>
          <w:rFonts w:ascii="Consolas" w:hAnsi="Consolas" w:eastAsia="Consolas" w:cs="Consolas"/>
          <w:sz w:val="21"/>
        </w:rPr>
        <w:t>0.95 &lt;= score &lt; 0.98</w:t>
      </w:r>
      <w:r>
        <w:rPr>
          <w:rFonts w:ascii="TH SarabunPSK" w:hAnsi="TH SarabunPSK" w:eastAsia="TH SarabunPSK" w:cs="TH SarabunPSK"/>
          <w:sz w:val="32"/>
        </w:rPr>
        <w:t xml:space="preserve"> ให้ส่งเข้า </w:t>
      </w:r>
      <w:r>
        <w:rPr>
          <w:rFonts w:ascii="Consolas" w:hAnsi="Consolas" w:eastAsia="Consolas" w:cs="Consolas"/>
          <w:sz w:val="21"/>
        </w:rPr>
        <w:t>REVIEW</w:t>
      </w:r>
    </w:p>
    <w:p>
      <w:pPr>
        <w:pStyle w:val="ListNumber"/>
      </w:pPr>
      <w:r>
        <w:rPr>
          <w:rFonts w:ascii="TH SarabunPSK" w:hAnsi="TH SarabunPSK" w:eastAsia="TH SarabunPSK" w:cs="TH SarabunPSK"/>
          <w:sz w:val="32"/>
        </w:rPr>
        <w:t xml:space="preserve">ถ้าคะแนนต่ำกว่า </w:t>
      </w:r>
      <w:r>
        <w:rPr>
          <w:rFonts w:ascii="Consolas" w:hAnsi="Consolas" w:eastAsia="Consolas" w:cs="Consolas"/>
          <w:sz w:val="21"/>
        </w:rPr>
        <w:t>0.95</w:t>
      </w:r>
      <w:r>
        <w:rPr>
          <w:rFonts w:ascii="TH SarabunPSK" w:hAnsi="TH SarabunPSK" w:eastAsia="TH SarabunPSK" w:cs="TH SarabunPSK"/>
          <w:sz w:val="32"/>
        </w:rPr>
        <w:t xml:space="preserve"> ให้ตัดสินเป็น </w:t>
      </w:r>
      <w:r>
        <w:rPr>
          <w:rFonts w:ascii="Consolas" w:hAnsi="Consolas" w:eastAsia="Consolas" w:cs="Consolas"/>
          <w:sz w:val="21"/>
        </w:rPr>
        <w:t>NO_MATCH</w:t>
      </w:r>
    </w:p>
    <w:p>
      <w:pPr>
        <w:spacing w:line="240" w:lineRule="auto"/>
        <w:ind w:firstLine="720"/>
      </w:pPr>
      <w:r>
        <w:rPr>
          <w:rFonts w:ascii="TH SarabunPSK" w:hAnsi="TH SarabunPSK" w:eastAsia="TH SarabunPSK" w:cs="TH SarabunPSK"/>
          <w:sz w:val="32"/>
        </w:rPr>
        <w:t xml:space="preserve">เมื่อใช้กติกานี้กับ main run จริง ระบบได้ </w:t>
      </w:r>
      <w:r>
        <w:rPr>
          <w:rFonts w:ascii="Consolas" w:hAnsi="Consolas" w:eastAsia="Consolas" w:cs="Consolas"/>
          <w:sz w:val="21"/>
        </w:rPr>
        <w:t>final match-only precision = 0.9550</w:t>
      </w:r>
      <w:r>
        <w:rPr>
          <w:rFonts w:ascii="TH SarabunPSK" w:hAnsi="TH SarabunPSK" w:eastAsia="TH SarabunPSK" w:cs="TH SarabunPSK"/>
          <w:sz w:val="32"/>
        </w:rPr>
        <w:t xml:space="preserve"> และ </w:t>
      </w:r>
      <w:r>
        <w:rPr>
          <w:rFonts w:ascii="Consolas" w:hAnsi="Consolas" w:eastAsia="Consolas" w:cs="Consolas"/>
          <w:sz w:val="21"/>
        </w:rPr>
        <w:t>final match-only recall = 0.6711</w:t>
      </w:r>
      <w:r>
        <w:rPr>
          <w:rFonts w:ascii="TH SarabunPSK" w:hAnsi="TH SarabunPSK" w:eastAsia="TH SarabunPSK" w:cs="TH SarabunPSK"/>
          <w:sz w:val="32"/>
        </w:rPr>
        <w:t xml:space="preserve"> พร้อมกัน review queue ไว้ </w:t>
      </w:r>
      <w:r>
        <w:rPr>
          <w:rFonts w:ascii="Consolas" w:hAnsi="Consolas" w:eastAsia="Consolas" w:cs="Consolas"/>
          <w:sz w:val="21"/>
        </w:rPr>
        <w:t>86,296</w:t>
      </w:r>
      <w:r>
        <w:rPr>
          <w:rFonts w:ascii="TH SarabunPSK" w:hAnsi="TH SarabunPSK" w:eastAsia="TH SarabunPSK" w:cs="TH SarabunPSK"/>
          <w:sz w:val="32"/>
        </w:rPr>
        <w:t xml:space="preserve"> คู่แทนการ merge อัตโนมัติ สิ่งนี้ชี้ว่าระบบไม่ได้หยุดอยู่แค่การสร้างโมเดลที่ให้ metric ดีบน test split แต่สามารถแปลงคะแนนของโมเดลให้กลายเป็น workflow แบบ </w:t>
      </w:r>
      <w:r>
        <w:rPr>
          <w:rFonts w:ascii="Consolas" w:hAnsi="Consolas" w:eastAsia="Consolas" w:cs="Consolas"/>
          <w:sz w:val="21"/>
        </w:rPr>
        <w:t>Auto + Human-in-the-Loop</w:t>
      </w:r>
      <w:r>
        <w:rPr>
          <w:rFonts w:ascii="TH SarabunPSK" w:hAnsi="TH SarabunPSK" w:eastAsia="TH SarabunPSK" w:cs="TH SarabunPSK"/>
          <w:sz w:val="32"/>
        </w:rPr>
        <w:t xml:space="preserve"> ที่สอดคล้องกับความเสี่ยงของ CRM ได้จริง</w:t>
      </w:r>
    </w:p>
    <w:sectPr w:rsidR="00FC693F" w:rsidRPr="0006063C" w:rsidSect="00034616">
      <w:headerReference w:type="default" r:id="rId9"/>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PSK" w:hAnsi="TH SarabunPSK" w:eastAsia="TH SarabunPSK" w:cs="TH SarabunPSK"/>
        <w:sz w:val="32"/>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720"/>
      <w:jc w:val="both"/>
    </w:pPr>
    <w:rPr>
      <w:rFonts w:ascii="TH SarabunPSK" w:hAnsi="TH SarabunPSK" w:eastAsia="TH SarabunPSK" w:cs="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jc w:val="center"/>
      <w:outlineLvl w:val="0"/>
    </w:pPr>
    <w:rPr>
      <w:rFonts w:asciiTheme="majorHAnsi" w:eastAsiaTheme="majorEastAsia" w:hAnsiTheme="majorHAnsi" w:cstheme="majorBidi" w:ascii="TH SarabunPSK" w:hAnsi="TH SarabunPSK" w:eastAsia="TH SarabunPSK" w:cs="TH SarabunPSK"/>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0"/>
      <w:ind w:firstLine="0"/>
      <w:outlineLvl w:val="1"/>
    </w:pPr>
    <w:rPr>
      <w:rFonts w:asciiTheme="majorHAnsi" w:eastAsiaTheme="majorEastAsia" w:hAnsiTheme="majorHAnsi" w:cstheme="majorBidi" w:ascii="TH SarabunPSK" w:hAnsi="TH SarabunPSK" w:eastAsia="TH SarabunPSK" w:cs="TH SarabunPSK"/>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160" w:after="0"/>
      <w:ind w:firstLine="0"/>
      <w:outlineLvl w:val="2"/>
    </w:pPr>
    <w:rPr>
      <w:rFonts w:asciiTheme="majorHAnsi" w:eastAsiaTheme="majorEastAsia" w:hAnsiTheme="majorHAnsi" w:cstheme="majorBidi" w:ascii="TH SarabunPSK" w:hAnsi="TH SarabunPSK" w:eastAsia="TH SarabunPSK" w:cs="TH SarabunPSK"/>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