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Отчет по проекту: Прогнозирование потребления электроэнергии в Индии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2. Выбор источников данных</w:t>
      </w:r>
    </w:p>
    <w:p w:rsidR="00080DA1" w:rsidRPr="00080DA1" w:rsidRDefault="00080DA1" w:rsidP="00080DA1">
      <w:pPr>
        <w:numPr>
          <w:ilvl w:val="0"/>
          <w:numId w:val="2"/>
        </w:numPr>
      </w:pPr>
      <w:r w:rsidRPr="00080DA1">
        <w:rPr>
          <w:b/>
          <w:bCs/>
        </w:rPr>
        <w:t>Источник</w:t>
      </w:r>
      <w:r w:rsidRPr="00080DA1">
        <w:t>: Исторические данные о потреблении электроэнергии в штатах Индии (</w:t>
      </w:r>
      <w:r>
        <w:t>2019</w:t>
      </w:r>
      <w:r w:rsidRPr="00080DA1">
        <w:t>–202</w:t>
      </w:r>
      <w:r>
        <w:t>0</w:t>
      </w:r>
      <w:r w:rsidRPr="00080DA1">
        <w:t>).</w:t>
      </w:r>
    </w:p>
    <w:p w:rsidR="00080DA1" w:rsidRPr="00080DA1" w:rsidRDefault="00080DA1" w:rsidP="00080DA1">
      <w:pPr>
        <w:numPr>
          <w:ilvl w:val="0"/>
          <w:numId w:val="2"/>
        </w:numPr>
      </w:pPr>
      <w:r w:rsidRPr="00080DA1">
        <w:rPr>
          <w:b/>
          <w:bCs/>
        </w:rPr>
        <w:t>Поиск</w:t>
      </w:r>
      <w:r w:rsidRPr="00080DA1">
        <w:t>:</w:t>
      </w:r>
      <w:r>
        <w:t xml:space="preserve"> </w:t>
      </w:r>
      <w:proofErr w:type="spellStart"/>
      <w:r>
        <w:t>Датасет</w:t>
      </w:r>
      <w:proofErr w:type="spellEnd"/>
      <w:r>
        <w:t xml:space="preserve"> был </w:t>
      </w:r>
      <w:proofErr w:type="spellStart"/>
      <w:r>
        <w:t>найнед</w:t>
      </w:r>
      <w:proofErr w:type="spellEnd"/>
      <w:r>
        <w:t xml:space="preserve"> на </w:t>
      </w:r>
      <w:r>
        <w:rPr>
          <w:lang w:val="en-US"/>
        </w:rPr>
        <w:t>Kaggle</w:t>
      </w:r>
      <w:r w:rsidRPr="00080DA1">
        <w:t xml:space="preserve">: </w:t>
      </w:r>
      <w:hyperlink r:id="rId5" w:history="1">
        <w:r w:rsidRPr="00080DA1">
          <w:rPr>
            <w:rStyle w:val="Hyperlink"/>
          </w:rPr>
          <w:t>ссылка</w:t>
        </w:r>
      </w:hyperlink>
      <w:r w:rsidRPr="00080DA1">
        <w:t>.</w:t>
      </w:r>
    </w:p>
    <w:p w:rsidR="00080DA1" w:rsidRPr="00080DA1" w:rsidRDefault="00080DA1" w:rsidP="00080DA1">
      <w:pPr>
        <w:numPr>
          <w:ilvl w:val="0"/>
          <w:numId w:val="2"/>
        </w:numPr>
      </w:pPr>
      <w:r w:rsidRPr="00080DA1">
        <w:rPr>
          <w:b/>
          <w:bCs/>
        </w:rPr>
        <w:t>Анализ</w:t>
      </w:r>
      <w:r w:rsidRPr="00080DA1">
        <w:t>: Данные представлены в виде временного ряда за период 17 месяцев с 2 января 2019 года по 23 мая 2020 года.</w:t>
      </w:r>
      <w:r w:rsidR="0015356B">
        <w:t xml:space="preserve"> </w:t>
      </w:r>
      <w:r w:rsidRPr="00080DA1">
        <w:t>Строки индексированы датами, столбцы соответствуют штатам.</w:t>
      </w:r>
      <w:r w:rsidR="0015356B">
        <w:t xml:space="preserve"> </w:t>
      </w:r>
      <w:r w:rsidRPr="00080DA1">
        <w:t xml:space="preserve">Каждое значение отражает потреблённую электроэнергию для указанного штата на указанную дату. 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3.</w:t>
      </w:r>
      <w:r w:rsidR="0015356B">
        <w:rPr>
          <w:b/>
          <w:bCs/>
        </w:rPr>
        <w:t xml:space="preserve"> П</w:t>
      </w:r>
      <w:r w:rsidRPr="00080DA1">
        <w:rPr>
          <w:b/>
          <w:bCs/>
        </w:rPr>
        <w:t>редобработка данных</w:t>
      </w:r>
    </w:p>
    <w:p w:rsidR="00080DA1" w:rsidRPr="00080DA1" w:rsidRDefault="00080DA1" w:rsidP="00080DA1">
      <w:pPr>
        <w:numPr>
          <w:ilvl w:val="0"/>
          <w:numId w:val="3"/>
        </w:numPr>
      </w:pPr>
      <w:r w:rsidRPr="00080DA1">
        <w:rPr>
          <w:b/>
          <w:bCs/>
        </w:rPr>
        <w:t>Предобработка</w:t>
      </w:r>
      <w:r w:rsidRPr="00080DA1">
        <w:t>:</w:t>
      </w:r>
    </w:p>
    <w:p w:rsidR="00080DA1" w:rsidRPr="00080DA1" w:rsidRDefault="00080DA1" w:rsidP="00080DA1">
      <w:pPr>
        <w:numPr>
          <w:ilvl w:val="1"/>
          <w:numId w:val="3"/>
        </w:numPr>
      </w:pPr>
      <w:r w:rsidRPr="00080DA1">
        <w:t>Кодирование штатов (</w:t>
      </w:r>
      <w:proofErr w:type="spellStart"/>
      <w:r w:rsidRPr="00080DA1">
        <w:t>LabelEncoder</w:t>
      </w:r>
      <w:proofErr w:type="spellEnd"/>
      <w:r w:rsidRPr="00080DA1">
        <w:t xml:space="preserve">, сохранен в </w:t>
      </w:r>
      <w:proofErr w:type="spellStart"/>
      <w:r w:rsidRPr="00080DA1">
        <w:t>state_encoder.pkl</w:t>
      </w:r>
      <w:proofErr w:type="spellEnd"/>
      <w:r w:rsidRPr="00080DA1">
        <w:t>).</w:t>
      </w:r>
    </w:p>
    <w:p w:rsidR="00080DA1" w:rsidRPr="00080DA1" w:rsidRDefault="00080DA1" w:rsidP="00080DA1">
      <w:pPr>
        <w:numPr>
          <w:ilvl w:val="1"/>
          <w:numId w:val="3"/>
        </w:numPr>
      </w:pPr>
      <w:r w:rsidRPr="00080DA1">
        <w:t>Масштабирование числовых признаков (</w:t>
      </w:r>
      <w:proofErr w:type="spellStart"/>
      <w:r w:rsidRPr="00080DA1">
        <w:t>StandardScaler</w:t>
      </w:r>
      <w:proofErr w:type="spellEnd"/>
      <w:r w:rsidRPr="00080DA1">
        <w:t xml:space="preserve">, </w:t>
      </w:r>
      <w:proofErr w:type="spellStart"/>
      <w:r w:rsidRPr="00080DA1">
        <w:t>feature_scaler.pkl</w:t>
      </w:r>
      <w:proofErr w:type="spellEnd"/>
      <w:r w:rsidRPr="00080DA1">
        <w:t>).</w:t>
      </w:r>
    </w:p>
    <w:p w:rsidR="00080DA1" w:rsidRPr="00080DA1" w:rsidRDefault="00080DA1" w:rsidP="00080DA1">
      <w:pPr>
        <w:numPr>
          <w:ilvl w:val="1"/>
          <w:numId w:val="3"/>
        </w:numPr>
      </w:pPr>
      <w:r w:rsidRPr="00080DA1">
        <w:t>Извлечение временных признаков: день года, месяц, день недели, сезон.</w:t>
      </w:r>
    </w:p>
    <w:p w:rsidR="00080DA1" w:rsidRPr="00080DA1" w:rsidRDefault="00080DA1" w:rsidP="00080DA1">
      <w:pPr>
        <w:numPr>
          <w:ilvl w:val="1"/>
          <w:numId w:val="3"/>
        </w:numPr>
      </w:pPr>
      <w:r w:rsidRPr="00080DA1">
        <w:t>Проверка целостности данных, удаление</w:t>
      </w:r>
      <w:r w:rsidR="0015356B">
        <w:t xml:space="preserve"> пропусков</w:t>
      </w:r>
      <w:r w:rsidRPr="00080DA1">
        <w:t>.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4. Разведочный анализ данных</w:t>
      </w:r>
    </w:p>
    <w:p w:rsidR="00080DA1" w:rsidRPr="00080DA1" w:rsidRDefault="00080DA1" w:rsidP="00080DA1">
      <w:pPr>
        <w:numPr>
          <w:ilvl w:val="0"/>
          <w:numId w:val="4"/>
        </w:numPr>
      </w:pPr>
      <w:r w:rsidRPr="00080DA1">
        <w:rPr>
          <w:b/>
          <w:bCs/>
        </w:rPr>
        <w:t>Закономерности</w:t>
      </w:r>
      <w:r w:rsidRPr="00080DA1">
        <w:t>:</w:t>
      </w:r>
    </w:p>
    <w:p w:rsidR="00080DA1" w:rsidRPr="00080DA1" w:rsidRDefault="0015356B" w:rsidP="00080DA1">
      <w:pPr>
        <w:numPr>
          <w:ilvl w:val="1"/>
          <w:numId w:val="4"/>
        </w:numPr>
      </w:pPr>
      <w:r>
        <w:t>Существуют с</w:t>
      </w:r>
      <w:r w:rsidR="00080DA1" w:rsidRPr="00080DA1">
        <w:t>езонные колебания (высокое потребление летом).</w:t>
      </w:r>
    </w:p>
    <w:p w:rsidR="00080DA1" w:rsidRPr="00080DA1" w:rsidRDefault="0015356B" w:rsidP="00080DA1">
      <w:pPr>
        <w:numPr>
          <w:ilvl w:val="1"/>
          <w:numId w:val="4"/>
        </w:numPr>
      </w:pPr>
      <w:r>
        <w:t>Существуют р</w:t>
      </w:r>
      <w:r w:rsidR="00080DA1" w:rsidRPr="00080DA1">
        <w:t>азличия между штатами (индустриальные штаты потребляют больше).</w:t>
      </w:r>
    </w:p>
    <w:p w:rsidR="00080DA1" w:rsidRPr="00080DA1" w:rsidRDefault="00080DA1" w:rsidP="00080DA1">
      <w:pPr>
        <w:numPr>
          <w:ilvl w:val="1"/>
          <w:numId w:val="4"/>
        </w:numPr>
      </w:pPr>
      <w:r w:rsidRPr="00080DA1">
        <w:t>Дневн</w:t>
      </w:r>
      <w:r w:rsidR="0015356B">
        <w:t>ое потребление выше ночного</w:t>
      </w:r>
      <w:r w:rsidRPr="00080DA1">
        <w:t>.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5. Выбор признаков и инженерия</w:t>
      </w:r>
    </w:p>
    <w:p w:rsidR="00080DA1" w:rsidRPr="00080DA1" w:rsidRDefault="00080DA1" w:rsidP="00080DA1">
      <w:pPr>
        <w:numPr>
          <w:ilvl w:val="0"/>
          <w:numId w:val="5"/>
        </w:numPr>
      </w:pPr>
      <w:r w:rsidRPr="00080DA1">
        <w:rPr>
          <w:b/>
          <w:bCs/>
        </w:rPr>
        <w:t>Признаки</w:t>
      </w:r>
      <w:r w:rsidRPr="00080DA1">
        <w:t>:</w:t>
      </w:r>
    </w:p>
    <w:p w:rsidR="00080DA1" w:rsidRPr="00080DA1" w:rsidRDefault="00080DA1" w:rsidP="00080DA1">
      <w:pPr>
        <w:numPr>
          <w:ilvl w:val="1"/>
          <w:numId w:val="5"/>
        </w:numPr>
      </w:pPr>
      <w:proofErr w:type="spellStart"/>
      <w:r w:rsidRPr="00080DA1">
        <w:t>State_Encoded</w:t>
      </w:r>
      <w:proofErr w:type="spellEnd"/>
      <w:r w:rsidRPr="00080DA1">
        <w:t>: Закодированное название штата.</w:t>
      </w:r>
    </w:p>
    <w:p w:rsidR="00080DA1" w:rsidRPr="00080DA1" w:rsidRDefault="00080DA1" w:rsidP="00080DA1">
      <w:pPr>
        <w:numPr>
          <w:ilvl w:val="1"/>
          <w:numId w:val="5"/>
        </w:numPr>
      </w:pPr>
      <w:proofErr w:type="spellStart"/>
      <w:r w:rsidRPr="00080DA1">
        <w:lastRenderedPageBreak/>
        <w:t>DayOfYear</w:t>
      </w:r>
      <w:proofErr w:type="spellEnd"/>
      <w:r w:rsidRPr="00080DA1">
        <w:t>: 1–365/366.</w:t>
      </w:r>
    </w:p>
    <w:p w:rsidR="00080DA1" w:rsidRPr="00080DA1" w:rsidRDefault="00080DA1" w:rsidP="00080DA1">
      <w:pPr>
        <w:numPr>
          <w:ilvl w:val="1"/>
          <w:numId w:val="5"/>
        </w:numPr>
      </w:pPr>
      <w:proofErr w:type="spellStart"/>
      <w:r w:rsidRPr="00080DA1">
        <w:t>Month</w:t>
      </w:r>
      <w:proofErr w:type="spellEnd"/>
      <w:r w:rsidRPr="00080DA1">
        <w:t>: 1–12.</w:t>
      </w:r>
    </w:p>
    <w:p w:rsidR="00080DA1" w:rsidRPr="00080DA1" w:rsidRDefault="00080DA1" w:rsidP="00080DA1">
      <w:pPr>
        <w:numPr>
          <w:ilvl w:val="1"/>
          <w:numId w:val="5"/>
        </w:numPr>
      </w:pPr>
      <w:proofErr w:type="spellStart"/>
      <w:r w:rsidRPr="00080DA1">
        <w:t>DayOfWeek</w:t>
      </w:r>
      <w:proofErr w:type="spellEnd"/>
      <w:r w:rsidRPr="00080DA1">
        <w:t>: 0–6.</w:t>
      </w:r>
    </w:p>
    <w:p w:rsidR="00080DA1" w:rsidRPr="00080DA1" w:rsidRDefault="00080DA1" w:rsidP="00080DA1">
      <w:pPr>
        <w:numPr>
          <w:ilvl w:val="1"/>
          <w:numId w:val="5"/>
        </w:numPr>
      </w:pPr>
      <w:proofErr w:type="spellStart"/>
      <w:r w:rsidRPr="00080DA1">
        <w:t>Season</w:t>
      </w:r>
      <w:proofErr w:type="spellEnd"/>
      <w:r w:rsidRPr="00080DA1">
        <w:t>: 0 (зима), 1 (весна), 2 (лето), 3 (осень).</w:t>
      </w:r>
    </w:p>
    <w:p w:rsidR="00080DA1" w:rsidRPr="00080DA1" w:rsidRDefault="00080DA1" w:rsidP="00080DA1">
      <w:pPr>
        <w:numPr>
          <w:ilvl w:val="0"/>
          <w:numId w:val="5"/>
        </w:numPr>
      </w:pPr>
      <w:r w:rsidRPr="00080DA1">
        <w:rPr>
          <w:b/>
          <w:bCs/>
        </w:rPr>
        <w:t>Инженерия</w:t>
      </w:r>
      <w:r w:rsidRPr="00080DA1">
        <w:t>:</w:t>
      </w:r>
    </w:p>
    <w:p w:rsidR="00080DA1" w:rsidRPr="00080DA1" w:rsidRDefault="00080DA1" w:rsidP="00080DA1">
      <w:pPr>
        <w:numPr>
          <w:ilvl w:val="1"/>
          <w:numId w:val="5"/>
        </w:numPr>
      </w:pPr>
      <w:r w:rsidRPr="00080DA1">
        <w:t>Сезон определен на основе месяцев (зима: 12,1,2; весна: 3,4,5; лето: 6,7,8; осень: 9,10,11).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6. Выбор и обучение моделей</w:t>
      </w:r>
    </w:p>
    <w:p w:rsidR="00080DA1" w:rsidRPr="00080DA1" w:rsidRDefault="00080DA1" w:rsidP="00080DA1">
      <w:pPr>
        <w:numPr>
          <w:ilvl w:val="0"/>
          <w:numId w:val="6"/>
        </w:numPr>
      </w:pPr>
      <w:r w:rsidRPr="00080DA1">
        <w:rPr>
          <w:b/>
          <w:bCs/>
        </w:rPr>
        <w:t>Модель</w:t>
      </w:r>
      <w:r w:rsidRPr="00080DA1">
        <w:t xml:space="preserve">: </w:t>
      </w:r>
      <w:proofErr w:type="spellStart"/>
      <w:r w:rsidRPr="00080DA1">
        <w:t>XGBoost</w:t>
      </w:r>
      <w:proofErr w:type="spellEnd"/>
      <w:r w:rsidRPr="00080DA1">
        <w:t xml:space="preserve"> </w:t>
      </w:r>
      <w:proofErr w:type="spellStart"/>
      <w:r w:rsidRPr="00080DA1">
        <w:t>Regressor</w:t>
      </w:r>
      <w:proofErr w:type="spellEnd"/>
      <w:r w:rsidRPr="00080DA1">
        <w:t>.</w:t>
      </w:r>
    </w:p>
    <w:p w:rsidR="00080DA1" w:rsidRPr="00080DA1" w:rsidRDefault="00080DA1" w:rsidP="00080DA1">
      <w:pPr>
        <w:numPr>
          <w:ilvl w:val="0"/>
          <w:numId w:val="6"/>
        </w:numPr>
      </w:pPr>
      <w:r w:rsidRPr="00080DA1">
        <w:rPr>
          <w:b/>
          <w:bCs/>
        </w:rPr>
        <w:t>Обоснование</w:t>
      </w:r>
      <w:r w:rsidRPr="00080DA1">
        <w:t>: Высокая точность, устойчивость к шуму, поддержка категориальных признаков.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7. Анализ результатов</w:t>
      </w:r>
    </w:p>
    <w:p w:rsidR="00080DA1" w:rsidRPr="00080DA1" w:rsidRDefault="00080DA1" w:rsidP="00080DA1">
      <w:pPr>
        <w:numPr>
          <w:ilvl w:val="0"/>
          <w:numId w:val="7"/>
        </w:numPr>
        <w:rPr>
          <w:lang w:val="en-US"/>
        </w:rPr>
      </w:pPr>
      <w:r w:rsidRPr="00080DA1">
        <w:rPr>
          <w:b/>
          <w:bCs/>
        </w:rPr>
        <w:t>Метрики</w:t>
      </w:r>
      <w:r w:rsidRPr="00080DA1">
        <w:rPr>
          <w:lang w:val="en-US"/>
        </w:rPr>
        <w:t xml:space="preserve"> (</w:t>
      </w:r>
      <w:r w:rsidRPr="00080DA1">
        <w:t>из</w:t>
      </w:r>
      <w:r w:rsidRPr="00080DA1">
        <w:rPr>
          <w:lang w:val="en-US"/>
        </w:rPr>
        <w:t xml:space="preserve"> </w:t>
      </w:r>
      <w:proofErr w:type="spellStart"/>
      <w:r w:rsidRPr="00080DA1">
        <w:rPr>
          <w:lang w:val="en-US"/>
        </w:rPr>
        <w:t>model_metadata.pkl</w:t>
      </w:r>
      <w:proofErr w:type="spellEnd"/>
      <w:r w:rsidRPr="00080DA1">
        <w:rPr>
          <w:lang w:val="en-US"/>
        </w:rPr>
        <w:t>):</w:t>
      </w:r>
    </w:p>
    <w:p w:rsidR="0015356B" w:rsidRPr="0015356B" w:rsidRDefault="0015356B" w:rsidP="0015356B">
      <w:pPr>
        <w:numPr>
          <w:ilvl w:val="1"/>
          <w:numId w:val="7"/>
        </w:numPr>
      </w:pPr>
      <w:proofErr w:type="spellStart"/>
      <w:r w:rsidRPr="0015356B">
        <w:t>Train</w:t>
      </w:r>
      <w:proofErr w:type="spellEnd"/>
      <w:r w:rsidRPr="0015356B">
        <w:t xml:space="preserve"> RMSE: 22.03 MW | MAE: 13.53 MW</w:t>
      </w:r>
    </w:p>
    <w:p w:rsidR="0015356B" w:rsidRDefault="0015356B" w:rsidP="0015356B">
      <w:pPr>
        <w:numPr>
          <w:ilvl w:val="1"/>
          <w:numId w:val="7"/>
        </w:numPr>
      </w:pPr>
      <w:proofErr w:type="spellStart"/>
      <w:r w:rsidRPr="0015356B">
        <w:t>Test</w:t>
      </w:r>
      <w:proofErr w:type="spellEnd"/>
      <w:r w:rsidRPr="0015356B">
        <w:t xml:space="preserve"> RMSE: 22.20 MW | MAE: 13.56 MW</w:t>
      </w:r>
    </w:p>
    <w:p w:rsidR="00080DA1" w:rsidRPr="0015356B" w:rsidRDefault="00080DA1" w:rsidP="0015356B">
      <w:pPr>
        <w:numPr>
          <w:ilvl w:val="0"/>
          <w:numId w:val="7"/>
        </w:numPr>
      </w:pPr>
      <w:r w:rsidRPr="00080DA1">
        <w:rPr>
          <w:b/>
          <w:bCs/>
        </w:rPr>
        <w:t>Вывод</w:t>
      </w:r>
      <w:r w:rsidRPr="00080DA1">
        <w:t xml:space="preserve">: </w:t>
      </w:r>
      <w:proofErr w:type="spellStart"/>
      <w:r w:rsidRPr="00080DA1">
        <w:t>XGBoost</w:t>
      </w:r>
      <w:proofErr w:type="spellEnd"/>
      <w:r w:rsidRPr="00080DA1">
        <w:t xml:space="preserve"> показал достаточную точность для прогнозирования.</w:t>
      </w:r>
    </w:p>
    <w:p w:rsidR="00080DA1" w:rsidRPr="00080DA1" w:rsidRDefault="00080DA1" w:rsidP="00080DA1">
      <w:pPr>
        <w:rPr>
          <w:b/>
          <w:bCs/>
        </w:rPr>
      </w:pPr>
      <w:r w:rsidRPr="00080DA1">
        <w:rPr>
          <w:b/>
          <w:bCs/>
        </w:rPr>
        <w:t>10. Разработка графического интерфейса</w:t>
      </w:r>
    </w:p>
    <w:p w:rsidR="00080DA1" w:rsidRPr="00080DA1" w:rsidRDefault="00080DA1" w:rsidP="00080DA1">
      <w:pPr>
        <w:numPr>
          <w:ilvl w:val="0"/>
          <w:numId w:val="10"/>
        </w:numPr>
      </w:pPr>
      <w:r w:rsidRPr="00080DA1">
        <w:rPr>
          <w:b/>
          <w:bCs/>
        </w:rPr>
        <w:t>Инструмент</w:t>
      </w:r>
      <w:r w:rsidRPr="00080DA1">
        <w:t xml:space="preserve">: </w:t>
      </w:r>
      <w:proofErr w:type="spellStart"/>
      <w:r w:rsidRPr="00080DA1">
        <w:t>Streamlit</w:t>
      </w:r>
      <w:proofErr w:type="spellEnd"/>
      <w:r w:rsidRPr="00080DA1">
        <w:t>.</w:t>
      </w:r>
    </w:p>
    <w:p w:rsidR="00080DA1" w:rsidRPr="00080DA1" w:rsidRDefault="00080DA1" w:rsidP="00080DA1">
      <w:pPr>
        <w:numPr>
          <w:ilvl w:val="0"/>
          <w:numId w:val="10"/>
        </w:numPr>
      </w:pPr>
      <w:r w:rsidRPr="00080DA1">
        <w:rPr>
          <w:b/>
          <w:bCs/>
        </w:rPr>
        <w:t>Компоненты</w:t>
      </w:r>
      <w:r w:rsidRPr="00080DA1">
        <w:t>:</w:t>
      </w:r>
    </w:p>
    <w:p w:rsidR="00080DA1" w:rsidRPr="00080DA1" w:rsidRDefault="00080DA1" w:rsidP="00080DA1">
      <w:pPr>
        <w:numPr>
          <w:ilvl w:val="1"/>
          <w:numId w:val="10"/>
        </w:numPr>
      </w:pPr>
      <w:r w:rsidRPr="00080DA1">
        <w:t>Боковая панель: выбор даты, штата, кнопка "</w:t>
      </w:r>
      <w:proofErr w:type="spellStart"/>
      <w:r w:rsidRPr="00080DA1">
        <w:t>Predict</w:t>
      </w:r>
      <w:proofErr w:type="spellEnd"/>
      <w:r w:rsidRPr="00080DA1">
        <w:t>".</w:t>
      </w:r>
    </w:p>
    <w:p w:rsidR="00080DA1" w:rsidRPr="00080DA1" w:rsidRDefault="00080DA1" w:rsidP="00080DA1">
      <w:pPr>
        <w:numPr>
          <w:ilvl w:val="1"/>
          <w:numId w:val="10"/>
        </w:numPr>
      </w:pPr>
      <w:r w:rsidRPr="00080DA1">
        <w:t>Основная область: карта, графики, таблицы.</w:t>
      </w:r>
    </w:p>
    <w:p w:rsidR="00080DA1" w:rsidRPr="00080DA1" w:rsidRDefault="00080DA1" w:rsidP="00080DA1">
      <w:pPr>
        <w:numPr>
          <w:ilvl w:val="0"/>
          <w:numId w:val="10"/>
        </w:numPr>
      </w:pPr>
      <w:bookmarkStart w:id="0" w:name="_GoBack"/>
      <w:bookmarkEnd w:id="0"/>
      <w:r w:rsidRPr="00080DA1">
        <w:rPr>
          <w:b/>
          <w:bCs/>
        </w:rPr>
        <w:t>Файл</w:t>
      </w:r>
      <w:r w:rsidRPr="00080DA1">
        <w:t>: app.py.</w:t>
      </w:r>
    </w:p>
    <w:p w:rsidR="002A226C" w:rsidRPr="00080DA1" w:rsidRDefault="002A226C" w:rsidP="00080DA1"/>
    <w:sectPr w:rsidR="002A226C" w:rsidRPr="00080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6176B"/>
    <w:multiLevelType w:val="multilevel"/>
    <w:tmpl w:val="53FC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912F0"/>
    <w:multiLevelType w:val="multilevel"/>
    <w:tmpl w:val="6B5C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46C8A"/>
    <w:multiLevelType w:val="multilevel"/>
    <w:tmpl w:val="8752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6701"/>
    <w:multiLevelType w:val="multilevel"/>
    <w:tmpl w:val="D42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61A22"/>
    <w:multiLevelType w:val="multilevel"/>
    <w:tmpl w:val="72B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B019E"/>
    <w:multiLevelType w:val="multilevel"/>
    <w:tmpl w:val="8896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B578E"/>
    <w:multiLevelType w:val="multilevel"/>
    <w:tmpl w:val="3C94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4194F"/>
    <w:multiLevelType w:val="multilevel"/>
    <w:tmpl w:val="3CA4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6C23"/>
    <w:multiLevelType w:val="multilevel"/>
    <w:tmpl w:val="9784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931E2"/>
    <w:multiLevelType w:val="multilevel"/>
    <w:tmpl w:val="CC6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76270"/>
    <w:multiLevelType w:val="multilevel"/>
    <w:tmpl w:val="36B4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1"/>
  </w:num>
  <w:num w:numId="1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1"/>
    <w:rsid w:val="00080DA1"/>
    <w:rsid w:val="0015356B"/>
    <w:rsid w:val="002A226C"/>
    <w:rsid w:val="009D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7D2F"/>
  <w15:chartTrackingRefBased/>
  <w15:docId w15:val="{C806C40B-4988-4783-A421-450D0045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368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D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D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winkle0705/state-wise-power-consumption-in-india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Медведев</dc:creator>
  <cp:keywords/>
  <dc:description/>
  <cp:lastModifiedBy>Дмитрий Медведев</cp:lastModifiedBy>
  <cp:revision>1</cp:revision>
  <dcterms:created xsi:type="dcterms:W3CDTF">2025-06-09T20:27:00Z</dcterms:created>
  <dcterms:modified xsi:type="dcterms:W3CDTF">2025-06-09T20:45:00Z</dcterms:modified>
</cp:coreProperties>
</file>