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样式修改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修改view.css样式文件，该样式文件预览视图和最终生成页面公用的。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编辑容器修改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修改edit.model.js文件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如果新增，需要在顶部左侧导航新增一个导航，调用方法跟对应使用的容器名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baseCTObj数组里面修改容器组件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ctName是容器调用的名字，需要唯一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creatHtmlTxt是编辑容器的html代码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creatViewObj是最终这个容器传输给预览视图和生成方法的参数对象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视图容器修改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修改view.model.js文件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viewCT数组上进行新增和修改视图容器对象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ctName要与</w:t>
      </w:r>
      <w:r>
        <w:rPr>
          <w:rFonts w:hint="eastAsia"/>
          <w:lang w:eastAsia="zh-CN"/>
        </w:rPr>
        <w:t>edit.model.js里面对应容器的</w:t>
      </w:r>
      <w:r>
        <w:rPr>
          <w:rFonts w:hint="eastAsia"/>
          <w:lang w:val="en-US" w:eastAsia="zh-CN"/>
        </w:rPr>
        <w:t>ctName对应且唯一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creatHtml是预览视图对应生成的html代码，使用css会根据</w:t>
      </w:r>
      <w:r>
        <w:rPr>
          <w:rFonts w:hint="eastAsia"/>
          <w:lang w:eastAsia="zh-CN"/>
        </w:rPr>
        <w:t>view.css里面的样式变化而变化。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这里生成的</w:t>
      </w:r>
      <w:r>
        <w:rPr>
          <w:rFonts w:hint="eastAsia"/>
          <w:lang w:val="en-US" w:eastAsia="zh-CN"/>
        </w:rPr>
        <w:t>html代码最好跟最终生成页面的代码结构一致，因为样式是通用的。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生成页面代码修改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修改edit.model.js文件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在该文件下面有</w:t>
      </w:r>
      <w:r>
        <w:rPr>
          <w:rFonts w:hint="eastAsia"/>
          <w:lang w:val="en-US" w:eastAsia="zh-CN"/>
        </w:rPr>
        <w:t>resultHtmlCT数组，里面存储最终生成页面的html结构。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ctName要唯一且跟编辑容器命保持一致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creatHtml是编辑最终生成的html代码，其中参数obj是编辑时所有的参数对象，也就是baseCTObj里面对应容器的creatViewObj对象。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拼接最终的html代码即可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CAE9"/>
    <w:multiLevelType w:val="singleLevel"/>
    <w:tmpl w:val="7EB6CA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2019-06-12T04:00:47Z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