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样本编号：28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28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好的，遵照您的PPS指令，我将为您创建一篇详尽的MySQL数据库性能优化技术指南。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MySQL 数据库性能优化权威指南</w:t>
      </w:r>
    </w:p>
    <w:p/>
    <w:p>
      <w:r>
        <w:rPr>
          <w:b/>
          <w:sz w:val="21"/>
        </w:rPr>
        <w:t>文档元数据</w:t>
      </w:r>
    </w:p>
    <w:p>
      <w:pPr>
        <w:pStyle w:val="ListBullet"/>
      </w:pPr>
      <w:r>
        <w:rPr>
          <w:b/>
          <w:sz w:val="21"/>
        </w:rPr>
        <w:t>PPS标准</w:t>
      </w:r>
      <w:r>
        <w:rPr>
          <w:sz w:val="21"/>
        </w:rPr>
        <w:t>: v1.0.0</w:t>
      </w:r>
    </w:p>
    <w:p>
      <w:pPr>
        <w:pStyle w:val="ListBullet"/>
      </w:pPr>
      <w:r>
        <w:rPr>
          <w:b/>
          <w:sz w:val="21"/>
        </w:rPr>
        <w:t>指令ID</w:t>
      </w:r>
      <w:r>
        <w:rPr>
          <w:sz w:val="21"/>
        </w:rPr>
        <w:t>: e217ebe2b7ac</w:t>
      </w:r>
    </w:p>
    <w:p>
      <w:pPr>
        <w:pStyle w:val="ListBullet"/>
      </w:pPr>
      <w:r>
        <w:rPr>
          <w:b/>
          <w:sz w:val="21"/>
        </w:rPr>
        <w:t>创建时间</w:t>
      </w:r>
      <w:r>
        <w:rPr>
          <w:sz w:val="21"/>
        </w:rPr>
        <w:t>: 2026-04-01T18:36:49</w:t>
      </w:r>
    </w:p>
    <w:p>
      <w:pPr>
        <w:pStyle w:val="ListBullet"/>
      </w:pPr>
      <w:r>
        <w:rPr>
          <w:b/>
          <w:sz w:val="21"/>
        </w:rPr>
        <w:t>sha256</w:t>
      </w:r>
      <w:r>
        <w:rPr>
          <w:sz w:val="21"/>
        </w:rPr>
        <w:t>: 1cb0474d5542753945fe4db5c04e7fd2d56bedb8f27c170c6883e217ebe2b7ac</w:t>
      </w:r>
    </w:p>
    <w:p>
      <w:pPr>
        <w:pStyle w:val="ListBullet"/>
      </w:pPr>
      <w:r>
        <w:rPr>
          <w:b/>
          <w:sz w:val="21"/>
        </w:rPr>
        <w:t>撰写人</w:t>
      </w:r>
      <w:r>
        <w:rPr>
          <w:sz w:val="21"/>
        </w:rPr>
        <w:t>: [AI Assistant]</w:t>
      </w:r>
    </w:p>
    <w:p>
      <w:pPr>
        <w:pStyle w:val="ListBullet"/>
      </w:pPr>
      <w:r>
        <w:rPr>
          <w:b/>
          <w:sz w:val="21"/>
        </w:rPr>
        <w:t>版本</w:t>
      </w:r>
      <w:r>
        <w:rPr>
          <w:sz w:val="21"/>
        </w:rPr>
        <w:t>: 1.0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引言</w:t>
      </w:r>
    </w:p>
    <w:p/>
    <w:p>
      <w:pPr>
        <w:pStyle w:val="Heading4"/>
      </w:pPr>
      <w:r>
        <w:rPr>
          <w:sz w:val="22"/>
        </w:rPr>
        <w:t>为何要关注数据库性能？(Why)</w:t>
      </w:r>
    </w:p>
    <w:p/>
    <w:p>
      <w:r>
        <w:rPr>
          <w:sz w:val="21"/>
        </w:rPr>
        <w:t>在当今数据驱动的时代，数据库是几乎所有应用的核心。其性能直接决定了应用的响应速度、用户体验、乃至整个业务的成败。一个响应迟缓的数据库会导致用户流失、交易失败，甚至系统崩溃。通过系统性的性能优化，我们可以：</w:t>
      </w:r>
    </w:p>
    <w:p>
      <w:pPr>
        <w:pStyle w:val="ListBullet"/>
      </w:pPr>
      <w:r>
        <w:rPr>
          <w:b/>
          <w:sz w:val="21"/>
        </w:rPr>
        <w:t>提升用户体验</w:t>
      </w:r>
      <w:r>
        <w:rPr>
          <w:sz w:val="21"/>
        </w:rPr>
        <w:t>: 显著减少页面加载和操作等待时间。</w:t>
      </w:r>
    </w:p>
    <w:p>
      <w:pPr>
        <w:pStyle w:val="ListBullet"/>
      </w:pPr>
      <w:r>
        <w:rPr>
          <w:b/>
          <w:sz w:val="21"/>
        </w:rPr>
        <w:t>支撑业务增长</w:t>
      </w:r>
      <w:r>
        <w:rPr>
          <w:sz w:val="21"/>
        </w:rPr>
        <w:t>: 轻松应对高并发访问和海量数据处理的挑战。</w:t>
      </w:r>
    </w:p>
    <w:p>
      <w:pPr>
        <w:pStyle w:val="ListBullet"/>
      </w:pPr>
      <w:r>
        <w:rPr>
          <w:b/>
          <w:sz w:val="21"/>
        </w:rPr>
        <w:t>节省硬件成本</w:t>
      </w:r>
      <w:r>
        <w:rPr>
          <w:sz w:val="21"/>
        </w:rPr>
        <w:t>: 通过提升软件效率，延缓或避免昂贵的硬件升级。</w:t>
      </w:r>
    </w:p>
    <w:p>
      <w:pPr>
        <w:pStyle w:val="ListBullet"/>
      </w:pPr>
      <w:r>
        <w:rPr>
          <w:b/>
          <w:sz w:val="21"/>
        </w:rPr>
        <w:t>增强系统稳定性</w:t>
      </w:r>
      <w:r>
        <w:rPr>
          <w:sz w:val="21"/>
        </w:rPr>
        <w:t>: 消除性能瓶颈，降低系统故障风险。</w:t>
      </w:r>
    </w:p>
    <w:p/>
    <w:p>
      <w:r>
        <w:rPr>
          <w:sz w:val="21"/>
        </w:rPr>
        <w:t>本指南旨在提供一个系统、全面且实用的MySQL性能优化方法论，适用于所有使用MySQL数据库的环境，特别是大数据量、高并发的业务场景。无论您是经验丰富的DBA，还是希望提升技能的开发工程师，都能从中获益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第一章：性能分析与瓶颈定位 (Analyze)</w:t>
      </w:r>
    </w:p>
    <w:p/>
    <w:p>
      <w:r>
        <w:rPr>
          <w:sz w:val="21"/>
        </w:rPr>
        <w:t>优化工作的第一步，永远不是盲目调整，而是精准分析。只有找到性能瓶颈所在，才能对症下药。</w:t>
      </w:r>
    </w:p>
    <w:p/>
    <w:p>
      <w:pPr>
        <w:pStyle w:val="Heading4"/>
      </w:pPr>
      <w:r>
        <w:rPr>
          <w:sz w:val="22"/>
        </w:rPr>
        <w:t>1.1 性能优化的核心原则</w:t>
      </w:r>
    </w:p>
    <w:p>
      <w:pPr>
        <w:pStyle w:val="ListBullet"/>
      </w:pPr>
      <w:r>
        <w:rPr>
          <w:b/>
          <w:sz w:val="21"/>
        </w:rPr>
        <w:t>测量先于优化</w:t>
      </w:r>
      <w:r>
        <w:rPr>
          <w:sz w:val="21"/>
        </w:rPr>
        <w:t>: 不要凭感觉猜测，一切优化都应基于数据。</w:t>
      </w:r>
    </w:p>
    <w:p>
      <w:pPr>
        <w:pStyle w:val="ListBullet"/>
      </w:pPr>
      <w:r>
        <w:rPr>
          <w:b/>
          <w:sz w:val="21"/>
        </w:rPr>
        <w:t>遵循二八原则</w:t>
      </w:r>
      <w:r>
        <w:rPr>
          <w:sz w:val="21"/>
        </w:rPr>
        <w:t>: 80%的性能问题通常由20%的SQL或系统瓶颈引起。</w:t>
      </w:r>
    </w:p>
    <w:p>
      <w:pPr>
        <w:pStyle w:val="ListBullet"/>
      </w:pPr>
      <w:r>
        <w:rPr>
          <w:b/>
          <w:sz w:val="21"/>
        </w:rPr>
        <w:t>迭代与验证</w:t>
      </w:r>
      <w:r>
        <w:rPr>
          <w:sz w:val="21"/>
        </w:rPr>
        <w:t>: 每次只做一个主要变更，并验证其效果。</w:t>
      </w:r>
    </w:p>
    <w:p/>
    <w:p>
      <w:pPr>
        <w:pStyle w:val="Heading4"/>
      </w:pPr>
      <w:r>
        <w:rPr>
          <w:sz w:val="22"/>
        </w:rPr>
        <w:t>1.2 慢查询日志 (Slow Query Log)</w:t>
      </w:r>
    </w:p>
    <w:p/>
    <w:p>
      <w:r>
        <w:rPr>
          <w:sz w:val="21"/>
        </w:rPr>
        <w:t>慢查询日志是定位低效SQL语句最直接、最有效的工具。</w:t>
      </w:r>
    </w:p>
    <w:p/>
    <w:p>
      <w:pPr>
        <w:pStyle w:val="ListBullet"/>
      </w:pPr>
      <w:r>
        <w:rPr>
          <w:b/>
          <w:sz w:val="21"/>
        </w:rPr>
        <w:t>如何开启</w:t>
      </w:r>
      <w:r>
        <w:rPr>
          <w:sz w:val="21"/>
        </w:rPr>
        <w:t>:</w:t>
      </w:r>
    </w:p>
    <w:p>
      <w:r>
        <w:rPr>
          <w:sz w:val="21"/>
        </w:rPr>
        <w:t xml:space="preserve">在MySQL配置文件 </w:t>
      </w:r>
      <w:r>
        <w:rPr>
          <w:rFonts w:ascii="Courier New" w:hAnsi="Courier New"/>
          <w:color w:val="800000"/>
          <w:sz w:val="19"/>
        </w:rPr>
        <w:t>my.cnf</w:t>
      </w:r>
      <w:r>
        <w:rPr>
          <w:sz w:val="21"/>
        </w:rPr>
        <w:t xml:space="preserve"> 中添加或修改以下参数：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[mysqld]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slow_query_log = 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slow_query_log_file = /var/log/mysql/mysql-slow.log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long_query_time = 1  # 单位：秒，记录执行时间超过1秒的查询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log_queries_not_using_indexes = 1 # 记录没有使用索引的查询</w:t>
      </w:r>
    </w:p>
    <w:p>
      <w:pPr>
        <w:pStyle w:val="ListBullet"/>
      </w:pPr>
      <w:r>
        <w:rPr>
          <w:b/>
          <w:sz w:val="21"/>
        </w:rPr>
        <w:t>如何分析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手动查看</w:t>
      </w:r>
      <w:r>
        <w:rPr>
          <w:sz w:val="21"/>
        </w:rPr>
        <w:t>: 日志文件是纯文本，可以直接阅读。</w:t>
      </w:r>
    </w:p>
    <w:p>
      <w:pPr>
        <w:pStyle w:val="ListBullet2"/>
      </w:pPr>
      <w:r>
        <w:rPr>
          <w:b/>
          <w:sz w:val="21"/>
        </w:rPr>
        <w:t>使用工具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mysqldumpslow</w:t>
      </w:r>
      <w:r>
        <w:rPr>
          <w:sz w:val="21"/>
        </w:rPr>
        <w:t>: MySQL自带的工具，可以对慢查询日志进行分类汇总。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# 查看耗时最长的前10条SQL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mysqldumpslow -s t -t 10 /var/log/mysql/mysql-slow.log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pt-query-digest</w:t>
      </w:r>
      <w:r>
        <w:rPr>
          <w:sz w:val="21"/>
        </w:rPr>
        <w:t>: Percona Toolkit中的强大工具，能生成详尽的分析报告。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pt-query-digest /var/log/mysql/mysql-slow.log &gt; slow_query_report.txt</w:t>
      </w:r>
    </w:p>
    <w:p/>
    <w:p>
      <w:pPr>
        <w:pStyle w:val="Heading4"/>
      </w:pPr>
      <w:r>
        <w:rPr>
          <w:sz w:val="22"/>
        </w:rPr>
        <w:t>1.3 EXPLAIN 执行计划分析</w:t>
      </w:r>
    </w:p>
    <w:p/>
    <w:p>
      <w:r>
        <w:rPr>
          <w:sz w:val="21"/>
        </w:rPr>
        <w:t>对于任何一条慢SQL，</w:t>
      </w:r>
      <w:r>
        <w:rPr>
          <w:rFonts w:ascii="Courier New" w:hAnsi="Courier New"/>
          <w:color w:val="800000"/>
          <w:sz w:val="19"/>
        </w:rPr>
        <w:t>EXPLAIN</w:t>
      </w:r>
      <w:r>
        <w:rPr>
          <w:sz w:val="21"/>
        </w:rPr>
        <w:t xml:space="preserve"> 命令都是你的手术刀。它能告诉你MySQL将如何执行这条查询。</w:t>
      </w:r>
    </w:p>
    <w:p/>
    <w:p>
      <w:pPr>
        <w:pStyle w:val="ListBullet"/>
      </w:pPr>
      <w:r>
        <w:rPr>
          <w:b/>
          <w:sz w:val="21"/>
        </w:rPr>
        <w:t>使用方法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EXPLAIN SELECT ... FROM ... WHERE ...;</w:t>
      </w:r>
    </w:p>
    <w:p/>
    <w:p>
      <w:pPr>
        <w:pStyle w:val="ListBullet"/>
      </w:pPr>
      <w:r>
        <w:rPr>
          <w:b/>
          <w:sz w:val="21"/>
        </w:rPr>
        <w:t>关键列解读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`id`</w:t>
      </w:r>
      <w:r>
        <w:rPr>
          <w:sz w:val="21"/>
        </w:rPr>
        <w:t>: 查询的序列号。</w:t>
      </w:r>
    </w:p>
    <w:p>
      <w:pPr>
        <w:pStyle w:val="ListBullet2"/>
      </w:pPr>
      <w:r>
        <w:rPr>
          <w:b/>
          <w:sz w:val="21"/>
        </w:rPr>
        <w:t>`select_type`</w:t>
      </w:r>
      <w:r>
        <w:rPr>
          <w:sz w:val="21"/>
        </w:rPr>
        <w:t xml:space="preserve">: 查询类型 (e.g., </w:t>
      </w:r>
      <w:r>
        <w:rPr>
          <w:rFonts w:ascii="Courier New" w:hAnsi="Courier New"/>
          <w:color w:val="800000"/>
          <w:sz w:val="19"/>
        </w:rPr>
        <w:t>SIMPLE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PRIMARY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SUBQUERY</w:t>
      </w:r>
      <w:r>
        <w:rPr>
          <w:sz w:val="21"/>
        </w:rPr>
        <w:t>)。</w:t>
      </w:r>
    </w:p>
    <w:p>
      <w:pPr>
        <w:pStyle w:val="ListBullet2"/>
      </w:pPr>
      <w:r>
        <w:rPr>
          <w:b/>
          <w:sz w:val="21"/>
        </w:rPr>
        <w:t>`table`</w:t>
      </w:r>
      <w:r>
        <w:rPr>
          <w:sz w:val="21"/>
        </w:rPr>
        <w:t>: 涉及的表。</w:t>
      </w:r>
    </w:p>
    <w:p>
      <w:pPr>
        <w:pStyle w:val="ListBullet2"/>
      </w:pPr>
      <w:r>
        <w:rPr>
          <w:b/>
          <w:sz w:val="21"/>
        </w:rPr>
        <w:t>`type` (最重要)</w:t>
      </w:r>
      <w:r>
        <w:rPr>
          <w:sz w:val="21"/>
        </w:rPr>
        <w:t>: 访问类型，性能从优到劣依次为: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system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const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eq_ref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ref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range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index</w:t>
      </w:r>
      <w:r>
        <w:rPr>
          <w:sz w:val="21"/>
        </w:rPr>
        <w:t xml:space="preserve"> &gt; </w:t>
      </w:r>
      <w:r>
        <w:rPr>
          <w:rFonts w:ascii="Courier New" w:hAnsi="Courier New"/>
          <w:color w:val="800000"/>
          <w:sz w:val="19"/>
        </w:rPr>
        <w:t>ALL</w:t>
      </w:r>
    </w:p>
    <w:p>
      <w:pPr>
        <w:pStyle w:val="ListBullet2"/>
      </w:pPr>
      <w:r>
        <w:rPr>
          <w:b/>
          <w:sz w:val="21"/>
        </w:rPr>
        <w:t>目标</w:t>
      </w:r>
      <w:r>
        <w:rPr>
          <w:sz w:val="21"/>
        </w:rPr>
        <w:t xml:space="preserve">: 至少要达到 </w:t>
      </w:r>
      <w:r>
        <w:rPr>
          <w:rFonts w:ascii="Courier New" w:hAnsi="Courier New"/>
          <w:color w:val="800000"/>
          <w:sz w:val="19"/>
        </w:rPr>
        <w:t>range</w:t>
      </w:r>
      <w:r>
        <w:rPr>
          <w:sz w:val="21"/>
        </w:rPr>
        <w:t xml:space="preserve"> 级别，杜绝 </w:t>
      </w:r>
      <w:r>
        <w:rPr>
          <w:rFonts w:ascii="Courier New" w:hAnsi="Courier New"/>
          <w:color w:val="800000"/>
          <w:sz w:val="19"/>
        </w:rPr>
        <w:t>ALL</w:t>
      </w:r>
      <w:r>
        <w:rPr>
          <w:sz w:val="21"/>
        </w:rPr>
        <w:t xml:space="preserve"> (全表扫描)。</w:t>
      </w:r>
    </w:p>
    <w:p>
      <w:pPr>
        <w:pStyle w:val="ListBullet2"/>
      </w:pPr>
      <w:r>
        <w:rPr>
          <w:b/>
          <w:sz w:val="21"/>
        </w:rPr>
        <w:t>`possible_keys`</w:t>
      </w:r>
      <w:r>
        <w:rPr>
          <w:sz w:val="21"/>
        </w:rPr>
        <w:t>: 可能使用的索引。</w:t>
      </w:r>
    </w:p>
    <w:p>
      <w:pPr>
        <w:pStyle w:val="ListBullet2"/>
      </w:pPr>
      <w:r>
        <w:rPr>
          <w:b/>
          <w:sz w:val="21"/>
        </w:rPr>
        <w:t>`key`</w:t>
      </w:r>
      <w:r>
        <w:rPr>
          <w:sz w:val="21"/>
        </w:rPr>
        <w:t xml:space="preserve">: 实际使用的索引。如果没有，显示 </w:t>
      </w:r>
      <w:r>
        <w:rPr>
          <w:rFonts w:ascii="Courier New" w:hAnsi="Courier New"/>
          <w:color w:val="800000"/>
          <w:sz w:val="19"/>
        </w:rPr>
        <w:t>NULL</w:t>
      </w:r>
      <w:r>
        <w:rPr>
          <w:sz w:val="21"/>
        </w:rPr>
        <w:t>。</w:t>
      </w:r>
    </w:p>
    <w:p>
      <w:pPr>
        <w:pStyle w:val="ListBullet2"/>
      </w:pPr>
      <w:r>
        <w:rPr>
          <w:b/>
          <w:sz w:val="21"/>
        </w:rPr>
        <w:t>`key_len`</w:t>
      </w:r>
      <w:r>
        <w:rPr>
          <w:sz w:val="21"/>
        </w:rPr>
        <w:t>: 索引使用的字节数。越短越好。</w:t>
      </w:r>
    </w:p>
    <w:p>
      <w:pPr>
        <w:pStyle w:val="ListBullet2"/>
      </w:pPr>
      <w:r>
        <w:rPr>
          <w:b/>
          <w:sz w:val="21"/>
        </w:rPr>
        <w:t>`rows`</w:t>
      </w:r>
      <w:r>
        <w:rPr>
          <w:sz w:val="21"/>
        </w:rPr>
        <w:t>: MySQL预估需要扫描的行数。越少越好。</w:t>
      </w:r>
    </w:p>
    <w:p>
      <w:pPr>
        <w:pStyle w:val="ListBullet2"/>
      </w:pPr>
      <w:r>
        <w:rPr>
          <w:b/>
          <w:sz w:val="21"/>
        </w:rPr>
        <w:t>`Extra` (非常重要)</w:t>
      </w:r>
      <w:r>
        <w:rPr>
          <w:sz w:val="21"/>
        </w:rPr>
        <w:t>: 额外信息。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Using index</w:t>
      </w:r>
      <w:r>
        <w:rPr>
          <w:sz w:val="21"/>
        </w:rPr>
        <w:t xml:space="preserve">: </w:t>
      </w:r>
      <w:r>
        <w:rPr>
          <w:b/>
          <w:sz w:val="21"/>
        </w:rPr>
        <w:t>覆盖索引</w:t>
      </w:r>
      <w:r>
        <w:rPr>
          <w:sz w:val="21"/>
        </w:rPr>
        <w:t>，性能极好，无需回表。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Using where</w:t>
      </w:r>
      <w:r>
        <w:rPr>
          <w:sz w:val="21"/>
        </w:rPr>
        <w:t>: 在存储引擎层进行过滤。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Using temporary</w:t>
      </w:r>
      <w:r>
        <w:rPr>
          <w:sz w:val="21"/>
        </w:rPr>
        <w:t>: 使用了临时表，性能差。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Using filesort</w:t>
      </w:r>
      <w:r>
        <w:rPr>
          <w:sz w:val="21"/>
        </w:rPr>
        <w:t>: 文件排序，性能差，通常是</w:t>
      </w:r>
      <w:r>
        <w:rPr>
          <w:rFonts w:ascii="Courier New" w:hAnsi="Courier New"/>
          <w:color w:val="800000"/>
          <w:sz w:val="19"/>
        </w:rPr>
        <w:t>ORDER BY</w:t>
      </w:r>
      <w:r>
        <w:rPr>
          <w:sz w:val="21"/>
        </w:rPr>
        <w:t>的字段没索引。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第二章：MySQL配置参数调优 (Tune Configuration)</w:t>
      </w:r>
    </w:p>
    <w:p/>
    <w:p>
      <w:r>
        <w:rPr>
          <w:sz w:val="21"/>
        </w:rPr>
        <w:t>合理的配置能让MySQL更有效地利用服务器资源。以下是针对InnoDB存储引擎的核心参数。</w:t>
      </w:r>
    </w:p>
    <w:p/>
    <w:p>
      <w:pPr>
        <w:pStyle w:val="Heading4"/>
      </w:pPr>
      <w:r>
        <w:rPr>
          <w:sz w:val="22"/>
        </w:rPr>
        <w:t>2.1 InnoDB 核心参数</w:t>
      </w:r>
    </w:p>
    <w:p/>
    <w:p>
      <w:pPr>
        <w:pStyle w:val="ListBullet"/>
      </w:pPr>
      <w:r>
        <w:rPr>
          <w:b/>
          <w:sz w:val="21"/>
        </w:rPr>
        <w:t>`innodb_buffer_pool_size`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作用</w:t>
      </w:r>
      <w:r>
        <w:rPr>
          <w:sz w:val="21"/>
        </w:rPr>
        <w:t>: InnoDB最重要的参数，缓存数据和索引的内存区域。</w:t>
      </w:r>
    </w:p>
    <w:p>
      <w:pPr>
        <w:pStyle w:val="ListBullet2"/>
      </w:pPr>
      <w:r>
        <w:rPr>
          <w:b/>
          <w:sz w:val="21"/>
        </w:rPr>
        <w:t>建议</w:t>
      </w:r>
      <w:r>
        <w:rPr>
          <w:sz w:val="21"/>
        </w:rPr>
        <w:t xml:space="preserve">: 设置为物理内存的 </w:t>
      </w:r>
      <w:r>
        <w:rPr>
          <w:b/>
          <w:sz w:val="21"/>
        </w:rPr>
        <w:t>50% - 70%</w:t>
      </w:r>
      <w:r>
        <w:rPr>
          <w:sz w:val="21"/>
        </w:rPr>
        <w:t>。一个足够大的缓冲池可以极大减少磁盘I/O，是性能提升的关键。</w:t>
      </w:r>
    </w:p>
    <w:p/>
    <w:p>
      <w:pPr>
        <w:pStyle w:val="ListBullet"/>
      </w:pPr>
      <w:r>
        <w:rPr>
          <w:b/>
          <w:sz w:val="21"/>
        </w:rPr>
        <w:t>`innodb_log_file_size` &amp; `innodb_log_buffer_size`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作用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innodb_log_file_size</w:t>
      </w:r>
      <w:r>
        <w:rPr>
          <w:sz w:val="21"/>
        </w:rPr>
        <w:t xml:space="preserve"> 定义了Redo Log的大小，</w:t>
      </w:r>
      <w:r>
        <w:rPr>
          <w:rFonts w:ascii="Courier New" w:hAnsi="Courier New"/>
          <w:color w:val="800000"/>
          <w:sz w:val="19"/>
        </w:rPr>
        <w:t>innodb_log_buffer_size</w:t>
      </w:r>
      <w:r>
        <w:rPr>
          <w:sz w:val="21"/>
        </w:rPr>
        <w:t xml:space="preserve"> 是其内存缓冲区。它们对写性能至关重要。</w:t>
      </w:r>
    </w:p>
    <w:p>
      <w:pPr>
        <w:pStyle w:val="ListBullet2"/>
      </w:pPr>
      <w:r>
        <w:rPr>
          <w:b/>
          <w:sz w:val="21"/>
        </w:rPr>
        <w:t>建议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innodb_log_file_size</w:t>
      </w:r>
      <w:r>
        <w:rPr>
          <w:sz w:val="21"/>
        </w:rPr>
        <w:t xml:space="preserve"> 通常设置为 </w:t>
      </w:r>
      <w:r>
        <w:rPr>
          <w:rFonts w:ascii="Courier New" w:hAnsi="Courier New"/>
          <w:color w:val="800000"/>
          <w:sz w:val="19"/>
        </w:rPr>
        <w:t>256M</w:t>
      </w:r>
      <w:r>
        <w:rPr>
          <w:sz w:val="21"/>
        </w:rPr>
        <w:t xml:space="preserve"> 到 </w:t>
      </w:r>
      <w:r>
        <w:rPr>
          <w:rFonts w:ascii="Courier New" w:hAnsi="Courier New"/>
          <w:color w:val="800000"/>
          <w:sz w:val="19"/>
        </w:rPr>
        <w:t>2G</w:t>
      </w:r>
      <w:r>
        <w:rPr>
          <w:sz w:val="21"/>
        </w:rPr>
        <w:t>。</w:t>
      </w:r>
      <w:r>
        <w:rPr>
          <w:rFonts w:ascii="Courier New" w:hAnsi="Courier New"/>
          <w:color w:val="800000"/>
          <w:sz w:val="19"/>
        </w:rPr>
        <w:t>innodb_log_buffer_size</w:t>
      </w:r>
      <w:r>
        <w:rPr>
          <w:sz w:val="21"/>
        </w:rPr>
        <w:t xml:space="preserve"> 通常设置为 </w:t>
      </w:r>
      <w:r>
        <w:rPr>
          <w:rFonts w:ascii="Courier New" w:hAnsi="Courier New"/>
          <w:color w:val="800000"/>
          <w:sz w:val="19"/>
        </w:rPr>
        <w:t>8M</w:t>
      </w:r>
      <w:r>
        <w:rPr>
          <w:sz w:val="21"/>
        </w:rPr>
        <w:t xml:space="preserve"> 到 </w:t>
      </w:r>
      <w:r>
        <w:rPr>
          <w:rFonts w:ascii="Courier New" w:hAnsi="Courier New"/>
          <w:color w:val="800000"/>
          <w:sz w:val="19"/>
        </w:rPr>
        <w:t>64M</w:t>
      </w:r>
      <w:r>
        <w:rPr>
          <w:sz w:val="21"/>
        </w:rPr>
        <w:t>。</w:t>
      </w:r>
    </w:p>
    <w:p/>
    <w:p>
      <w:pPr>
        <w:pStyle w:val="ListBullet"/>
      </w:pPr>
      <w:r>
        <w:rPr>
          <w:b/>
          <w:sz w:val="21"/>
        </w:rPr>
        <w:t>`innodb_flush_log_at_trx_commit`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作用</w:t>
      </w:r>
      <w:r>
        <w:rPr>
          <w:sz w:val="21"/>
        </w:rPr>
        <w:t>: 控制事务提交时Redo Log刷盘策略，在性能和数据安全性之间做权衡。</w:t>
      </w:r>
    </w:p>
    <w:p>
      <w:pPr>
        <w:pStyle w:val="ListBullet2"/>
      </w:pPr>
      <w:r>
        <w:rPr>
          <w:b/>
          <w:sz w:val="21"/>
        </w:rPr>
        <w:t>选项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1</w:t>
      </w:r>
      <w:r>
        <w:rPr>
          <w:sz w:val="21"/>
        </w:rPr>
        <w:t xml:space="preserve"> (默认): 最安全。每次事务提交都将日志刷到磁盘。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0</w:t>
      </w:r>
      <w:r>
        <w:rPr>
          <w:sz w:val="21"/>
        </w:rPr>
        <w:t>: 性能最好。每秒刷一次盘，宕机可能丢失最后一秒的数据。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2</w:t>
      </w:r>
      <w:r>
        <w:rPr>
          <w:sz w:val="21"/>
        </w:rPr>
        <w:t>: 性能较好。每次提交只写到OS缓存，由OS决定何时刷盘。</w:t>
      </w:r>
    </w:p>
    <w:p>
      <w:pPr>
        <w:pStyle w:val="ListBullet2"/>
      </w:pPr>
      <w:r>
        <w:rPr>
          <w:b/>
          <w:sz w:val="21"/>
        </w:rPr>
        <w:t>建议</w:t>
      </w:r>
      <w:r>
        <w:rPr>
          <w:sz w:val="21"/>
        </w:rPr>
        <w:t>: 金融等高安全场景使用</w:t>
      </w:r>
      <w:r>
        <w:rPr>
          <w:rFonts w:ascii="Courier New" w:hAnsi="Courier New"/>
          <w:color w:val="800000"/>
          <w:sz w:val="19"/>
        </w:rPr>
        <w:t>1</w:t>
      </w:r>
      <w:r>
        <w:rPr>
          <w:sz w:val="21"/>
        </w:rPr>
        <w:t>，对数据一致性要求稍低的场景可考虑</w:t>
      </w:r>
      <w:r>
        <w:rPr>
          <w:rFonts w:ascii="Courier New" w:hAnsi="Courier New"/>
          <w:color w:val="800000"/>
          <w:sz w:val="19"/>
        </w:rPr>
        <w:t>2</w:t>
      </w:r>
      <w:r>
        <w:rPr>
          <w:sz w:val="21"/>
        </w:rPr>
        <w:t>。</w:t>
      </w:r>
    </w:p>
    <w:p/>
    <w:p>
      <w:pPr>
        <w:pStyle w:val="Heading4"/>
      </w:pPr>
      <w:r>
        <w:rPr>
          <w:sz w:val="22"/>
        </w:rPr>
        <w:t>2.2 连接与线程参数</w:t>
      </w:r>
    </w:p>
    <w:p/>
    <w:p>
      <w:pPr>
        <w:pStyle w:val="ListBullet"/>
      </w:pPr>
      <w:r>
        <w:rPr>
          <w:b/>
          <w:sz w:val="21"/>
        </w:rPr>
        <w:t>`max_connections`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作用</w:t>
      </w:r>
      <w:r>
        <w:rPr>
          <w:sz w:val="21"/>
        </w:rPr>
        <w:t>: 最大并发连接数。</w:t>
      </w:r>
    </w:p>
    <w:p>
      <w:pPr>
        <w:pStyle w:val="ListBullet2"/>
      </w:pPr>
      <w:r>
        <w:rPr>
          <w:b/>
          <w:sz w:val="21"/>
        </w:rPr>
        <w:t>建议</w:t>
      </w:r>
      <w:r>
        <w:rPr>
          <w:sz w:val="21"/>
        </w:rPr>
        <w:t>: 根据应用实际需求设置，并非越大越好。过多的连接会消耗大量内存。</w:t>
      </w:r>
    </w:p>
    <w:p/>
    <w:p>
      <w:pPr>
        <w:pStyle w:val="ListBullet"/>
      </w:pPr>
      <w:r>
        <w:rPr>
          <w:b/>
          <w:sz w:val="21"/>
        </w:rPr>
        <w:t>`thread_cache_size`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作用</w:t>
      </w:r>
      <w:r>
        <w:rPr>
          <w:sz w:val="21"/>
        </w:rPr>
        <w:t>: 缓存线程，避免频繁创建和销毁线程的开销。</w:t>
      </w:r>
    </w:p>
    <w:p>
      <w:pPr>
        <w:pStyle w:val="ListBullet2"/>
      </w:pPr>
      <w:r>
        <w:rPr>
          <w:b/>
          <w:sz w:val="21"/>
        </w:rPr>
        <w:t>建议</w:t>
      </w:r>
      <w:r>
        <w:rPr>
          <w:sz w:val="21"/>
        </w:rPr>
        <w:t xml:space="preserve">: 可通过 </w:t>
      </w:r>
      <w:r>
        <w:rPr>
          <w:rFonts w:ascii="Courier New" w:hAnsi="Courier New"/>
          <w:color w:val="800000"/>
          <w:sz w:val="19"/>
        </w:rPr>
        <w:t>Threads_created / Connections</w:t>
      </w:r>
      <w:r>
        <w:rPr>
          <w:sz w:val="21"/>
        </w:rPr>
        <w:t xml:space="preserve"> 的比率来判断是否需要调大此值。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第三章：Schema设计与索引优化 (Optimize Schema &amp; Index)</w:t>
      </w:r>
    </w:p>
    <w:p/>
    <w:p>
      <w:r>
        <w:rPr>
          <w:sz w:val="21"/>
        </w:rPr>
        <w:t>良好的数据库设计是高性能的基石，而索引是提升查询速度最有效的手段。</w:t>
      </w:r>
    </w:p>
    <w:p/>
    <w:p>
      <w:pPr>
        <w:pStyle w:val="Heading4"/>
      </w:pPr>
      <w:r>
        <w:rPr>
          <w:sz w:val="22"/>
        </w:rPr>
        <w:t>3.1 Schema 设计原则</w:t>
      </w:r>
    </w:p>
    <w:p>
      <w:pPr>
        <w:pStyle w:val="ListBullet"/>
      </w:pPr>
      <w:r>
        <w:rPr>
          <w:b/>
          <w:sz w:val="21"/>
        </w:rPr>
        <w:t>数据类型</w:t>
      </w:r>
      <w:r>
        <w:rPr>
          <w:sz w:val="21"/>
        </w:rPr>
        <w:t xml:space="preserve">: 选择最紧凑、最合适的数据类型。例如，用 </w:t>
      </w:r>
      <w:r>
        <w:rPr>
          <w:rFonts w:ascii="Courier New" w:hAnsi="Courier New"/>
          <w:color w:val="800000"/>
          <w:sz w:val="19"/>
        </w:rPr>
        <w:t>TINYINT</w:t>
      </w:r>
      <w:r>
        <w:rPr>
          <w:sz w:val="21"/>
        </w:rPr>
        <w:t xml:space="preserve"> 存储年龄，而不是</w:t>
      </w:r>
      <w:r>
        <w:rPr>
          <w:rFonts w:ascii="Courier New" w:hAnsi="Courier New"/>
          <w:color w:val="800000"/>
          <w:sz w:val="19"/>
        </w:rPr>
        <w:t>INT</w:t>
      </w:r>
      <w:r>
        <w:rPr>
          <w:sz w:val="21"/>
        </w:rPr>
        <w:t xml:space="preserve">。用 </w:t>
      </w:r>
      <w:r>
        <w:rPr>
          <w:rFonts w:ascii="Courier New" w:hAnsi="Courier New"/>
          <w:color w:val="800000"/>
          <w:sz w:val="19"/>
        </w:rPr>
        <w:t>VARCHAR(50)</w:t>
      </w:r>
      <w:r>
        <w:rPr>
          <w:sz w:val="21"/>
        </w:rPr>
        <w:t xml:space="preserve"> 而不是 </w:t>
      </w:r>
      <w:r>
        <w:rPr>
          <w:rFonts w:ascii="Courier New" w:hAnsi="Courier New"/>
          <w:color w:val="800000"/>
          <w:sz w:val="19"/>
        </w:rPr>
        <w:t>TEXT</w:t>
      </w:r>
      <w:r>
        <w:rPr>
          <w:sz w:val="21"/>
        </w:rPr>
        <w:t xml:space="preserve"> 存储短标题。</w:t>
      </w:r>
    </w:p>
    <w:p>
      <w:pPr>
        <w:pStyle w:val="ListBullet"/>
      </w:pPr>
      <w:r>
        <w:rPr>
          <w:b/>
          <w:sz w:val="21"/>
        </w:rPr>
        <w:t>范式与反范式</w:t>
      </w:r>
      <w:r>
        <w:rPr>
          <w:sz w:val="21"/>
        </w:rPr>
        <w:t>: 在高读并发场景下，可适度进行反范式设计（增加冗余字段），以空间换时间，避免复杂的</w:t>
      </w:r>
      <w:r>
        <w:rPr>
          <w:rFonts w:ascii="Courier New" w:hAnsi="Courier New"/>
          <w:color w:val="800000"/>
          <w:sz w:val="19"/>
        </w:rPr>
        <w:t>JOIN</w:t>
      </w:r>
      <w:r>
        <w:rPr>
          <w:sz w:val="21"/>
        </w:rPr>
        <w:t>操作。</w:t>
      </w:r>
    </w:p>
    <w:p/>
    <w:p>
      <w:pPr>
        <w:pStyle w:val="Heading4"/>
      </w:pPr>
      <w:r>
        <w:rPr>
          <w:sz w:val="22"/>
        </w:rPr>
        <w:t>3.2 高效索引设计原则</w:t>
      </w:r>
    </w:p>
    <w:p/>
    <w:p>
      <w:pPr>
        <w:pStyle w:val="ListBullet"/>
      </w:pPr>
      <w:r>
        <w:rPr>
          <w:b/>
          <w:sz w:val="21"/>
        </w:rPr>
        <w:t>最左前缀原则 (Leftmost Prefix Principle)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对于复合索引 </w:t>
      </w:r>
      <w:r>
        <w:rPr>
          <w:rFonts w:ascii="Courier New" w:hAnsi="Courier New"/>
          <w:color w:val="800000"/>
          <w:sz w:val="19"/>
        </w:rPr>
        <w:t>(col1, col2, col3)</w:t>
      </w:r>
      <w:r>
        <w:rPr>
          <w:sz w:val="21"/>
        </w:rPr>
        <w:t>，查询条件必须从索引的最左列开始，并且不能跳过中间列。</w:t>
      </w:r>
    </w:p>
    <w:p>
      <w:pPr>
        <w:pStyle w:val="ListBullet2"/>
      </w:pPr>
      <w:r>
        <w:rPr>
          <w:sz w:val="21"/>
        </w:rPr>
        <w:t xml:space="preserve">有效: </w:t>
      </w:r>
      <w:r>
        <w:rPr>
          <w:rFonts w:ascii="Courier New" w:hAnsi="Courier New"/>
          <w:color w:val="800000"/>
          <w:sz w:val="19"/>
        </w:rPr>
        <w:t>WHERE col1=a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WHERE col1=a AND col2=b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WHERE col1=a AND col2=b AND col3=c</w:t>
      </w:r>
    </w:p>
    <w:p>
      <w:pPr>
        <w:pStyle w:val="ListBullet2"/>
      </w:pPr>
      <w:r>
        <w:rPr>
          <w:sz w:val="21"/>
        </w:rPr>
        <w:t xml:space="preserve">失效: </w:t>
      </w:r>
      <w:r>
        <w:rPr>
          <w:rFonts w:ascii="Courier New" w:hAnsi="Courier New"/>
          <w:color w:val="800000"/>
          <w:sz w:val="19"/>
        </w:rPr>
        <w:t>WHERE col2=b</w:t>
      </w:r>
      <w:r>
        <w:rPr>
          <w:sz w:val="21"/>
        </w:rPr>
        <w:t xml:space="preserve">, </w:t>
      </w:r>
      <w:r>
        <w:rPr>
          <w:rFonts w:ascii="Courier New" w:hAnsi="Courier New"/>
          <w:color w:val="800000"/>
          <w:sz w:val="19"/>
        </w:rPr>
        <w:t>WHERE col1=a AND col3=c</w:t>
      </w:r>
      <w:r>
        <w:rPr>
          <w:sz w:val="21"/>
        </w:rPr>
        <w:t xml:space="preserve"> (col3索引失效)</w:t>
      </w:r>
    </w:p>
    <w:p/>
    <w:p>
      <w:pPr>
        <w:pStyle w:val="ListBullet"/>
      </w:pPr>
      <w:r>
        <w:rPr>
          <w:b/>
          <w:sz w:val="21"/>
        </w:rPr>
        <w:t>选择性 (Selectivity)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索引列的值应尽可能不重复。选择性越高，索引效率越高。性别这样的列就不适合单独建索引。</w:t>
      </w:r>
    </w:p>
    <w:p/>
    <w:p>
      <w:pPr>
        <w:pStyle w:val="ListBullet"/>
      </w:pPr>
      <w:r>
        <w:rPr>
          <w:b/>
          <w:sz w:val="21"/>
        </w:rPr>
        <w:t>覆盖索引 (Covering Index)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如果一个索引包含了查询所需的所有列，那么MySQL就无需回表查询数据行，直接从索引返回结果，性能极高。</w:t>
      </w:r>
      <w:r>
        <w:rPr>
          <w:rFonts w:ascii="Courier New" w:hAnsi="Courier New"/>
          <w:color w:val="800000"/>
          <w:sz w:val="19"/>
        </w:rPr>
        <w:t>EXPLAIN</w:t>
      </w:r>
      <w:r>
        <w:rPr>
          <w:sz w:val="21"/>
        </w:rPr>
        <w:t>的</w:t>
      </w:r>
      <w:r>
        <w:rPr>
          <w:rFonts w:ascii="Courier New" w:hAnsi="Courier New"/>
          <w:color w:val="800000"/>
          <w:sz w:val="19"/>
        </w:rPr>
        <w:t>Extra</w:t>
      </w:r>
      <w:r>
        <w:rPr>
          <w:sz w:val="21"/>
        </w:rPr>
        <w:t>列会显示</w:t>
      </w:r>
      <w:r>
        <w:rPr>
          <w:rFonts w:ascii="Courier New" w:hAnsi="Courier New"/>
          <w:color w:val="800000"/>
          <w:sz w:val="19"/>
        </w:rPr>
        <w:t>Using index</w:t>
      </w:r>
      <w:r>
        <w:rPr>
          <w:sz w:val="21"/>
        </w:rPr>
        <w:t>。</w:t>
      </w:r>
    </w:p>
    <w:p/>
    <w:p>
      <w:pPr>
        <w:pStyle w:val="Heading4"/>
      </w:pPr>
      <w:r>
        <w:rPr>
          <w:sz w:val="22"/>
        </w:rPr>
        <w:t>3.3 避免索引失效的场景</w:t>
      </w:r>
    </w:p>
    <w:p>
      <w:pPr>
        <w:pStyle w:val="ListBullet"/>
      </w:pPr>
      <w:r>
        <w:rPr>
          <w:b/>
          <w:sz w:val="21"/>
        </w:rPr>
        <w:t>不要在索引列上使用函数或运算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WHERE YEAR(create_time) = 2026</w:t>
      </w:r>
      <w:r>
        <w:rPr>
          <w:sz w:val="21"/>
        </w:rPr>
        <w:t xml:space="preserve"> (失效) 应改为 </w:t>
      </w:r>
      <w:r>
        <w:rPr>
          <w:rFonts w:ascii="Courier New" w:hAnsi="Courier New"/>
          <w:color w:val="800000"/>
          <w:sz w:val="19"/>
        </w:rPr>
        <w:t>WHERE create_time &gt;= '2026-01-01' AND create_time &lt; '2027-01-01'</w:t>
      </w:r>
      <w:r>
        <w:rPr>
          <w:sz w:val="21"/>
        </w:rPr>
        <w:t xml:space="preserve"> (有效)。</w:t>
      </w:r>
    </w:p>
    <w:p>
      <w:pPr>
        <w:pStyle w:val="ListBullet"/>
      </w:pPr>
      <w:r>
        <w:rPr>
          <w:b/>
          <w:sz w:val="21"/>
        </w:rPr>
        <w:t>避免 `LIKE` 的前置模糊查询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WHERE name LIKE '%john'</w:t>
      </w:r>
      <w:r>
        <w:rPr>
          <w:sz w:val="21"/>
        </w:rPr>
        <w:t xml:space="preserve"> (失效) 应尽可能设计为 </w:t>
      </w:r>
      <w:r>
        <w:rPr>
          <w:rFonts w:ascii="Courier New" w:hAnsi="Courier New"/>
          <w:color w:val="800000"/>
          <w:sz w:val="19"/>
        </w:rPr>
        <w:t>WHERE name LIKE 'john%'</w:t>
      </w:r>
      <w:r>
        <w:rPr>
          <w:sz w:val="21"/>
        </w:rPr>
        <w:t xml:space="preserve"> (有效)。</w:t>
      </w:r>
    </w:p>
    <w:p>
      <w:pPr>
        <w:pStyle w:val="ListBullet"/>
      </w:pPr>
      <w:r>
        <w:rPr>
          <w:b/>
          <w:sz w:val="21"/>
        </w:rPr>
        <w:t>避免使用 `OR`</w:t>
      </w:r>
      <w:r>
        <w:rPr>
          <w:sz w:val="21"/>
        </w:rPr>
        <w:t xml:space="preserve">: 当 </w:t>
      </w:r>
      <w:r>
        <w:rPr>
          <w:rFonts w:ascii="Courier New" w:hAnsi="Courier New"/>
          <w:color w:val="800000"/>
          <w:sz w:val="19"/>
        </w:rPr>
        <w:t>OR</w:t>
      </w:r>
      <w:r>
        <w:rPr>
          <w:sz w:val="21"/>
        </w:rPr>
        <w:t xml:space="preserve"> 连接的条件中有一个没有索引时，整个查询可能放弃使用索引。</w:t>
      </w:r>
    </w:p>
    <w:p>
      <w:pPr>
        <w:pStyle w:val="ListBullet"/>
      </w:pPr>
      <w:r>
        <w:rPr>
          <w:b/>
          <w:sz w:val="21"/>
        </w:rPr>
        <w:t>注意隐式类型转换</w:t>
      </w:r>
      <w:r>
        <w:rPr>
          <w:sz w:val="21"/>
        </w:rPr>
        <w:t xml:space="preserve">: 如果索引列是字符串，查询时却用了数字 </w:t>
      </w:r>
      <w:r>
        <w:rPr>
          <w:rFonts w:ascii="Courier New" w:hAnsi="Courier New"/>
          <w:color w:val="800000"/>
          <w:sz w:val="19"/>
        </w:rPr>
        <w:t>WHERE phone_number = 1234567890</w:t>
      </w:r>
      <w:r>
        <w:rPr>
          <w:sz w:val="21"/>
        </w:rPr>
        <w:t xml:space="preserve">，会导致索引失效。应改为 </w:t>
      </w:r>
      <w:r>
        <w:rPr>
          <w:rFonts w:ascii="Courier New" w:hAnsi="Courier New"/>
          <w:color w:val="800000"/>
          <w:sz w:val="19"/>
        </w:rPr>
        <w:t>WHERE phone_number = '1234567890'</w:t>
      </w:r>
      <w:r>
        <w:rPr>
          <w:sz w:val="21"/>
        </w:rPr>
        <w:t>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第四章：SQL查询优化 (Optimize SQL)</w:t>
      </w:r>
    </w:p>
    <w:p/>
    <w:p>
      <w:r>
        <w:rPr>
          <w:sz w:val="21"/>
        </w:rPr>
        <w:t>写出高质量的SQL是开发人员的核心职责。</w:t>
      </w:r>
    </w:p>
    <w:p/>
    <w:p>
      <w:pPr>
        <w:pStyle w:val="ListBullet"/>
      </w:pPr>
      <w:r>
        <w:rPr>
          <w:b/>
          <w:sz w:val="21"/>
        </w:rPr>
        <w:t>避免 `SELECT *`</w:t>
      </w:r>
      <w:r>
        <w:rPr>
          <w:sz w:val="21"/>
        </w:rPr>
        <w:t>: 只查询你需要的列，可以减少网络传输和内存消耗，并有更大机会利用覆盖索引。</w:t>
      </w:r>
    </w:p>
    <w:p>
      <w:pPr>
        <w:pStyle w:val="ListBullet"/>
      </w:pPr>
      <w:r>
        <w:rPr>
          <w:b/>
          <w:sz w:val="21"/>
        </w:rPr>
        <w:t>合理使用`JOIN`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>确保</w:t>
      </w:r>
      <w:r>
        <w:rPr>
          <w:rFonts w:ascii="Courier New" w:hAnsi="Courier New"/>
          <w:color w:val="800000"/>
          <w:sz w:val="19"/>
        </w:rPr>
        <w:t>JOIN</w:t>
      </w:r>
      <w:r>
        <w:rPr>
          <w:sz w:val="21"/>
        </w:rPr>
        <w:t>的关联字段都已建立索引。</w:t>
      </w:r>
    </w:p>
    <w:p>
      <w:pPr>
        <w:pStyle w:val="ListBullet2"/>
      </w:pPr>
      <w:r>
        <w:rPr>
          <w:sz w:val="21"/>
        </w:rPr>
        <w:t>小表驱动大表：</w:t>
      </w:r>
      <w:r>
        <w:rPr>
          <w:rFonts w:ascii="Courier New" w:hAnsi="Courier New"/>
          <w:color w:val="800000"/>
          <w:sz w:val="19"/>
        </w:rPr>
        <w:t>LEFT JOIN</w:t>
      </w:r>
      <w:r>
        <w:rPr>
          <w:sz w:val="21"/>
        </w:rPr>
        <w:t>时，左边放小表；</w:t>
      </w:r>
      <w:r>
        <w:rPr>
          <w:rFonts w:ascii="Courier New" w:hAnsi="Courier New"/>
          <w:color w:val="800000"/>
          <w:sz w:val="19"/>
        </w:rPr>
        <w:t>INNER JOIN</w:t>
      </w:r>
      <w:r>
        <w:rPr>
          <w:sz w:val="21"/>
        </w:rPr>
        <w:t>时，MySQL会自动优化。</w:t>
      </w:r>
    </w:p>
    <w:p>
      <w:pPr>
        <w:pStyle w:val="ListBullet"/>
      </w:pPr>
      <w:r>
        <w:rPr>
          <w:b/>
          <w:sz w:val="21"/>
        </w:rPr>
        <w:t>优化`GROUP BY`和`ORDER BY`</w:t>
      </w:r>
      <w:r>
        <w:rPr>
          <w:sz w:val="21"/>
        </w:rPr>
        <w:t>: 尽量让</w:t>
      </w:r>
      <w:r>
        <w:rPr>
          <w:rFonts w:ascii="Courier New" w:hAnsi="Courier New"/>
          <w:color w:val="800000"/>
          <w:sz w:val="19"/>
        </w:rPr>
        <w:t>GROUP BY</w:t>
      </w:r>
      <w:r>
        <w:rPr>
          <w:sz w:val="21"/>
        </w:rPr>
        <w:t>和</w:t>
      </w:r>
      <w:r>
        <w:rPr>
          <w:rFonts w:ascii="Courier New" w:hAnsi="Courier New"/>
          <w:color w:val="800000"/>
          <w:sz w:val="19"/>
        </w:rPr>
        <w:t>ORDER BY</w:t>
      </w:r>
      <w:r>
        <w:rPr>
          <w:sz w:val="21"/>
        </w:rPr>
        <w:t>的列顺序与索引顺序一致，这样可以利用索引来避免昂贵的文件排序(</w:t>
      </w:r>
      <w:r>
        <w:rPr>
          <w:rFonts w:ascii="Courier New" w:hAnsi="Courier New"/>
          <w:color w:val="800000"/>
          <w:sz w:val="19"/>
        </w:rPr>
        <w:t>filesort</w:t>
      </w:r>
      <w:r>
        <w:rPr>
          <w:sz w:val="21"/>
        </w:rPr>
        <w:t>)。</w:t>
      </w:r>
    </w:p>
    <w:p>
      <w:pPr>
        <w:pStyle w:val="ListBullet"/>
      </w:pPr>
      <w:r>
        <w:rPr>
          <w:b/>
          <w:sz w:val="21"/>
        </w:rPr>
        <w:t>优化分页查询 (`LIMIT`)</w:t>
      </w:r>
      <w:r>
        <w:rPr>
          <w:sz w:val="21"/>
        </w:rPr>
        <w:t>:</w:t>
      </w:r>
    </w:p>
    <w:p>
      <w:pPr>
        <w:pStyle w:val="ListBullet2"/>
      </w:pPr>
      <w:r>
        <w:rPr>
          <w:sz w:val="21"/>
        </w:rPr>
        <w:t xml:space="preserve">传统分页: </w:t>
      </w:r>
      <w:r>
        <w:rPr>
          <w:rFonts w:ascii="Courier New" w:hAnsi="Courier New"/>
          <w:color w:val="800000"/>
          <w:sz w:val="19"/>
        </w:rPr>
        <w:t>SELECT * FROM posts ORDER BY create_time DESC LIMIT 100000, 10;</w:t>
      </w:r>
    </w:p>
    <w:p>
      <w:pPr>
        <w:pStyle w:val="ListBullet2"/>
      </w:pPr>
      <w:r>
        <w:rPr>
          <w:sz w:val="21"/>
        </w:rPr>
        <w:t>存在问题: 偏移量（offset）越大，查询越慢，因为它需要扫描</w:t>
      </w:r>
      <w:r>
        <w:rPr>
          <w:rFonts w:ascii="Courier New" w:hAnsi="Courier New"/>
          <w:color w:val="800000"/>
          <w:sz w:val="19"/>
        </w:rPr>
        <w:t>100010</w:t>
      </w:r>
      <w:r>
        <w:rPr>
          <w:sz w:val="21"/>
        </w:rPr>
        <w:t>行然后丢弃前</w:t>
      </w:r>
      <w:r>
        <w:rPr>
          <w:rFonts w:ascii="Courier New" w:hAnsi="Courier New"/>
          <w:color w:val="800000"/>
          <w:sz w:val="19"/>
        </w:rPr>
        <w:t>100000</w:t>
      </w:r>
      <w:r>
        <w:rPr>
          <w:sz w:val="21"/>
        </w:rPr>
        <w:t>行。</w:t>
      </w:r>
    </w:p>
    <w:p>
      <w:pPr>
        <w:pStyle w:val="ListBullet2"/>
      </w:pPr>
      <w:r>
        <w:rPr>
          <w:b/>
          <w:sz w:val="21"/>
        </w:rPr>
        <w:t>优化方案 (Seek Method)</w:t>
      </w:r>
      <w:r>
        <w:rPr>
          <w:sz w:val="21"/>
        </w:rPr>
        <w:t>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-- 假设上一页最后一条记录的 create_time 是 '2026-03-15 10:00:00'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SELECT * FROM posts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WHERE create_time &lt; '2026-03-15 10:00:00'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ORDER BY create_time DESC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LIMIT 10;</w:t>
      </w:r>
    </w:p>
    <w:p>
      <w:r>
        <w:rPr>
          <w:sz w:val="21"/>
        </w:rPr>
        <w:t xml:space="preserve">    这种方式利用索引快速定位，性能稳定。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第五章：架构层面优化与持续监控 (Architect &amp; Monitor)</w:t>
      </w:r>
    </w:p>
    <w:p/>
    <w:p>
      <w:r>
        <w:rPr>
          <w:sz w:val="21"/>
        </w:rPr>
        <w:t>当单机优化达到极限时，就需要从架构层面考虑。</w:t>
      </w:r>
    </w:p>
    <w:p/>
    <w:p>
      <w:pPr>
        <w:pStyle w:val="Heading4"/>
      </w:pPr>
      <w:r>
        <w:rPr>
          <w:sz w:val="22"/>
        </w:rPr>
        <w:t>5.1 架构优化</w:t>
      </w:r>
    </w:p>
    <w:p>
      <w:pPr>
        <w:pStyle w:val="ListBullet"/>
      </w:pPr>
      <w:r>
        <w:rPr>
          <w:b/>
          <w:sz w:val="21"/>
        </w:rPr>
        <w:t>读写分离</w:t>
      </w:r>
      <w:r>
        <w:rPr>
          <w:sz w:val="21"/>
        </w:rPr>
        <w:t>: 采用主从复制(Master-Slave)架构，主库负责写操作，从库负责读操作，分摊压力。</w:t>
      </w:r>
    </w:p>
    <w:p>
      <w:pPr>
        <w:pStyle w:val="ListBullet"/>
      </w:pPr>
      <w:r>
        <w:rPr>
          <w:b/>
          <w:sz w:val="21"/>
        </w:rPr>
        <w:t>数据库分片 (Sharding)</w:t>
      </w:r>
      <w:r>
        <w:rPr>
          <w:sz w:val="21"/>
        </w:rPr>
        <w:t>: 将数据水平或垂直切分到多个数据库实例中，突破单机存储和性能瓶颈。</w:t>
      </w:r>
    </w:p>
    <w:p>
      <w:pPr>
        <w:pStyle w:val="ListBullet"/>
      </w:pPr>
      <w:r>
        <w:rPr>
          <w:b/>
          <w:sz w:val="21"/>
        </w:rPr>
        <w:t>引入缓存层</w:t>
      </w:r>
      <w:r>
        <w:rPr>
          <w:sz w:val="21"/>
        </w:rPr>
        <w:t>: 使用Redis或Memcached等缓存系统，缓存热点数据，大幅降低对数据库的直接访问。</w:t>
      </w:r>
    </w:p>
    <w:p/>
    <w:p>
      <w:pPr>
        <w:pStyle w:val="Heading4"/>
      </w:pPr>
      <w:r>
        <w:rPr>
          <w:sz w:val="22"/>
        </w:rPr>
        <w:t>5.2 定期监控与维护</w:t>
      </w:r>
    </w:p>
    <w:p>
      <w:r>
        <w:rPr>
          <w:sz w:val="21"/>
        </w:rPr>
        <w:t>性能优化不是一次性的任务，而是一个持续的过程。</w:t>
      </w:r>
    </w:p>
    <w:p>
      <w:pPr>
        <w:pStyle w:val="ListBullet"/>
      </w:pPr>
      <w:r>
        <w:rPr>
          <w:b/>
          <w:sz w:val="21"/>
        </w:rPr>
        <w:t>核心监控指标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QPS/TPS</w:t>
      </w:r>
      <w:r>
        <w:rPr>
          <w:sz w:val="21"/>
        </w:rPr>
        <w:t>: 每秒查询/事务数。</w:t>
      </w:r>
    </w:p>
    <w:p>
      <w:pPr>
        <w:pStyle w:val="ListBullet2"/>
      </w:pPr>
      <w:r>
        <w:rPr>
          <w:b/>
          <w:sz w:val="21"/>
        </w:rPr>
        <w:t>Connections</w:t>
      </w:r>
      <w:r>
        <w:rPr>
          <w:sz w:val="21"/>
        </w:rPr>
        <w:t>: 当前连接数。</w:t>
      </w:r>
    </w:p>
    <w:p>
      <w:pPr>
        <w:pStyle w:val="ListBullet2"/>
      </w:pPr>
      <w:r>
        <w:rPr>
          <w:b/>
          <w:sz w:val="21"/>
        </w:rPr>
        <w:t>InnoDB Buffer Pool Hit Rate</w:t>
      </w:r>
      <w:r>
        <w:rPr>
          <w:sz w:val="21"/>
        </w:rPr>
        <w:t>: 缓冲池命中率，应保持在99%以上。</w:t>
      </w:r>
    </w:p>
    <w:p>
      <w:pPr>
        <w:pStyle w:val="ListBullet2"/>
      </w:pPr>
      <w:r>
        <w:rPr>
          <w:b/>
          <w:sz w:val="21"/>
        </w:rPr>
        <w:t>Disk I/O</w:t>
      </w:r>
      <w:r>
        <w:rPr>
          <w:sz w:val="21"/>
        </w:rPr>
        <w:t>: 磁盘读写情况。</w:t>
      </w:r>
    </w:p>
    <w:p>
      <w:pPr>
        <w:pStyle w:val="ListBullet"/>
      </w:pPr>
      <w:r>
        <w:rPr>
          <w:b/>
          <w:sz w:val="21"/>
        </w:rPr>
        <w:t>常用工具</w:t>
      </w:r>
      <w:r>
        <w:rPr>
          <w:sz w:val="21"/>
        </w:rPr>
        <w:t>:</w:t>
      </w:r>
    </w:p>
    <w:p>
      <w:pPr>
        <w:pStyle w:val="ListBullet2"/>
      </w:pPr>
      <w:r>
        <w:rPr>
          <w:b/>
          <w:sz w:val="21"/>
        </w:rPr>
        <w:t>Prometheus + Grafana</w:t>
      </w:r>
      <w:r>
        <w:rPr>
          <w:sz w:val="21"/>
        </w:rPr>
        <w:t>: 业界主流的开源监控解决方案。</w:t>
      </w:r>
    </w:p>
    <w:p>
      <w:pPr>
        <w:pStyle w:val="ListBullet2"/>
      </w:pPr>
      <w:r>
        <w:rPr>
          <w:b/>
          <w:sz w:val="21"/>
        </w:rPr>
        <w:t>Percona Monitoring and Management (PMM)</w:t>
      </w:r>
      <w:r>
        <w:rPr>
          <w:sz w:val="21"/>
        </w:rPr>
        <w:t>: 专为MySQL设计的强大监控平台。</w:t>
      </w:r>
    </w:p>
    <w:p>
      <w:pPr>
        <w:pStyle w:val="ListBullet"/>
      </w:pPr>
      <w:r>
        <w:rPr>
          <w:b/>
          <w:sz w:val="21"/>
        </w:rPr>
        <w:t>定期维护</w:t>
      </w:r>
      <w:r>
        <w:rPr>
          <w:sz w:val="21"/>
        </w:rPr>
        <w:t>:</w:t>
      </w:r>
    </w:p>
    <w:p>
      <w:pPr>
        <w:pStyle w:val="ListBullet2"/>
      </w:pPr>
      <w:r>
        <w:rPr>
          <w:rFonts w:ascii="Courier New" w:hAnsi="Courier New"/>
          <w:color w:val="800000"/>
          <w:sz w:val="19"/>
        </w:rPr>
        <w:t>OPTIMIZE TABLE</w:t>
      </w:r>
      <w:r>
        <w:rPr>
          <w:sz w:val="21"/>
        </w:rPr>
        <w:t>: 对于有大量删除或更新操作的表，定期整理表空间碎片。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附录：优化案例分析 (Case Studies)</w:t>
      </w:r>
    </w:p>
    <w:p/>
    <w:p>
      <w:pPr>
        <w:pStyle w:val="Heading4"/>
      </w:pPr>
      <w:r>
        <w:rPr>
          <w:sz w:val="22"/>
        </w:rPr>
        <w:t>案例1：LIKE 查询导致的全表扫描</w:t>
      </w:r>
    </w:p>
    <w:p>
      <w:pPr>
        <w:pStyle w:val="ListBullet"/>
      </w:pPr>
      <w:r>
        <w:rPr>
          <w:b/>
          <w:sz w:val="21"/>
        </w:rPr>
        <w:t>问题</w:t>
      </w:r>
      <w:r>
        <w:rPr>
          <w:sz w:val="21"/>
        </w:rPr>
        <w:t>: 用户搜索功能很慢，</w:t>
      </w:r>
      <w:r>
        <w:rPr>
          <w:rFonts w:ascii="Courier New" w:hAnsi="Courier New"/>
          <w:color w:val="800000"/>
          <w:sz w:val="19"/>
        </w:rPr>
        <w:t>EXPLAIN</w:t>
      </w:r>
      <w:r>
        <w:rPr>
          <w:sz w:val="21"/>
        </w:rPr>
        <w:t>显示</w:t>
      </w:r>
      <w:r>
        <w:rPr>
          <w:rFonts w:ascii="Courier New" w:hAnsi="Courier New"/>
          <w:color w:val="800000"/>
          <w:sz w:val="19"/>
        </w:rPr>
        <w:t>type: ALL</w:t>
      </w:r>
      <w:r>
        <w:rPr>
          <w:sz w:val="21"/>
        </w:rPr>
        <w:t>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SELECT * FROM products WHERE product_name LIKE '%keyword%';</w:t>
      </w:r>
    </w:p>
    <w:p>
      <w:pPr>
        <w:pStyle w:val="ListBullet"/>
      </w:pPr>
      <w:r>
        <w:rPr>
          <w:b/>
          <w:sz w:val="21"/>
        </w:rPr>
        <w:t>分析</w:t>
      </w:r>
      <w:r>
        <w:rPr>
          <w:sz w:val="21"/>
        </w:rPr>
        <w:t>: 前置</w:t>
      </w:r>
      <w:r>
        <w:rPr>
          <w:rFonts w:ascii="Courier New" w:hAnsi="Courier New"/>
          <w:color w:val="800000"/>
          <w:sz w:val="19"/>
        </w:rPr>
        <w:t>%</w:t>
      </w:r>
      <w:r>
        <w:rPr>
          <w:sz w:val="21"/>
        </w:rPr>
        <w:t>导致索引失效。</w:t>
      </w:r>
    </w:p>
    <w:p>
      <w:pPr>
        <w:pStyle w:val="ListBullet"/>
      </w:pPr>
      <w:r>
        <w:rPr>
          <w:b/>
          <w:sz w:val="21"/>
        </w:rPr>
        <w:t>解决方案</w:t>
      </w:r>
      <w:r>
        <w:rPr>
          <w:sz w:val="21"/>
        </w:rPr>
        <w:t>:</w:t>
      </w:r>
    </w:p>
    <w:p>
      <w:pPr>
        <w:pStyle w:val="ListNumber"/>
      </w:pPr>
      <w:r>
        <w:rPr>
          <w:b/>
          <w:sz w:val="21"/>
        </w:rPr>
        <w:t>业务妥协</w:t>
      </w:r>
      <w:r>
        <w:rPr>
          <w:sz w:val="21"/>
        </w:rPr>
        <w:t xml:space="preserve">: 如果可以，引导用户使用后置模糊搜索 </w:t>
      </w:r>
      <w:r>
        <w:rPr>
          <w:rFonts w:ascii="Courier New" w:hAnsi="Courier New"/>
          <w:color w:val="800000"/>
          <w:sz w:val="19"/>
        </w:rPr>
        <w:t>LIKE 'keyword%'</w:t>
      </w:r>
      <w:r>
        <w:rPr>
          <w:sz w:val="21"/>
        </w:rPr>
        <w:t>。</w:t>
      </w:r>
    </w:p>
    <w:p>
      <w:pPr>
        <w:pStyle w:val="ListNumber"/>
      </w:pPr>
      <w:r>
        <w:rPr>
          <w:b/>
          <w:sz w:val="21"/>
        </w:rPr>
        <w:t>技术升级</w:t>
      </w:r>
      <w:r>
        <w:rPr>
          <w:sz w:val="21"/>
        </w:rPr>
        <w:t>: 使用全文索引(Full-Text Index)或引入Elasticsearch等外部搜索引擎。</w:t>
      </w:r>
    </w:p>
    <w:p>
      <w:pPr>
        <w:pStyle w:val="ListBullet"/>
      </w:pPr>
      <w:r>
        <w:rPr>
          <w:b/>
          <w:sz w:val="21"/>
        </w:rPr>
        <w:t>效果</w:t>
      </w:r>
      <w:r>
        <w:rPr>
          <w:sz w:val="21"/>
        </w:rPr>
        <w:t>: 查询时间从秒级降低到毫秒级。</w:t>
      </w:r>
    </w:p>
    <w:p/>
    <w:p>
      <w:pPr>
        <w:pStyle w:val="Heading4"/>
      </w:pPr>
      <w:r>
        <w:rPr>
          <w:sz w:val="22"/>
        </w:rPr>
        <w:t>案例2：JOIN 未使用索引</w:t>
      </w:r>
    </w:p>
    <w:p>
      <w:pPr>
        <w:pStyle w:val="ListBullet"/>
      </w:pPr>
      <w:r>
        <w:rPr>
          <w:b/>
          <w:sz w:val="21"/>
        </w:rPr>
        <w:t>问题</w:t>
      </w:r>
      <w:r>
        <w:rPr>
          <w:sz w:val="21"/>
        </w:rPr>
        <w:t>: 报表查询超时。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SELECT o.*, u.user_name FROM orders o JOIN users u ON o.user_id = u.id WHERE o.status = 1;</w:t>
      </w:r>
    </w:p>
    <w:p>
      <w:pPr>
        <w:pStyle w:val="ListBullet"/>
      </w:pPr>
      <w:r>
        <w:rPr>
          <w:b/>
          <w:sz w:val="21"/>
        </w:rPr>
        <w:t>分析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EXPLAIN</w:t>
      </w:r>
      <w:r>
        <w:rPr>
          <w:sz w:val="21"/>
        </w:rPr>
        <w:t>发现</w:t>
      </w:r>
      <w:r>
        <w:rPr>
          <w:rFonts w:ascii="Courier New" w:hAnsi="Courier New"/>
          <w:color w:val="800000"/>
          <w:sz w:val="19"/>
        </w:rPr>
        <w:t>users</w:t>
      </w:r>
      <w:r>
        <w:rPr>
          <w:sz w:val="21"/>
        </w:rPr>
        <w:t>表</w:t>
      </w:r>
      <w:r>
        <w:rPr>
          <w:rFonts w:ascii="Courier New" w:hAnsi="Courier New"/>
          <w:color w:val="800000"/>
          <w:sz w:val="19"/>
        </w:rPr>
        <w:t>type: ALL</w:t>
      </w:r>
      <w:r>
        <w:rPr>
          <w:sz w:val="21"/>
        </w:rPr>
        <w:t>。检查发现</w:t>
      </w:r>
      <w:r>
        <w:rPr>
          <w:rFonts w:ascii="Courier New" w:hAnsi="Courier New"/>
          <w:color w:val="800000"/>
          <w:sz w:val="19"/>
        </w:rPr>
        <w:t>orders.user_id</w:t>
      </w:r>
      <w:r>
        <w:rPr>
          <w:sz w:val="21"/>
        </w:rPr>
        <w:t>列没有索引。</w:t>
      </w:r>
    </w:p>
    <w:p>
      <w:pPr>
        <w:pStyle w:val="ListBullet"/>
      </w:pPr>
      <w:r>
        <w:rPr>
          <w:b/>
          <w:sz w:val="21"/>
        </w:rPr>
        <w:t>解决方案</w:t>
      </w:r>
      <w:r>
        <w:rPr>
          <w:sz w:val="21"/>
        </w:rPr>
        <w:t>: 在</w:t>
      </w:r>
      <w:r>
        <w:rPr>
          <w:rFonts w:ascii="Courier New" w:hAnsi="Courier New"/>
          <w:color w:val="800000"/>
          <w:sz w:val="19"/>
        </w:rPr>
        <w:t>orders</w:t>
      </w:r>
      <w:r>
        <w:rPr>
          <w:sz w:val="21"/>
        </w:rPr>
        <w:t>表的</w:t>
      </w:r>
      <w:r>
        <w:rPr>
          <w:rFonts w:ascii="Courier New" w:hAnsi="Courier New"/>
          <w:color w:val="800000"/>
          <w:sz w:val="19"/>
        </w:rPr>
        <w:t>user_id</w:t>
      </w:r>
      <w:r>
        <w:rPr>
          <w:sz w:val="21"/>
        </w:rPr>
        <w:t>列上创建索引。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ALTER TABLE orders ADD INDEX idx_user_id(user_id);</w:t>
      </w:r>
    </w:p>
    <w:p>
      <w:pPr>
        <w:pStyle w:val="ListBullet"/>
      </w:pPr>
      <w:r>
        <w:rPr>
          <w:b/>
          <w:sz w:val="21"/>
        </w:rPr>
        <w:t>效果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JOIN</w:t>
      </w:r>
      <w:r>
        <w:rPr>
          <w:sz w:val="21"/>
        </w:rPr>
        <w:t>操作效率大幅提升，报表正常生成。</w:t>
      </w:r>
    </w:p>
    <w:p/>
    <w:p>
      <w:pPr>
        <w:pStyle w:val="Heading4"/>
      </w:pPr>
      <w:r>
        <w:rPr>
          <w:sz w:val="22"/>
        </w:rPr>
        <w:t>案例3：ORDER BY 导致 filesort</w:t>
      </w:r>
    </w:p>
    <w:p>
      <w:pPr>
        <w:pStyle w:val="ListBullet"/>
      </w:pPr>
      <w:r>
        <w:rPr>
          <w:b/>
          <w:sz w:val="21"/>
        </w:rPr>
        <w:t>问题</w:t>
      </w:r>
      <w:r>
        <w:rPr>
          <w:sz w:val="21"/>
        </w:rPr>
        <w:t>: 查询最新的帖子列表非常慢。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SELECT * FROM posts WHERE category_id = 5 ORDER BY create_time DESC LIMIT 10;</w:t>
      </w:r>
    </w:p>
    <w:p>
      <w:pPr>
        <w:pStyle w:val="ListBullet"/>
      </w:pPr>
      <w:r>
        <w:rPr>
          <w:b/>
          <w:sz w:val="21"/>
        </w:rPr>
        <w:t>分析</w:t>
      </w:r>
      <w:r>
        <w:rPr>
          <w:sz w:val="21"/>
        </w:rPr>
        <w:t xml:space="preserve">: </w:t>
      </w:r>
      <w:r>
        <w:rPr>
          <w:rFonts w:ascii="Courier New" w:hAnsi="Courier New"/>
          <w:color w:val="800000"/>
          <w:sz w:val="19"/>
        </w:rPr>
        <w:t>EXPLAIN</w:t>
      </w:r>
      <w:r>
        <w:rPr>
          <w:sz w:val="21"/>
        </w:rPr>
        <w:t>显示</w:t>
      </w:r>
      <w:r>
        <w:rPr>
          <w:rFonts w:ascii="Courier New" w:hAnsi="Courier New"/>
          <w:color w:val="800000"/>
          <w:sz w:val="19"/>
        </w:rPr>
        <w:t>Extra: Using filesort</w:t>
      </w:r>
      <w:r>
        <w:rPr>
          <w:sz w:val="21"/>
        </w:rPr>
        <w:t>。</w:t>
      </w:r>
      <w:r>
        <w:rPr>
          <w:rFonts w:ascii="Courier New" w:hAnsi="Courier New"/>
          <w:color w:val="800000"/>
          <w:sz w:val="19"/>
        </w:rPr>
        <w:t>category_id</w:t>
      </w:r>
      <w:r>
        <w:rPr>
          <w:sz w:val="21"/>
        </w:rPr>
        <w:t>和</w:t>
      </w:r>
      <w:r>
        <w:rPr>
          <w:rFonts w:ascii="Courier New" w:hAnsi="Courier New"/>
          <w:color w:val="800000"/>
          <w:sz w:val="19"/>
        </w:rPr>
        <w:t>create_time</w:t>
      </w:r>
      <w:r>
        <w:rPr>
          <w:sz w:val="21"/>
        </w:rPr>
        <w:t>没有联合索引。</w:t>
      </w:r>
    </w:p>
    <w:p>
      <w:pPr>
        <w:pStyle w:val="ListBullet"/>
      </w:pPr>
      <w:r>
        <w:rPr>
          <w:b/>
          <w:sz w:val="21"/>
        </w:rPr>
        <w:t>解决方案</w:t>
      </w:r>
      <w:r>
        <w:rPr>
          <w:sz w:val="21"/>
        </w:rPr>
        <w:t>: 创建一个复合索引。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ALTER TABLE posts ADD INDEX idx_cat_time(category_id, create_time);</w:t>
      </w:r>
    </w:p>
    <w:p>
      <w:pPr>
        <w:pStyle w:val="ListBullet"/>
      </w:pPr>
      <w:r>
        <w:rPr>
          <w:b/>
          <w:sz w:val="21"/>
        </w:rPr>
        <w:t>效果</w:t>
      </w:r>
      <w:r>
        <w:rPr>
          <w:sz w:val="21"/>
        </w:rPr>
        <w:t>: 排序操作利用了索引，消除了</w:t>
      </w:r>
      <w:r>
        <w:rPr>
          <w:rFonts w:ascii="Courier New" w:hAnsi="Courier New"/>
          <w:color w:val="800000"/>
          <w:sz w:val="19"/>
        </w:rPr>
        <w:t>filesort</w:t>
      </w:r>
      <w:r>
        <w:rPr>
          <w:sz w:val="21"/>
        </w:rPr>
        <w:t>，查询速度飞快。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结语</w:t>
      </w:r>
    </w:p>
    <w:p/>
    <w:p>
      <w:r>
        <w:rPr>
          <w:sz w:val="21"/>
        </w:rPr>
        <w:t>MySQL性能优化是一个系统工程，涉及从硬件、操作系统到数据库配置、Schema设计、SQL编写乃至应用架构的方方面面。希望本指南能为您提供清晰的思路和行之有效的方法。请记住，</w:t>
      </w:r>
      <w:r>
        <w:rPr>
          <w:b/>
          <w:sz w:val="21"/>
        </w:rPr>
        <w:t>持续监控、度量和迭代</w:t>
      </w:r>
      <w:r>
        <w:rPr>
          <w:sz w:val="21"/>
        </w:rPr>
        <w:t>是保持数据库高性能状态的不二法门。现在，开始您的优化之旅吧！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