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样本编号：31</w:t>
      </w:r>
    </w:p>
    <w:p>
      <w:r>
        <w:rPr>
          <w:b/>
          <w:sz w:val="22"/>
        </w:rPr>
        <w:t>领域：技术</w:t>
      </w:r>
    </w:p>
    <w:p>
      <w:r>
        <w:rPr>
          <w:i/>
          <w:sz w:val="20"/>
        </w:rPr>
        <w:t>【请结合评分表第 31 行的金标准，对以下AI生成内容评分】</w:t>
      </w:r>
    </w:p>
    <w:p>
      <w:r>
        <w:t>──────────────────────────────────────────────────</w:t>
      </w:r>
    </w:p>
    <w:p>
      <w:pPr>
        <w:pStyle w:val="Heading3"/>
      </w:pPr>
      <w:r>
        <w:rPr>
          <w:sz w:val="23"/>
        </w:rPr>
        <w:t>向量数据库的工作原理及主流产品对比</w:t>
      </w:r>
    </w:p>
    <w:p/>
    <w:p>
      <w:r>
        <w:rPr>
          <w:sz w:val="21"/>
        </w:rPr>
        <w:t>随着大数据和人工智能技术的快速发展，处理大规模非结构化数据变得越来越重要。向量数据库作为一种新型的数据管理工具，在这一过程中扮演了关键角色。本文旨在为软件开发人员、数据科学家以及其他对向量数据库感兴趣的技术爱好者提供一个全面的理解框架，帮助大家更好地选择适合自己需求的解决方案。</w:t>
      </w:r>
    </w:p>
    <w:p/>
    <w:p>
      <w:pPr>
        <w:pStyle w:val="Heading4"/>
      </w:pPr>
      <w:r>
        <w:rPr>
          <w:sz w:val="22"/>
        </w:rPr>
        <w:t>什么是向量数据库？</w:t>
      </w:r>
    </w:p>
    <w:p/>
    <w:p>
      <w:pPr>
        <w:pStyle w:val="ListBullet"/>
      </w:pPr>
      <w:r>
        <w:rPr>
          <w:b/>
          <w:sz w:val="21"/>
        </w:rPr>
        <w:t>定义</w:t>
      </w:r>
      <w:r>
        <w:rPr>
          <w:sz w:val="21"/>
        </w:rPr>
        <w:t>：向量数据库是一种专门设计用于存储、检索高维向量（通常是浮点数数组）的数据管理系统。这些向量通常代表文本片段、图像或其他形式的数据在特定特征空间中的位置。</w:t>
      </w:r>
    </w:p>
    <w:p>
      <w:pPr>
        <w:pStyle w:val="ListBullet"/>
      </w:pPr>
      <w:r>
        <w:rPr>
          <w:b/>
          <w:sz w:val="21"/>
        </w:rPr>
        <w:t>应用场景</w:t>
      </w:r>
      <w:r>
        <w:rPr>
          <w:sz w:val="21"/>
        </w:rPr>
        <w:t>：广泛应用于推荐系统、自然语言处理、计算机视觉等领域，能够高效支持基于相似度的查询。</w:t>
      </w:r>
    </w:p>
    <w:p/>
    <w:p>
      <w:pPr>
        <w:pStyle w:val="Heading4"/>
      </w:pPr>
      <w:r>
        <w:rPr>
          <w:sz w:val="22"/>
        </w:rPr>
        <w:t>工作原理</w:t>
      </w:r>
    </w:p>
    <w:p/>
    <w:p>
      <w:pPr>
        <w:pStyle w:val="ListNumber"/>
      </w:pPr>
      <w:r>
        <w:rPr>
          <w:b/>
          <w:sz w:val="21"/>
        </w:rPr>
        <w:t>索引构建</w:t>
      </w:r>
      <w:r>
        <w:rPr>
          <w:sz w:val="21"/>
        </w:rPr>
        <w:t>：将原始数据转换成向量表示后，使用特定算法（如LSH、IVF等）创建索引来加速后续查询过程。</w:t>
      </w:r>
    </w:p>
    <w:p>
      <w:pPr>
        <w:pStyle w:val="ListNumber"/>
      </w:pPr>
      <w:r>
        <w:rPr>
          <w:b/>
          <w:sz w:val="21"/>
        </w:rPr>
        <w:t>近似最近邻搜索</w:t>
      </w:r>
      <w:r>
        <w:rPr>
          <w:sz w:val="21"/>
        </w:rPr>
        <w:t>：给定一个查询向量，通过索引快速找到与之最接近的一组向量，而不需要遍历整个数据库。</w:t>
      </w:r>
    </w:p>
    <w:p>
      <w:pPr>
        <w:pStyle w:val="ListNumber"/>
      </w:pPr>
      <w:r>
        <w:rPr>
          <w:b/>
          <w:sz w:val="21"/>
        </w:rPr>
        <w:t>距离度量</w:t>
      </w:r>
      <w:r>
        <w:rPr>
          <w:sz w:val="21"/>
        </w:rPr>
        <w:t>：采用欧氏距离、余弦相似度等方法计算向量间的“距离”，以确定它们之间的相似程度。</w:t>
      </w:r>
    </w:p>
    <w:p/>
    <w:p>
      <w:pPr>
        <w:pStyle w:val="Heading4"/>
      </w:pPr>
      <w:r>
        <w:rPr>
          <w:sz w:val="22"/>
        </w:rPr>
        <w:t>主流产品介绍与比较</w:t>
      </w:r>
    </w:p>
    <w:p/>
    <w:p>
      <w:pPr>
        <w:pStyle w:val="ListBullet"/>
      </w:pPr>
      <w:r>
        <w:rPr>
          <w:b/>
          <w:sz w:val="21"/>
        </w:rPr>
        <w:t>Pinecone</w:t>
      </w:r>
    </w:p>
    <w:p>
      <w:pPr>
        <w:pStyle w:val="ListBullet2"/>
      </w:pPr>
      <w:r>
        <w:rPr>
          <w:sz w:val="21"/>
        </w:rPr>
        <w:t>特点：云原生服务，易于集成；支持多种索引类型。</w:t>
      </w:r>
    </w:p>
    <w:p>
      <w:pPr>
        <w:pStyle w:val="ListBullet2"/>
      </w:pPr>
      <w:r>
        <w:rPr>
          <w:sz w:val="21"/>
        </w:rPr>
        <w:t>使用场景：适合需要快速部署且无需过多维护成本的企业级应用。</w:t>
      </w:r>
    </w:p>
    <w:p/>
    <w:p>
      <w:pPr>
        <w:pStyle w:val="ListBullet"/>
      </w:pPr>
      <w:r>
        <w:rPr>
          <w:b/>
          <w:sz w:val="21"/>
        </w:rPr>
        <w:t>Milvus</w:t>
      </w:r>
    </w:p>
    <w:p>
      <w:pPr>
        <w:pStyle w:val="ListBullet2"/>
      </w:pPr>
      <w:r>
        <w:rPr>
          <w:sz w:val="21"/>
        </w:rPr>
        <w:t>特点：开源项目，灵活性强；可扩展性强，支持GPU加速。</w:t>
      </w:r>
    </w:p>
    <w:p>
      <w:pPr>
        <w:pStyle w:val="ListBullet2"/>
      </w:pPr>
      <w:r>
        <w:rPr>
          <w:sz w:val="21"/>
        </w:rPr>
        <w:t>使用场景：适用于研究机构或希望自定义配置的企业用户。</w:t>
      </w:r>
    </w:p>
    <w:p/>
    <w:p>
      <w:pPr>
        <w:pStyle w:val="ListBullet"/>
      </w:pPr>
      <w:r>
        <w:rPr>
          <w:b/>
          <w:sz w:val="21"/>
        </w:rPr>
        <w:t>Faiss</w:t>
      </w:r>
    </w:p>
    <w:p>
      <w:pPr>
        <w:pStyle w:val="ListBullet2"/>
      </w:pPr>
      <w:r>
        <w:rPr>
          <w:sz w:val="21"/>
        </w:rPr>
        <w:t>特点：Facebook开发的库，专注于高性能；提供了丰富的索引选项。</w:t>
      </w:r>
    </w:p>
    <w:p>
      <w:pPr>
        <w:pStyle w:val="ListBullet2"/>
      </w:pPr>
      <w:r>
        <w:rPr>
          <w:sz w:val="21"/>
        </w:rPr>
        <w:t>使用场景：更适合那些追求极致性能并对底层细节有一定了解的开发者。</w:t>
      </w:r>
    </w:p>
    <w:p/>
    <w:p>
      <w:pPr>
        <w:pStyle w:val="Heading4"/>
      </w:pPr>
      <w:r>
        <w:rPr>
          <w:sz w:val="22"/>
        </w:rPr>
        <w:t>如何选择合适的向量数据库？</w:t>
      </w:r>
    </w:p>
    <w:p/>
    <w:p>
      <w:pPr>
        <w:pStyle w:val="ListBullet"/>
      </w:pPr>
      <w:r>
        <w:rPr>
          <w:b/>
          <w:sz w:val="21"/>
        </w:rPr>
        <w:t>性能需求</w:t>
      </w:r>
      <w:r>
        <w:rPr>
          <w:sz w:val="21"/>
        </w:rPr>
        <w:t>：根据实际业务需求评估所需的响应时间和吞吐量。</w:t>
      </w:r>
    </w:p>
    <w:p>
      <w:pPr>
        <w:pStyle w:val="ListBullet"/>
      </w:pPr>
      <w:r>
        <w:rPr>
          <w:b/>
          <w:sz w:val="21"/>
        </w:rPr>
        <w:t>易用性</w:t>
      </w:r>
      <w:r>
        <w:rPr>
          <w:sz w:val="21"/>
        </w:rPr>
        <w:t>：考虑团队成员的技术背景以及对新工具的学习曲线。</w:t>
      </w:r>
    </w:p>
    <w:p>
      <w:pPr>
        <w:pStyle w:val="ListBullet"/>
      </w:pPr>
      <w:r>
        <w:rPr>
          <w:b/>
          <w:sz w:val="21"/>
        </w:rPr>
        <w:t>成本效益</w:t>
      </w:r>
      <w:r>
        <w:rPr>
          <w:sz w:val="21"/>
        </w:rPr>
        <w:t>：权衡初始投资与长期运营成本。</w:t>
      </w:r>
    </w:p>
    <w:p>
      <w:pPr>
        <w:pStyle w:val="ListBullet"/>
      </w:pPr>
      <w:r>
        <w:rPr>
          <w:b/>
          <w:sz w:val="21"/>
        </w:rPr>
        <w:t>生态系统兼容性</w:t>
      </w:r>
      <w:r>
        <w:rPr>
          <w:sz w:val="21"/>
        </w:rPr>
        <w:t>：检查所选方案是否容易与其他现有技术栈集成。</w:t>
      </w:r>
    </w:p>
    <w:p/>
    <w:p>
      <w:pPr>
        <w:pStyle w:val="Heading4"/>
      </w:pPr>
      <w:r>
        <w:rPr>
          <w:sz w:val="22"/>
        </w:rPr>
        <w:t>结语</w:t>
      </w:r>
    </w:p>
    <w:p/>
    <w:p>
      <w:r>
        <w:rPr>
          <w:sz w:val="21"/>
        </w:rPr>
        <w:t>通过上述分析可以看出，虽然不同的向量数据库各有优势，但最终的选择应基于具体的项目需求和个人偏好。我们鼓励每一位读者保持开放的心态，勇于尝试新技术，并在实践中不断优化自己的解决方案。希望这篇介绍能够激发你对向量数据库的兴趣，并为你的下一个项目带来灵感！</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