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样本编号：35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35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MySQL数据库性能优化技术指南</w:t>
      </w:r>
    </w:p>
    <w:p/>
    <w:p>
      <w:pPr>
        <w:pStyle w:val="Heading2"/>
      </w:pPr>
      <w:r>
        <w:rPr>
          <w:sz w:val="25"/>
        </w:rPr>
        <w:t>引言</w:t>
      </w:r>
    </w:p>
    <w:p>
      <w:r>
        <w:rPr>
          <w:sz w:val="21"/>
        </w:rPr>
        <w:t>随着数据量的增长以及业务复杂度的提升，MySQL数据库性能成为影响应用程序整体表现的关键因素之一。本指南旨在帮助数据库管理员、后端开发人员及其他IT专业人士通过一系列有效的方法来优化MySQL数据库性能，从而提高系统响应速度、增强用户体验，并最终为企业节省成本和提升市场竞争力。</w:t>
      </w:r>
    </w:p>
    <w:p/>
    <w:p>
      <w:pPr>
        <w:pStyle w:val="Heading2"/>
      </w:pPr>
      <w:r>
        <w:rPr>
          <w:sz w:val="25"/>
        </w:rPr>
        <w:t>1. 分析现状与识别瓶颈</w:t>
      </w:r>
    </w:p>
    <w:p>
      <w:pPr>
        <w:pStyle w:val="Heading3"/>
      </w:pPr>
      <w:r>
        <w:rPr>
          <w:sz w:val="23"/>
        </w:rPr>
        <w:t>1.1 慢查询日志分析</w:t>
      </w:r>
    </w:p>
    <w:p>
      <w:pPr>
        <w:pStyle w:val="ListBullet"/>
      </w:pPr>
      <w:r>
        <w:rPr>
          <w:b/>
          <w:sz w:val="21"/>
        </w:rPr>
        <w:t>启用慢查询日志</w:t>
      </w:r>
      <w:r>
        <w:rPr>
          <w:sz w:val="21"/>
        </w:rPr>
        <w:t>：在my.cnf或my.ini配置文件中设置</w:t>
      </w:r>
      <w:r>
        <w:rPr>
          <w:rFonts w:ascii="Courier New" w:hAnsi="Courier New"/>
          <w:color w:val="800000"/>
          <w:sz w:val="19"/>
        </w:rPr>
        <w:t>slow_query_log=ON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设置阈值</w:t>
      </w:r>
      <w:r>
        <w:rPr>
          <w:sz w:val="21"/>
        </w:rPr>
        <w:t>：调整</w:t>
      </w:r>
      <w:r>
        <w:rPr>
          <w:rFonts w:ascii="Courier New" w:hAnsi="Courier New"/>
          <w:color w:val="800000"/>
          <w:sz w:val="19"/>
        </w:rPr>
        <w:t>long_query_time</w:t>
      </w:r>
      <w:r>
        <w:rPr>
          <w:sz w:val="21"/>
        </w:rPr>
        <w:t>参数定义为“慢”的查询时间阈值。</w:t>
      </w:r>
    </w:p>
    <w:p>
      <w:pPr>
        <w:pStyle w:val="ListBullet"/>
      </w:pPr>
      <w:r>
        <w:rPr>
          <w:b/>
          <w:sz w:val="21"/>
        </w:rPr>
        <w:t>定期检查</w:t>
      </w:r>
      <w:r>
        <w:rPr>
          <w:sz w:val="21"/>
        </w:rPr>
        <w:t>：使用工具如</w:t>
      </w:r>
      <w:r>
        <w:rPr>
          <w:rFonts w:ascii="Courier New" w:hAnsi="Courier New"/>
          <w:color w:val="800000"/>
          <w:sz w:val="19"/>
        </w:rPr>
        <w:t>mysqldumpslow</w:t>
      </w:r>
      <w:r>
        <w:rPr>
          <w:sz w:val="21"/>
        </w:rPr>
        <w:t>来分析慢查询日志，找出执行效率低下的SQL语句。</w:t>
      </w:r>
    </w:p>
    <w:p/>
    <w:p>
      <w:pPr>
        <w:pStyle w:val="Heading3"/>
      </w:pPr>
      <w:r>
        <w:rPr>
          <w:sz w:val="23"/>
        </w:rPr>
        <w:t>1.2 索引使用情况审查</w:t>
      </w:r>
    </w:p>
    <w:p>
      <w:pPr>
        <w:pStyle w:val="ListBullet"/>
      </w:pPr>
      <w:r>
        <w:rPr>
          <w:b/>
          <w:sz w:val="21"/>
        </w:rPr>
        <w:t>EXPLAIN命令</w:t>
      </w:r>
      <w:r>
        <w:rPr>
          <w:sz w:val="21"/>
        </w:rPr>
        <w:t>：对可疑的SQL语句使用EXPLAIN查看其执行计划，判断是否正确使用了索引。</w:t>
      </w:r>
    </w:p>
    <w:p>
      <w:pPr>
        <w:pStyle w:val="ListBullet"/>
      </w:pPr>
      <w:r>
        <w:rPr>
          <w:b/>
          <w:sz w:val="21"/>
        </w:rPr>
        <w:t>SHOW INDEXES</w:t>
      </w:r>
      <w:r>
        <w:rPr>
          <w:sz w:val="21"/>
        </w:rPr>
        <w:t>：列出表上所有索引的信息，评估索引的有效性。</w:t>
      </w:r>
    </w:p>
    <w:p>
      <w:pPr>
        <w:pStyle w:val="ListBullet"/>
      </w:pPr>
      <w:r>
        <w:rPr>
          <w:b/>
          <w:sz w:val="21"/>
        </w:rPr>
        <w:t>考虑复合索引</w:t>
      </w:r>
      <w:r>
        <w:rPr>
          <w:sz w:val="21"/>
        </w:rPr>
        <w:t>：对于多条件查询，考虑创建复合索引来提高检索效率。</w:t>
      </w:r>
    </w:p>
    <w:p/>
    <w:p>
      <w:pPr>
        <w:pStyle w:val="Heading2"/>
      </w:pPr>
      <w:r>
        <w:rPr>
          <w:sz w:val="25"/>
        </w:rPr>
        <w:t>2. 调整配置参数</w:t>
      </w:r>
    </w:p>
    <w:p>
      <w:pPr>
        <w:pStyle w:val="Heading3"/>
      </w:pPr>
      <w:r>
        <w:rPr>
          <w:sz w:val="23"/>
        </w:rPr>
        <w:t>2.1 缓存相关设置</w:t>
      </w:r>
    </w:p>
    <w:p>
      <w:pPr>
        <w:pStyle w:val="ListBullet"/>
      </w:pPr>
      <w:r>
        <w:rPr>
          <w:b/>
          <w:sz w:val="21"/>
        </w:rPr>
        <w:t>InnoDB Buffer Pool Size</w:t>
      </w:r>
      <w:r>
        <w:rPr>
          <w:sz w:val="21"/>
        </w:rPr>
        <w:t>：根据物理内存大小合理分配给InnoDB缓冲池的空间。</w:t>
      </w:r>
    </w:p>
    <w:p>
      <w:pPr>
        <w:pStyle w:val="ListBullet"/>
      </w:pPr>
      <w:r>
        <w:rPr>
          <w:b/>
          <w:sz w:val="21"/>
        </w:rPr>
        <w:t>Query Cache</w:t>
      </w:r>
      <w:r>
        <w:rPr>
          <w:sz w:val="21"/>
        </w:rPr>
        <w:t>：虽然从MySQL 8.0起已移除，但在旧版本中适当开启可以缓存频繁访问的结果集以加快读取速度。</w:t>
      </w:r>
    </w:p>
    <w:p/>
    <w:p>
      <w:pPr>
        <w:pStyle w:val="Heading3"/>
      </w:pPr>
      <w:r>
        <w:rPr>
          <w:sz w:val="23"/>
        </w:rPr>
        <w:t>2.2 连接管理</w:t>
      </w:r>
    </w:p>
    <w:p>
      <w:pPr>
        <w:pStyle w:val="ListBullet"/>
      </w:pPr>
      <w:r>
        <w:rPr>
          <w:b/>
          <w:sz w:val="21"/>
        </w:rPr>
        <w:t>max_connections</w:t>
      </w:r>
      <w:r>
        <w:rPr>
          <w:sz w:val="21"/>
        </w:rPr>
        <w:t>：根据服务器硬件资源及预期并发用户数设定最大连接数。</w:t>
      </w:r>
    </w:p>
    <w:p>
      <w:pPr>
        <w:pStyle w:val="ListBullet"/>
      </w:pPr>
      <w:r>
        <w:rPr>
          <w:b/>
          <w:sz w:val="21"/>
        </w:rPr>
        <w:t>thread_cache_size</w:t>
      </w:r>
      <w:r>
        <w:rPr>
          <w:sz w:val="21"/>
        </w:rPr>
        <w:t>：增加线程缓存大小可减少每次连接时创建新线程的开销。</w:t>
      </w:r>
    </w:p>
    <w:p/>
    <w:p>
      <w:pPr>
        <w:pStyle w:val="Heading2"/>
      </w:pPr>
      <w:r>
        <w:rPr>
          <w:sz w:val="25"/>
        </w:rPr>
        <w:t>3. SQL语句优化</w:t>
      </w:r>
    </w:p>
    <w:p>
      <w:pPr>
        <w:pStyle w:val="ListBullet"/>
      </w:pPr>
      <w:r>
        <w:rPr>
          <w:b/>
          <w:sz w:val="21"/>
        </w:rPr>
        <w:t>避免SELECT * FROM ...</w:t>
      </w:r>
      <w:r>
        <w:rPr>
          <w:sz w:val="21"/>
        </w:rPr>
        <w:t>：只选择需要的数据列。</w:t>
      </w:r>
    </w:p>
    <w:p>
      <w:pPr>
        <w:pStyle w:val="ListBullet"/>
      </w:pPr>
      <w:r>
        <w:rPr>
          <w:b/>
          <w:sz w:val="21"/>
        </w:rPr>
        <w:t>使用JOIN谨慎</w:t>
      </w:r>
      <w:r>
        <w:rPr>
          <w:sz w:val="21"/>
        </w:rPr>
        <w:t>：尽量减少不必要的表连接操作。</w:t>
      </w:r>
    </w:p>
    <w:p>
      <w:pPr>
        <w:pStyle w:val="ListBullet"/>
      </w:pPr>
      <w:r>
        <w:rPr>
          <w:b/>
          <w:sz w:val="21"/>
        </w:rPr>
        <w:t>分页查询优化</w:t>
      </w:r>
      <w:r>
        <w:rPr>
          <w:sz w:val="21"/>
        </w:rPr>
        <w:t>：对于大数据量的分页查询，考虑使用子查询或其他方法替代传统的LIMIT OFFSET方式。</w:t>
      </w:r>
    </w:p>
    <w:p/>
    <w:p>
      <w:pPr>
        <w:pStyle w:val="Heading2"/>
      </w:pPr>
      <w:r>
        <w:rPr>
          <w:sz w:val="25"/>
        </w:rPr>
        <w:t>4. 监控与维护</w:t>
      </w:r>
    </w:p>
    <w:p>
      <w:pPr>
        <w:pStyle w:val="ListBullet"/>
      </w:pPr>
      <w:r>
        <w:rPr>
          <w:b/>
          <w:sz w:val="21"/>
        </w:rPr>
        <w:t>定期备份</w:t>
      </w:r>
      <w:r>
        <w:rPr>
          <w:sz w:val="21"/>
        </w:rPr>
        <w:t>：确保数据安全的同时也能作为性能下降时恢复点。</w:t>
      </w:r>
    </w:p>
    <w:p>
      <w:pPr>
        <w:pStyle w:val="ListBullet"/>
      </w:pPr>
      <w:r>
        <w:rPr>
          <w:b/>
          <w:sz w:val="21"/>
        </w:rPr>
        <w:t>监控工具</w:t>
      </w:r>
      <w:r>
        <w:rPr>
          <w:sz w:val="21"/>
        </w:rPr>
        <w:t>：利用Percona Monitoring and Management (PMM)等专业软件持续跟踪数据库状态。</w:t>
      </w:r>
    </w:p>
    <w:p>
      <w:pPr>
        <w:pStyle w:val="ListBullet"/>
      </w:pPr>
      <w:r>
        <w:rPr>
          <w:b/>
          <w:sz w:val="21"/>
        </w:rPr>
        <w:t>日常维护任务</w:t>
      </w:r>
      <w:r>
        <w:rPr>
          <w:sz w:val="21"/>
        </w:rPr>
        <w:t>：包括但不限于定期重建索引、更新统计信息等。</w:t>
      </w:r>
    </w:p>
    <w:p/>
    <w:p>
      <w:pPr>
        <w:pStyle w:val="Heading2"/>
      </w:pPr>
      <w:r>
        <w:rPr>
          <w:sz w:val="25"/>
        </w:rPr>
        <w:t>结论</w:t>
      </w:r>
    </w:p>
    <w:p>
      <w:r>
        <w:rPr>
          <w:sz w:val="21"/>
        </w:rPr>
        <w:t>通过对MySQL数据库进行全面而细致的性能调优，不仅能够显著改善应用系统的响应时间和吞吐量，还能有效降低运营成本。希望本指南能为您的数据库优化之旅提供有价值的参考。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sz w:val="21"/>
        </w:rPr>
        <w:t>请注意，这只是一个概览性质的技术指南框架，具体实施过程中可能还需要根据实际情况做进一步的研究与调整。此外，强烈建议在做出任何重大变更之前先在测试环境中进行充分验证。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