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4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根据您提供的任务目标和执行细节，以下是对跨境电商平台Temu的商业模式与增长逻辑的分析框架：</w:t>
      </w:r>
    </w:p>
    <w:p/>
    <w:p>
      <w:pPr>
        <w:pStyle w:val="Heading3"/>
      </w:pPr>
      <w:r>
        <w:rPr>
          <w:sz w:val="23"/>
        </w:rPr>
        <w:t>1. 项目概述</w:t>
      </w:r>
    </w:p>
    <w:p>
      <w:pPr>
        <w:pStyle w:val="ListBullet"/>
      </w:pPr>
      <w:r>
        <w:rPr>
          <w:b/>
          <w:sz w:val="21"/>
        </w:rPr>
        <w:t>名称</w:t>
      </w:r>
      <w:r>
        <w:rPr>
          <w:sz w:val="21"/>
        </w:rPr>
        <w:t>: Temu商业模式与增长逻辑分析</w:t>
      </w:r>
    </w:p>
    <w:p>
      <w:pPr>
        <w:pStyle w:val="ListBullet"/>
      </w:pPr>
      <w:r>
        <w:rPr>
          <w:b/>
          <w:sz w:val="21"/>
        </w:rPr>
        <w:t>版本</w:t>
      </w:r>
      <w:r>
        <w:rPr>
          <w:sz w:val="21"/>
        </w:rPr>
        <w:t>: v1.0.0</w:t>
      </w:r>
    </w:p>
    <w:p>
      <w:pPr>
        <w:pStyle w:val="ListBullet"/>
      </w:pPr>
      <w:r>
        <w:rPr>
          <w:b/>
          <w:sz w:val="21"/>
        </w:rPr>
        <w:t>创建时间</w:t>
      </w:r>
      <w:r>
        <w:rPr>
          <w:sz w:val="21"/>
        </w:rPr>
        <w:t>: 2026-04-01T18:35:55</w:t>
      </w:r>
    </w:p>
    <w:p>
      <w:pPr>
        <w:pStyle w:val="ListBullet"/>
      </w:pPr>
      <w:r>
        <w:rPr>
          <w:b/>
          <w:sz w:val="21"/>
        </w:rPr>
        <w:t>SHA256</w:t>
      </w:r>
      <w:r>
        <w:rPr>
          <w:sz w:val="21"/>
        </w:rPr>
        <w:t>: 012c23b6a1d4811af740956dc449e703c3d191935025a30800573dc83c57cf02</w:t>
      </w:r>
    </w:p>
    <w:p/>
    <w:p>
      <w:pPr>
        <w:pStyle w:val="Heading3"/>
      </w:pPr>
      <w:r>
        <w:rPr>
          <w:sz w:val="23"/>
        </w:rPr>
        <w:t>2. 任务目标</w:t>
      </w:r>
    </w:p>
    <w:p>
      <w:pPr>
        <w:pStyle w:val="ListBullet"/>
      </w:pPr>
      <w:r>
        <w:rPr>
          <w:b/>
          <w:sz w:val="21"/>
        </w:rPr>
        <w:t>目的</w:t>
      </w:r>
      <w:r>
        <w:rPr>
          <w:sz w:val="21"/>
        </w:rPr>
        <w:t>: 分析Temu的商业模式和增长策略，为跨境电商提供参考。</w:t>
      </w:r>
    </w:p>
    <w:p>
      <w:pPr>
        <w:pStyle w:val="ListBullet"/>
      </w:pPr>
      <w:r>
        <w:rPr>
          <w:b/>
          <w:sz w:val="21"/>
        </w:rPr>
        <w:t>原因</w:t>
      </w:r>
      <w:r>
        <w:rPr>
          <w:sz w:val="21"/>
        </w:rPr>
        <w:t>: 帮助相关利益方把握市场趋势，做出决策。</w:t>
      </w:r>
    </w:p>
    <w:p/>
    <w:p>
      <w:pPr>
        <w:pStyle w:val="Heading3"/>
      </w:pPr>
      <w:r>
        <w:rPr>
          <w:sz w:val="23"/>
        </w:rPr>
        <w:t>3. 执行角色</w:t>
      </w:r>
    </w:p>
    <w:p>
      <w:pPr>
        <w:pStyle w:val="ListBullet"/>
      </w:pPr>
      <w:r>
        <w:rPr>
          <w:b/>
          <w:sz w:val="21"/>
        </w:rPr>
        <w:t>对象</w:t>
      </w:r>
      <w:r>
        <w:rPr>
          <w:sz w:val="21"/>
        </w:rPr>
        <w:t>: 跨境电商从业者、电商分析师、投资者、创业者、学术研究者等。</w:t>
      </w:r>
    </w:p>
    <w:p/>
    <w:p>
      <w:pPr>
        <w:pStyle w:val="Heading3"/>
      </w:pPr>
      <w:r>
        <w:rPr>
          <w:sz w:val="23"/>
        </w:rPr>
        <w:t>4. 执行场所</w:t>
      </w:r>
    </w:p>
    <w:p>
      <w:pPr>
        <w:pStyle w:val="ListBullet"/>
      </w:pPr>
      <w:r>
        <w:rPr>
          <w:b/>
          <w:sz w:val="21"/>
        </w:rPr>
        <w:t>范围</w:t>
      </w:r>
      <w:r>
        <w:rPr>
          <w:sz w:val="21"/>
        </w:rPr>
        <w:t>: 中国及海外市场，包括美国、欧洲、东南亚等。</w:t>
      </w:r>
    </w:p>
    <w:p/>
    <w:p>
      <w:pPr>
        <w:pStyle w:val="Heading3"/>
      </w:pPr>
      <w:r>
        <w:rPr>
          <w:sz w:val="23"/>
        </w:rPr>
        <w:t>5. 执行方法</w:t>
      </w:r>
    </w:p>
    <w:p>
      <w:pPr>
        <w:pStyle w:val="ListBullet"/>
      </w:pPr>
      <w:r>
        <w:rPr>
          <w:b/>
          <w:sz w:val="21"/>
        </w:rPr>
        <w:t>数据收集</w:t>
      </w:r>
      <w:r>
        <w:rPr>
          <w:sz w:val="21"/>
        </w:rPr>
        <w:t>: 公开数据、行业报告、新闻报道、用户反馈。</w:t>
      </w:r>
    </w:p>
    <w:p>
      <w:pPr>
        <w:pStyle w:val="ListBullet"/>
      </w:pPr>
      <w:r>
        <w:rPr>
          <w:b/>
          <w:sz w:val="21"/>
        </w:rPr>
        <w:t>分析工具</w:t>
      </w:r>
      <w:r>
        <w:rPr>
          <w:sz w:val="21"/>
        </w:rPr>
        <w:t>: SWOT分析、案例研究、对比分析。</w:t>
      </w:r>
    </w:p>
    <w:p/>
    <w:p>
      <w:pPr>
        <w:pStyle w:val="Heading3"/>
      </w:pPr>
      <w:r>
        <w:rPr>
          <w:sz w:val="23"/>
        </w:rPr>
        <w:t>6. 量化要素</w:t>
      </w:r>
    </w:p>
    <w:p>
      <w:pPr>
        <w:pStyle w:val="ListBullet"/>
      </w:pPr>
      <w:r>
        <w:rPr>
          <w:b/>
          <w:sz w:val="21"/>
        </w:rPr>
        <w:t>周期</w:t>
      </w:r>
      <w:r>
        <w:rPr>
          <w:sz w:val="21"/>
        </w:rPr>
        <w:t>: 3个月。</w:t>
      </w:r>
    </w:p>
    <w:p>
      <w:pPr>
        <w:pStyle w:val="ListBullet"/>
      </w:pPr>
      <w:r>
        <w:rPr>
          <w:b/>
          <w:sz w:val="21"/>
        </w:rPr>
        <w:t>团队规模</w:t>
      </w:r>
      <w:r>
        <w:rPr>
          <w:sz w:val="21"/>
        </w:rPr>
        <w:t>: 4-5人。</w:t>
      </w:r>
    </w:p>
    <w:p>
      <w:pPr>
        <w:pStyle w:val="ListBullet"/>
      </w:pPr>
      <w:r>
        <w:rPr>
          <w:b/>
          <w:sz w:val="21"/>
        </w:rPr>
        <w:t>数据量</w:t>
      </w:r>
      <w:r>
        <w:rPr>
          <w:sz w:val="21"/>
        </w:rPr>
        <w:t>: 至少10份行业报告、20篇新闻文章。</w:t>
      </w:r>
    </w:p>
    <w:p>
      <w:pPr>
        <w:pStyle w:val="ListBullet"/>
      </w:pPr>
      <w:r>
        <w:rPr>
          <w:b/>
          <w:sz w:val="21"/>
        </w:rPr>
        <w:t>输出</w:t>
      </w:r>
      <w:r>
        <w:rPr>
          <w:sz w:val="21"/>
        </w:rPr>
        <w:t>: 50页研究报告，含图表和案例分析。</w:t>
      </w:r>
    </w:p>
    <w:p/>
    <w:p>
      <w:pPr>
        <w:pStyle w:val="Heading3"/>
      </w:pPr>
      <w:r>
        <w:rPr>
          <w:sz w:val="23"/>
        </w:rPr>
        <w:t>7. 预期效果</w:t>
      </w:r>
    </w:p>
    <w:p>
      <w:pPr>
        <w:pStyle w:val="ListBullet"/>
      </w:pPr>
      <w:r>
        <w:rPr>
          <w:b/>
          <w:sz w:val="21"/>
        </w:rPr>
        <w:t>风格</w:t>
      </w:r>
      <w:r>
        <w:rPr>
          <w:sz w:val="21"/>
        </w:rPr>
        <w:t>: 客观严谨，易于理解。</w:t>
      </w:r>
    </w:p>
    <w:p>
      <w:pPr>
        <w:pStyle w:val="ListBullet"/>
      </w:pPr>
      <w:r>
        <w:rPr>
          <w:b/>
          <w:sz w:val="21"/>
        </w:rPr>
        <w:t>内容</w:t>
      </w:r>
      <w:r>
        <w:rPr>
          <w:sz w:val="21"/>
        </w:rPr>
        <w:t>: 结合数据分析与实际案例，全面讨论Temu的成功与风险。</w:t>
      </w:r>
    </w:p>
    <w:p/>
    <w:p>
      <w:pPr>
        <w:pStyle w:val="Heading3"/>
      </w:pPr>
      <w:r>
        <w:rPr>
          <w:sz w:val="23"/>
        </w:rPr>
        <w:t>8. 分析框架</w:t>
      </w:r>
    </w:p>
    <w:p>
      <w:pPr>
        <w:pStyle w:val="Heading4"/>
      </w:pPr>
      <w:r>
        <w:rPr>
          <w:sz w:val="22"/>
        </w:rPr>
        <w:t>8.1 市场环境分析</w:t>
      </w:r>
    </w:p>
    <w:p>
      <w:pPr>
        <w:pStyle w:val="ListBullet"/>
      </w:pPr>
      <w:r>
        <w:rPr>
          <w:b/>
          <w:sz w:val="21"/>
        </w:rPr>
        <w:t>全球电商趋势</w:t>
      </w:r>
      <w:r>
        <w:rPr>
          <w:sz w:val="21"/>
        </w:rPr>
        <w:t>: 研究全球电商市场的发展态势。</w:t>
      </w:r>
    </w:p>
    <w:p>
      <w:pPr>
        <w:pStyle w:val="ListBullet"/>
      </w:pPr>
      <w:r>
        <w:rPr>
          <w:b/>
          <w:sz w:val="21"/>
        </w:rPr>
        <w:t>地区市场特点</w:t>
      </w:r>
      <w:r>
        <w:rPr>
          <w:sz w:val="21"/>
        </w:rPr>
        <w:t>: 分析美国、欧洲、东南亚等地区的市场特点。</w:t>
      </w:r>
    </w:p>
    <w:p/>
    <w:p>
      <w:pPr>
        <w:pStyle w:val="Heading4"/>
      </w:pPr>
      <w:r>
        <w:rPr>
          <w:sz w:val="22"/>
        </w:rPr>
        <w:t>8.2 Temu商业模式分析</w:t>
      </w:r>
    </w:p>
    <w:p>
      <w:pPr>
        <w:pStyle w:val="ListBullet"/>
      </w:pPr>
      <w:r>
        <w:rPr>
          <w:b/>
          <w:sz w:val="21"/>
        </w:rPr>
        <w:t>价值主张</w:t>
      </w:r>
      <w:r>
        <w:rPr>
          <w:sz w:val="21"/>
        </w:rPr>
        <w:t>: Temu提供的价值和解决的问题。</w:t>
      </w:r>
    </w:p>
    <w:p>
      <w:pPr>
        <w:pStyle w:val="ListBullet"/>
      </w:pPr>
      <w:r>
        <w:rPr>
          <w:b/>
          <w:sz w:val="21"/>
        </w:rPr>
        <w:t>客户细分</w:t>
      </w:r>
      <w:r>
        <w:rPr>
          <w:sz w:val="21"/>
        </w:rPr>
        <w:t>: Temu的目标客户群体。</w:t>
      </w:r>
    </w:p>
    <w:p>
      <w:pPr>
        <w:pStyle w:val="ListBullet"/>
      </w:pPr>
      <w:r>
        <w:rPr>
          <w:b/>
          <w:sz w:val="21"/>
        </w:rPr>
        <w:t>渠道</w:t>
      </w:r>
      <w:r>
        <w:rPr>
          <w:sz w:val="21"/>
        </w:rPr>
        <w:t>: Temu如何触达客户。</w:t>
      </w:r>
    </w:p>
    <w:p>
      <w:pPr>
        <w:pStyle w:val="ListBullet"/>
      </w:pPr>
      <w:r>
        <w:rPr>
          <w:b/>
          <w:sz w:val="21"/>
        </w:rPr>
        <w:t>客户关系</w:t>
      </w:r>
      <w:r>
        <w:rPr>
          <w:sz w:val="21"/>
        </w:rPr>
        <w:t>: Temu与客户建立和维护关系的方式。</w:t>
      </w:r>
    </w:p>
    <w:p>
      <w:pPr>
        <w:pStyle w:val="ListBullet"/>
      </w:pPr>
      <w:r>
        <w:rPr>
          <w:b/>
          <w:sz w:val="21"/>
        </w:rPr>
        <w:t>收入来源</w:t>
      </w:r>
      <w:r>
        <w:rPr>
          <w:sz w:val="21"/>
        </w:rPr>
        <w:t>: Temu的主要收入渠道。</w:t>
      </w:r>
    </w:p>
    <w:p>
      <w:pPr>
        <w:pStyle w:val="ListBullet"/>
      </w:pPr>
      <w:r>
        <w:rPr>
          <w:b/>
          <w:sz w:val="21"/>
        </w:rPr>
        <w:t>核心资源</w:t>
      </w:r>
      <w:r>
        <w:rPr>
          <w:sz w:val="21"/>
        </w:rPr>
        <w:t>: Temu运营所需的关键资源。</w:t>
      </w:r>
    </w:p>
    <w:p>
      <w:pPr>
        <w:pStyle w:val="ListBullet"/>
      </w:pPr>
      <w:r>
        <w:rPr>
          <w:b/>
          <w:sz w:val="21"/>
        </w:rPr>
        <w:t>关键业务</w:t>
      </w:r>
      <w:r>
        <w:rPr>
          <w:sz w:val="21"/>
        </w:rPr>
        <w:t>: Temu的核心业务流程。</w:t>
      </w:r>
    </w:p>
    <w:p>
      <w:pPr>
        <w:pStyle w:val="ListBullet"/>
      </w:pPr>
      <w:r>
        <w:rPr>
          <w:b/>
          <w:sz w:val="21"/>
        </w:rPr>
        <w:t>合作伙伴</w:t>
      </w:r>
      <w:r>
        <w:rPr>
          <w:sz w:val="21"/>
        </w:rPr>
        <w:t>: Temu的合作伙伴网络。</w:t>
      </w:r>
    </w:p>
    <w:p>
      <w:pPr>
        <w:pStyle w:val="ListBullet"/>
      </w:pPr>
      <w:r>
        <w:rPr>
          <w:b/>
          <w:sz w:val="21"/>
        </w:rPr>
        <w:t>成本结构</w:t>
      </w:r>
      <w:r>
        <w:rPr>
          <w:sz w:val="21"/>
        </w:rPr>
        <w:t>: Temu的主要成本。</w:t>
      </w:r>
    </w:p>
    <w:p/>
    <w:p>
      <w:pPr>
        <w:pStyle w:val="Heading4"/>
      </w:pPr>
      <w:r>
        <w:rPr>
          <w:sz w:val="22"/>
        </w:rPr>
        <w:t>8.3 增长逻辑分析</w:t>
      </w:r>
    </w:p>
    <w:p>
      <w:pPr>
        <w:pStyle w:val="ListBullet"/>
      </w:pPr>
      <w:r>
        <w:rPr>
          <w:b/>
          <w:sz w:val="21"/>
        </w:rPr>
        <w:t>市场定位</w:t>
      </w:r>
      <w:r>
        <w:rPr>
          <w:sz w:val="21"/>
        </w:rPr>
        <w:t>: Temu在市场中的定位。</w:t>
      </w:r>
    </w:p>
    <w:p>
      <w:pPr>
        <w:pStyle w:val="ListBullet"/>
      </w:pPr>
      <w:r>
        <w:rPr>
          <w:b/>
          <w:sz w:val="21"/>
        </w:rPr>
        <w:t>增长策略</w:t>
      </w:r>
      <w:r>
        <w:rPr>
          <w:sz w:val="21"/>
        </w:rPr>
        <w:t>: Temu的增长策略和执行情况。</w:t>
      </w:r>
    </w:p>
    <w:p>
      <w:pPr>
        <w:pStyle w:val="ListBullet"/>
      </w:pPr>
      <w:r>
        <w:rPr>
          <w:b/>
          <w:sz w:val="21"/>
        </w:rPr>
        <w:t>用户增长</w:t>
      </w:r>
      <w:r>
        <w:rPr>
          <w:sz w:val="21"/>
        </w:rPr>
        <w:t>: Temu用户增长的数据分析。</w:t>
      </w:r>
    </w:p>
    <w:p>
      <w:pPr>
        <w:pStyle w:val="ListBullet"/>
      </w:pPr>
      <w:r>
        <w:rPr>
          <w:b/>
          <w:sz w:val="21"/>
        </w:rPr>
        <w:t>品牌建设</w:t>
      </w:r>
      <w:r>
        <w:rPr>
          <w:sz w:val="21"/>
        </w:rPr>
        <w:t>: Temu的品牌建设和市场推广活动。</w:t>
      </w:r>
    </w:p>
    <w:p/>
    <w:p>
      <w:pPr>
        <w:pStyle w:val="Heading4"/>
      </w:pPr>
      <w:r>
        <w:rPr>
          <w:sz w:val="22"/>
        </w:rPr>
        <w:t>8.4 SWOT分析</w:t>
      </w:r>
    </w:p>
    <w:p>
      <w:pPr>
        <w:pStyle w:val="ListBullet"/>
      </w:pPr>
      <w:r>
        <w:rPr>
          <w:b/>
          <w:sz w:val="21"/>
        </w:rPr>
        <w:t>优势</w:t>
      </w:r>
      <w:r>
        <w:rPr>
          <w:sz w:val="21"/>
        </w:rPr>
        <w:t>: Temu的内部优势。</w:t>
      </w:r>
    </w:p>
    <w:p>
      <w:pPr>
        <w:pStyle w:val="ListBullet"/>
      </w:pPr>
      <w:r>
        <w:rPr>
          <w:b/>
          <w:sz w:val="21"/>
        </w:rPr>
        <w:t>劣势</w:t>
      </w:r>
      <w:r>
        <w:rPr>
          <w:sz w:val="21"/>
        </w:rPr>
        <w:t>: Temu的内部劣势。</w:t>
      </w:r>
    </w:p>
    <w:p>
      <w:pPr>
        <w:pStyle w:val="ListBullet"/>
      </w:pPr>
      <w:r>
        <w:rPr>
          <w:b/>
          <w:sz w:val="21"/>
        </w:rPr>
        <w:t>机会</w:t>
      </w:r>
      <w:r>
        <w:rPr>
          <w:sz w:val="21"/>
        </w:rPr>
        <w:t>: Temu面临的外部机会。</w:t>
      </w:r>
    </w:p>
    <w:p>
      <w:pPr>
        <w:pStyle w:val="ListBullet"/>
      </w:pPr>
      <w:r>
        <w:rPr>
          <w:b/>
          <w:sz w:val="21"/>
        </w:rPr>
        <w:t>威胁</w:t>
      </w:r>
      <w:r>
        <w:rPr>
          <w:sz w:val="21"/>
        </w:rPr>
        <w:t>: Temu面临的外部威胁。</w:t>
      </w:r>
    </w:p>
    <w:p/>
    <w:p>
      <w:pPr>
        <w:pStyle w:val="Heading4"/>
      </w:pPr>
      <w:r>
        <w:rPr>
          <w:sz w:val="22"/>
        </w:rPr>
        <w:t>8.5 案例研究</w:t>
      </w:r>
    </w:p>
    <w:p>
      <w:pPr>
        <w:pStyle w:val="ListBullet"/>
      </w:pPr>
      <w:r>
        <w:rPr>
          <w:b/>
          <w:sz w:val="21"/>
        </w:rPr>
        <w:t>成功案例</w:t>
      </w:r>
      <w:r>
        <w:rPr>
          <w:sz w:val="21"/>
        </w:rPr>
        <w:t>: 分析Temu的成功案例。</w:t>
      </w:r>
    </w:p>
    <w:p>
      <w:pPr>
        <w:pStyle w:val="ListBullet"/>
      </w:pPr>
      <w:r>
        <w:rPr>
          <w:b/>
          <w:sz w:val="21"/>
        </w:rPr>
        <w:t>失败案例</w:t>
      </w:r>
      <w:r>
        <w:rPr>
          <w:sz w:val="21"/>
        </w:rPr>
        <w:t>: 分析Temu的失败案例或挑战。</w:t>
      </w:r>
    </w:p>
    <w:p/>
    <w:p>
      <w:pPr>
        <w:pStyle w:val="Heading4"/>
      </w:pPr>
      <w:r>
        <w:rPr>
          <w:sz w:val="22"/>
        </w:rPr>
        <w:t>8.6 对比分析</w:t>
      </w:r>
    </w:p>
    <w:p>
      <w:pPr>
        <w:pStyle w:val="ListBullet"/>
      </w:pPr>
      <w:r>
        <w:rPr>
          <w:b/>
          <w:sz w:val="21"/>
        </w:rPr>
        <w:t>竞争对手</w:t>
      </w:r>
      <w:r>
        <w:rPr>
          <w:sz w:val="21"/>
        </w:rPr>
        <w:t>: 与行业内其他领先平台的对比分析。</w:t>
      </w:r>
    </w:p>
    <w:p/>
    <w:p>
      <w:pPr>
        <w:pStyle w:val="Heading3"/>
      </w:pPr>
      <w:r>
        <w:rPr>
          <w:sz w:val="23"/>
        </w:rPr>
        <w:t>9. 报告结构</w:t>
      </w:r>
    </w:p>
    <w:p>
      <w:pPr>
        <w:pStyle w:val="ListBullet"/>
      </w:pPr>
      <w:r>
        <w:rPr>
          <w:b/>
          <w:sz w:val="21"/>
        </w:rPr>
        <w:t>摘要</w:t>
      </w:r>
      <w:r>
        <w:rPr>
          <w:sz w:val="21"/>
        </w:rPr>
        <w:t>: 研究摘要和主要发现。</w:t>
      </w:r>
    </w:p>
    <w:p>
      <w:pPr>
        <w:pStyle w:val="ListBullet"/>
      </w:pPr>
      <w:r>
        <w:rPr>
          <w:b/>
          <w:sz w:val="21"/>
        </w:rPr>
        <w:t>市场环境</w:t>
      </w:r>
      <w:r>
        <w:rPr>
          <w:sz w:val="21"/>
        </w:rPr>
        <w:t>: 全球和地区市场环境分析。</w:t>
      </w:r>
    </w:p>
    <w:p>
      <w:pPr>
        <w:pStyle w:val="ListBullet"/>
      </w:pPr>
      <w:r>
        <w:rPr>
          <w:b/>
          <w:sz w:val="21"/>
        </w:rPr>
        <w:t>商业模式</w:t>
      </w:r>
      <w:r>
        <w:rPr>
          <w:sz w:val="21"/>
        </w:rPr>
        <w:t>: Temu的商业模式详细分析。</w:t>
      </w:r>
    </w:p>
    <w:p>
      <w:pPr>
        <w:pStyle w:val="ListBullet"/>
      </w:pPr>
      <w:r>
        <w:rPr>
          <w:b/>
          <w:sz w:val="21"/>
        </w:rPr>
        <w:t>增长逻辑</w:t>
      </w:r>
      <w:r>
        <w:rPr>
          <w:sz w:val="21"/>
        </w:rPr>
        <w:t>: Temu的增长逻辑和策略。</w:t>
      </w:r>
    </w:p>
    <w:p>
      <w:pPr>
        <w:pStyle w:val="ListBullet"/>
      </w:pPr>
      <w:r>
        <w:rPr>
          <w:b/>
          <w:sz w:val="21"/>
        </w:rPr>
        <w:t>SWOT分析</w:t>
      </w:r>
      <w:r>
        <w:rPr>
          <w:sz w:val="21"/>
        </w:rPr>
        <w:t>: Temu的SWOT分析。</w:t>
      </w:r>
    </w:p>
    <w:p>
      <w:pPr>
        <w:pStyle w:val="ListBullet"/>
      </w:pPr>
      <w:r>
        <w:rPr>
          <w:b/>
          <w:sz w:val="21"/>
        </w:rPr>
        <w:t>案例研究</w:t>
      </w:r>
      <w:r>
        <w:rPr>
          <w:sz w:val="21"/>
        </w:rPr>
        <w:t>: Temu的成功与失败案例。</w:t>
      </w:r>
    </w:p>
    <w:p>
      <w:pPr>
        <w:pStyle w:val="ListBullet"/>
      </w:pPr>
      <w:r>
        <w:rPr>
          <w:b/>
          <w:sz w:val="21"/>
        </w:rPr>
        <w:t>对比分析</w:t>
      </w:r>
      <w:r>
        <w:rPr>
          <w:sz w:val="21"/>
        </w:rPr>
        <w:t>: 与竞争对手的对比分析。</w:t>
      </w:r>
    </w:p>
    <w:p>
      <w:pPr>
        <w:pStyle w:val="ListBullet"/>
      </w:pPr>
      <w:r>
        <w:rPr>
          <w:b/>
          <w:sz w:val="21"/>
        </w:rPr>
        <w:t>结论与建议</w:t>
      </w:r>
      <w:r>
        <w:rPr>
          <w:sz w:val="21"/>
        </w:rPr>
        <w:t>: 研究结论和对跨境电商的建议。</w:t>
      </w:r>
    </w:p>
    <w:p>
      <w:pPr>
        <w:pStyle w:val="ListBullet"/>
      </w:pPr>
      <w:r>
        <w:rPr>
          <w:b/>
          <w:sz w:val="21"/>
        </w:rPr>
        <w:t>附录</w:t>
      </w:r>
      <w:r>
        <w:rPr>
          <w:sz w:val="21"/>
        </w:rPr>
        <w:t>: 数据来源、方法论、图表和参考文献。</w:t>
      </w:r>
    </w:p>
    <w:p/>
    <w:p>
      <w:pPr>
        <w:pStyle w:val="Heading3"/>
      </w:pPr>
      <w:r>
        <w:rPr>
          <w:sz w:val="23"/>
        </w:rPr>
        <w:t>10. 执行计划</w:t>
      </w:r>
    </w:p>
    <w:p>
      <w:pPr>
        <w:pStyle w:val="ListBullet"/>
      </w:pPr>
      <w:r>
        <w:rPr>
          <w:b/>
          <w:sz w:val="21"/>
        </w:rPr>
        <w:t>第1-2月</w:t>
      </w:r>
      <w:r>
        <w:rPr>
          <w:sz w:val="21"/>
        </w:rPr>
        <w:t>: 数据收集和初步分析。</w:t>
      </w:r>
    </w:p>
    <w:p>
      <w:pPr>
        <w:pStyle w:val="ListBullet"/>
      </w:pPr>
      <w:r>
        <w:rPr>
          <w:b/>
          <w:sz w:val="21"/>
        </w:rPr>
        <w:t>第3月</w:t>
      </w:r>
      <w:r>
        <w:rPr>
          <w:sz w:val="21"/>
        </w:rPr>
        <w:t>: 深入分析、案例研究和对比分析。</w:t>
      </w:r>
    </w:p>
    <w:p>
      <w:pPr>
        <w:pStyle w:val="ListBullet"/>
      </w:pPr>
      <w:r>
        <w:rPr>
          <w:b/>
          <w:sz w:val="21"/>
        </w:rPr>
        <w:t>第4月</w:t>
      </w:r>
      <w:r>
        <w:rPr>
          <w:sz w:val="21"/>
        </w:rPr>
        <w:t>: 报告撰写和审阅。</w:t>
      </w:r>
    </w:p>
    <w:p/>
    <w:p>
      <w:r>
        <w:rPr>
          <w:sz w:val="21"/>
        </w:rPr>
        <w:t>请根据以上框架开始执行任务，并在每个阶段提供进展报告。如果需要进一步的信息或资源，请随时联系。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