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样本编号：47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47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好的，收到指令。我将根据您提供的PPS标准，为您撰写一份详细、专业且可执行的咖啡品牌下沉市场营销策略方案。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咖啡品牌下沉市场营销策略方案</w:t>
      </w:r>
    </w:p>
    <w:p/>
    <w:p>
      <w:r>
        <w:rPr>
          <w:b/>
          <w:sz w:val="21"/>
        </w:rPr>
        <w:t>PPS标准</w:t>
      </w:r>
      <w:r>
        <w:rPr>
          <w:sz w:val="21"/>
        </w:rPr>
        <w:t xml:space="preserve">: v1.0.0 | </w:t>
      </w:r>
      <w:r>
        <w:rPr>
          <w:b/>
          <w:sz w:val="21"/>
        </w:rPr>
        <w:t>指令ID</w:t>
      </w:r>
      <w:r>
        <w:rPr>
          <w:sz w:val="21"/>
        </w:rPr>
        <w:t>: 1c2ea4556130</w:t>
      </w:r>
    </w:p>
    <w:p>
      <w:r>
        <w:rPr>
          <w:b/>
          <w:sz w:val="21"/>
        </w:rPr>
        <w:t>创建时间</w:t>
      </w:r>
      <w:r>
        <w:rPr>
          <w:sz w:val="21"/>
        </w:rPr>
        <w:t>: 2026-04-01T18:28:47</w:t>
      </w:r>
    </w:p>
    <w:p>
      <w:r>
        <w:rPr>
          <w:b/>
          <w:sz w:val="21"/>
        </w:rPr>
        <w:t>sha256</w:t>
      </w:r>
      <w:r>
        <w:rPr>
          <w:sz w:val="21"/>
        </w:rPr>
        <w:t>: 9db77202e937b302b3b39d86cef131e15c0437ca4d85418cee5b1c2ea4556130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1. 项目摘要 (Executive Summary)</w:t>
      </w:r>
    </w:p>
    <w:p/>
    <w:p>
      <w:r>
        <w:rPr>
          <w:sz w:val="21"/>
        </w:rPr>
        <w:t>本方案旨在为我方咖啡品牌制定一套进入下沉市场（三四线城市及以下地区）的综合营销策略。我们将以“</w:t>
      </w:r>
      <w:r>
        <w:rPr>
          <w:b/>
          <w:sz w:val="21"/>
        </w:rPr>
        <w:t>品质下沉，体验扎根</w:t>
      </w:r>
      <w:r>
        <w:rPr>
          <w:sz w:val="21"/>
        </w:rPr>
        <w:t>”为核心理念，通过差异化的产品、本地化的渠道合作以及亲民化的营销推广，在6个月内，以100万元预算，建立品牌在目标市场的初步影响力。最终目标是提升市场份额，培养消费者忠诚度，并塑造一个专业、亲民、充满活力的品牌形象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2. 任务目标与背景 (What &amp; Why)</w:t>
      </w:r>
    </w:p>
    <w:p/>
    <w:p>
      <w:pPr>
        <w:pStyle w:val="ListBullet"/>
      </w:pPr>
      <w:r>
        <w:rPr>
          <w:b/>
          <w:sz w:val="21"/>
        </w:rPr>
        <w:t>任务目标 (What):</w:t>
      </w:r>
      <w:r>
        <w:rPr>
          <w:sz w:val="21"/>
        </w:rPr>
        <w:t xml:space="preserve"> 制定并执行一套完整的咖啡品牌下沉市场营销策略。</w:t>
      </w:r>
    </w:p>
    <w:p>
      <w:pPr>
        <w:pStyle w:val="ListBullet"/>
      </w:pPr>
      <w:r>
        <w:rPr>
          <w:b/>
          <w:sz w:val="21"/>
        </w:rPr>
        <w:t>执行原因 (Why):</w:t>
      </w:r>
    </w:p>
    <w:p>
      <w:pPr>
        <w:pStyle w:val="ListBullet2"/>
      </w:pPr>
      <w:r>
        <w:rPr>
          <w:b/>
          <w:sz w:val="21"/>
        </w:rPr>
        <w:t>市场扩张需求：</w:t>
      </w:r>
      <w:r>
        <w:rPr>
          <w:sz w:val="21"/>
        </w:rPr>
        <w:t xml:space="preserve"> 一二线城市咖啡市场竞争日趋饱和，下沉市场是品牌增长的新蓝海。</w:t>
      </w:r>
    </w:p>
    <w:p>
      <w:pPr>
        <w:pStyle w:val="ListBullet2"/>
      </w:pPr>
      <w:r>
        <w:rPr>
          <w:b/>
          <w:sz w:val="21"/>
        </w:rPr>
        <w:t>消费升级趋势：</w:t>
      </w:r>
      <w:r>
        <w:rPr>
          <w:sz w:val="21"/>
        </w:rPr>
        <w:t xml:space="preserve"> 下沉市场消费者收入水平提升，对品质生活和新鲜事物（如精品咖啡）的需求日益增长。</w:t>
      </w:r>
    </w:p>
    <w:p>
      <w:pPr>
        <w:pStyle w:val="ListBullet2"/>
      </w:pPr>
      <w:r>
        <w:rPr>
          <w:b/>
          <w:sz w:val="21"/>
        </w:rPr>
        <w:t>品牌忠诚度构建：</w:t>
      </w:r>
      <w:r>
        <w:rPr>
          <w:sz w:val="21"/>
        </w:rPr>
        <w:t xml:space="preserve"> 率先进入并提供优质体验，有机会在消费者心中建立强大的先发优势和品牌忠诚度。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3. 市场与角色分析 (Where &amp; Who)</w:t>
      </w:r>
    </w:p>
    <w:p/>
    <w:p>
      <w:pPr>
        <w:pStyle w:val="ListBullet"/>
      </w:pPr>
      <w:r>
        <w:rPr>
          <w:b/>
          <w:sz w:val="21"/>
        </w:rPr>
        <w:t>执行场所 (Where):</w:t>
      </w:r>
    </w:p>
    <w:p>
      <w:pPr>
        <w:pStyle w:val="ListBullet2"/>
      </w:pPr>
      <w:r>
        <w:rPr>
          <w:b/>
          <w:sz w:val="21"/>
        </w:rPr>
        <w:t>核心区域：</w:t>
      </w:r>
      <w:r>
        <w:rPr>
          <w:sz w:val="21"/>
        </w:rPr>
        <w:t xml:space="preserve"> 经济较为发达的三四线城市、县城及重点乡镇。这些地区具备一定的消费能力和对新生活方式的向往。</w:t>
      </w:r>
    </w:p>
    <w:p>
      <w:pPr>
        <w:pStyle w:val="ListBullet2"/>
      </w:pPr>
      <w:r>
        <w:rPr>
          <w:b/>
          <w:sz w:val="21"/>
        </w:rPr>
        <w:t>核心渠道：</w:t>
      </w:r>
      <w:r>
        <w:rPr>
          <w:sz w:val="21"/>
        </w:rPr>
        <w:t xml:space="preserve"> 线上（社交媒体、本地生活App）、线下（本地咖啡馆、新型茶饮店、社区商业体）。</w:t>
      </w:r>
    </w:p>
    <w:p/>
    <w:p>
      <w:pPr>
        <w:pStyle w:val="ListBullet"/>
      </w:pPr>
      <w:r>
        <w:rPr>
          <w:b/>
          <w:sz w:val="21"/>
        </w:rPr>
        <w:t>执行角色 (Who):</w:t>
      </w:r>
    </w:p>
    <w:p>
      <w:pPr>
        <w:pStyle w:val="ListBullet2"/>
      </w:pPr>
      <w:r>
        <w:rPr>
          <w:b/>
          <w:sz w:val="21"/>
        </w:rPr>
        <w:t>目标消费者：</w:t>
      </w:r>
      <w:r>
        <w:rPr>
          <w:sz w:val="21"/>
        </w:rPr>
        <w:t xml:space="preserve"> 以“小镇青年”、返乡工作的“新锐白领”、追求生活品质的本地居民为主。他们是社交媒体的活跃用户，注重性价比，易受口碑和社群影响，对新体验抱有好奇心。</w:t>
      </w:r>
    </w:p>
    <w:p>
      <w:pPr>
        <w:pStyle w:val="ListBullet2"/>
      </w:pPr>
      <w:r>
        <w:rPr>
          <w:b/>
          <w:sz w:val="21"/>
        </w:rPr>
        <w:t>合作伙伴（当地咖啡店经营者）：</w:t>
      </w:r>
      <w:r>
        <w:rPr>
          <w:sz w:val="21"/>
        </w:rPr>
        <w:t xml:space="preserve"> 他们是品牌落地的关键节点，了解本地市场，拥有固定客群。我们需要赋能他们，使其成为品牌的“在地合伙人”。</w:t>
      </w:r>
    </w:p>
    <w:p>
      <w:pPr>
        <w:pStyle w:val="ListBullet2"/>
      </w:pPr>
      <w:r>
        <w:rPr>
          <w:b/>
          <w:sz w:val="21"/>
        </w:rPr>
        <w:t>渠道支持（分销商）：</w:t>
      </w:r>
      <w:r>
        <w:rPr>
          <w:sz w:val="21"/>
        </w:rPr>
        <w:t xml:space="preserve"> 负责物流、仓储和区域内的货品流转，是保障供应链稳定的重要环节。</w:t>
      </w:r>
    </w:p>
    <w:p>
      <w:pPr>
        <w:pStyle w:val="ListBullet2"/>
      </w:pPr>
      <w:r>
        <w:rPr>
          <w:b/>
          <w:sz w:val="21"/>
        </w:rPr>
        <w:t>执行者（市场推广团队）：</w:t>
      </w:r>
      <w:r>
        <w:rPr>
          <w:sz w:val="21"/>
        </w:rPr>
        <w:t xml:space="preserve"> 负责策略的策划、执行、监控和优化。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4. 核心策略与执行方法 (How to do)</w:t>
      </w:r>
    </w:p>
    <w:p/>
    <w:p>
      <w:r>
        <w:rPr>
          <w:sz w:val="21"/>
        </w:rPr>
        <w:t>我们将采用“三步走”的策略，分阶段推进项目，确保每一步都稳扎稳打。</w:t>
      </w:r>
    </w:p>
    <w:p/>
    <w:p>
      <w:r>
        <w:rPr>
          <w:b/>
          <w:sz w:val="21"/>
        </w:rPr>
        <w:t>第一阶段：市场调研与产品本地化 (第1-2个月)</w:t>
      </w:r>
    </w:p>
    <w:p/>
    <w:p>
      <w:pPr>
        <w:pStyle w:val="ListNumber"/>
      </w:pPr>
      <w:r>
        <w:rPr>
          <w:b/>
          <w:sz w:val="21"/>
        </w:rPr>
        <w:t>深度市场调研：</w:t>
      </w:r>
    </w:p>
    <w:p>
      <w:pPr>
        <w:pStyle w:val="ListBullet2"/>
      </w:pPr>
      <w:r>
        <w:rPr>
          <w:b/>
          <w:sz w:val="21"/>
        </w:rPr>
        <w:t>内容：</w:t>
      </w:r>
      <w:r>
        <w:rPr>
          <w:sz w:val="21"/>
        </w:rPr>
        <w:t xml:space="preserve"> 调研目标市场消费者的咖啡饮用习惯、口味偏好（如对甜度、奶味、果味的接受度）、消费场景、价格敏感度以及对咖啡文化的认知程度。同时分析本地现有竞争者（包括连锁品牌、本地小店、新式茶饮等）。</w:t>
      </w:r>
    </w:p>
    <w:p>
      <w:pPr>
        <w:pStyle w:val="ListBullet2"/>
      </w:pPr>
      <w:r>
        <w:rPr>
          <w:b/>
          <w:sz w:val="21"/>
        </w:rPr>
        <w:t>方法：</w:t>
      </w:r>
      <w:r>
        <w:rPr>
          <w:sz w:val="21"/>
        </w:rPr>
        <w:t xml:space="preserve"> 线上问卷、线下焦点小组访谈、与意向合作的店主深度沟通。</w:t>
      </w:r>
    </w:p>
    <w:p/>
    <w:p>
      <w:pPr>
        <w:pStyle w:val="ListNumber"/>
      </w:pPr>
      <w:r>
        <w:rPr>
          <w:b/>
          <w:sz w:val="21"/>
        </w:rPr>
        <w:t>差异化产品策略：</w:t>
      </w:r>
    </w:p>
    <w:p>
      <w:pPr>
        <w:pStyle w:val="ListBullet2"/>
      </w:pPr>
      <w:r>
        <w:rPr>
          <w:b/>
          <w:sz w:val="21"/>
        </w:rPr>
        <w:t>产品研发：</w:t>
      </w:r>
      <w:r>
        <w:rPr>
          <w:sz w:val="21"/>
        </w:rPr>
        <w:t xml:space="preserve"> 基于调研结果，开发2-3款“下沉市场特供”产品线。</w:t>
      </w:r>
    </w:p>
    <w:p>
      <w:pPr>
        <w:pStyle w:val="ListBullet2"/>
      </w:pPr>
      <w:r>
        <w:rPr>
          <w:b/>
          <w:sz w:val="21"/>
        </w:rPr>
        <w:t>入门级爆款：</w:t>
      </w:r>
      <w:r>
        <w:rPr>
          <w:sz w:val="21"/>
        </w:rPr>
        <w:t xml:space="preserve"> 推出果味特调、风味拿铁等更易被大众接受的创意咖啡，降低品尝门槛。</w:t>
      </w:r>
    </w:p>
    <w:p>
      <w:pPr>
        <w:pStyle w:val="ListBullet2"/>
      </w:pPr>
      <w:r>
        <w:rPr>
          <w:b/>
          <w:sz w:val="21"/>
        </w:rPr>
        <w:t>便捷性产品：</w:t>
      </w:r>
      <w:r>
        <w:rPr>
          <w:sz w:val="21"/>
        </w:rPr>
        <w:t xml:space="preserve"> 推出设计精美的挂耳包、咖啡液小包装，满足居家、办公等多元化场景需求。</w:t>
      </w:r>
    </w:p>
    <w:p>
      <w:pPr>
        <w:pStyle w:val="ListBullet2"/>
      </w:pPr>
      <w:r>
        <w:rPr>
          <w:b/>
          <w:sz w:val="21"/>
        </w:rPr>
        <w:t>高性价比口粮豆：</w:t>
      </w:r>
      <w:r>
        <w:rPr>
          <w:sz w:val="21"/>
        </w:rPr>
        <w:t xml:space="preserve"> 为有基础的咖啡爱好者提供价格亲民、品质优良的咖啡豆。</w:t>
      </w:r>
    </w:p>
    <w:p>
      <w:pPr>
        <w:pStyle w:val="ListBullet2"/>
      </w:pPr>
      <w:r>
        <w:rPr>
          <w:b/>
          <w:sz w:val="21"/>
        </w:rPr>
        <w:t>包装设计：</w:t>
      </w:r>
      <w:r>
        <w:rPr>
          <w:sz w:val="21"/>
        </w:rPr>
        <w:t xml:space="preserve"> 包装风格需兼具专业感与亲和力，色彩明亮、信息清晰，突出核心卖点（如“100%阿拉比卡”、“新鲜烘焙”）。</w:t>
      </w:r>
    </w:p>
    <w:p/>
    <w:p>
      <w:r>
        <w:rPr>
          <w:b/>
          <w:sz w:val="21"/>
        </w:rPr>
        <w:t>第二阶段：渠道共建与模式验证 (第3-4个月)</w:t>
      </w:r>
    </w:p>
    <w:p/>
    <w:p>
      <w:pPr>
        <w:pStyle w:val="ListNumber"/>
      </w:pPr>
      <w:r>
        <w:rPr>
          <w:b/>
          <w:sz w:val="21"/>
        </w:rPr>
        <w:t>“轻模式”渠道合作：</w:t>
      </w:r>
    </w:p>
    <w:p>
      <w:pPr>
        <w:pStyle w:val="ListBullet2"/>
      </w:pPr>
      <w:r>
        <w:rPr>
          <w:b/>
          <w:sz w:val="21"/>
        </w:rPr>
        <w:t>合作模式：</w:t>
      </w:r>
      <w:r>
        <w:rPr>
          <w:sz w:val="21"/>
        </w:rPr>
        <w:t xml:space="preserve"> 与当地已有的优质咖啡店、茶饮店或西餐厅合作，不要求对方大规模改造。我们提供“品牌+产品+培训+营销”的一站式解决方案。</w:t>
      </w:r>
    </w:p>
    <w:p>
      <w:pPr>
        <w:pStyle w:val="ListBullet2"/>
      </w:pPr>
      <w:r>
        <w:rPr>
          <w:b/>
          <w:sz w:val="21"/>
        </w:rPr>
        <w:t>合作支持：</w:t>
      </w:r>
    </w:p>
    <w:p>
      <w:pPr>
        <w:pStyle w:val="ListBullet2"/>
      </w:pPr>
      <w:r>
        <w:rPr>
          <w:b/>
          <w:sz w:val="21"/>
        </w:rPr>
        <w:t>产品供应：</w:t>
      </w:r>
      <w:r>
        <w:rPr>
          <w:sz w:val="21"/>
        </w:rPr>
        <w:t xml:space="preserve"> 提供定制化的咖啡豆、配料及周边产品。</w:t>
      </w:r>
    </w:p>
    <w:p>
      <w:pPr>
        <w:pStyle w:val="ListBullet2"/>
      </w:pPr>
      <w:r>
        <w:rPr>
          <w:b/>
          <w:sz w:val="21"/>
        </w:rPr>
        <w:t>专业培训：</w:t>
      </w:r>
      <w:r>
        <w:rPr>
          <w:sz w:val="21"/>
        </w:rPr>
        <w:t xml:space="preserve"> 为店员提供免费的咖啡制作、风味讲解及服务流程培训，提升其专业度。</w:t>
      </w:r>
    </w:p>
    <w:p>
      <w:pPr>
        <w:pStyle w:val="ListBullet2"/>
      </w:pPr>
      <w:r>
        <w:rPr>
          <w:b/>
          <w:sz w:val="21"/>
        </w:rPr>
        <w:t>物料支持：</w:t>
      </w:r>
      <w:r>
        <w:rPr>
          <w:sz w:val="21"/>
        </w:rPr>
        <w:t xml:space="preserve"> 提供统一设计的菜单、海报、杯套等视觉物料，植入品牌元素。</w:t>
      </w:r>
    </w:p>
    <w:p>
      <w:pPr>
        <w:pStyle w:val="ListBullet2"/>
      </w:pPr>
      <w:r>
        <w:rPr>
          <w:b/>
          <w:sz w:val="21"/>
        </w:rPr>
        <w:t>营销赋能：</w:t>
      </w:r>
      <w:r>
        <w:rPr>
          <w:sz w:val="21"/>
        </w:rPr>
        <w:t xml:space="preserve"> 联合开展线上线下营销活动，为合作门店引流。</w:t>
      </w:r>
    </w:p>
    <w:p>
      <w:pPr>
        <w:pStyle w:val="ListBullet2"/>
      </w:pPr>
      <w:r>
        <w:rPr>
          <w:b/>
          <w:sz w:val="21"/>
        </w:rPr>
        <w:t>目标：</w:t>
      </w:r>
      <w:r>
        <w:rPr>
          <w:sz w:val="21"/>
        </w:rPr>
        <w:t xml:space="preserve"> 在核心区域筛选10-20家“种子合作店”，打造样板案例。</w:t>
      </w:r>
    </w:p>
    <w:p/>
    <w:p>
      <w:r>
        <w:rPr>
          <w:b/>
          <w:sz w:val="21"/>
        </w:rPr>
        <w:t>第三阶段：品牌推广与用户运营 (第5-6个月)</w:t>
      </w:r>
    </w:p>
    <w:p/>
    <w:p>
      <w:pPr>
        <w:pStyle w:val="ListNumber"/>
      </w:pPr>
      <w:r>
        <w:rPr>
          <w:b/>
          <w:sz w:val="21"/>
        </w:rPr>
        <w:t>整合营销推广：</w:t>
      </w:r>
    </w:p>
    <w:p>
      <w:pPr>
        <w:pStyle w:val="ListBullet2"/>
      </w:pPr>
      <w:r>
        <w:rPr>
          <w:b/>
          <w:sz w:val="21"/>
        </w:rPr>
        <w:t>线上推广：</w:t>
      </w:r>
    </w:p>
    <w:p>
      <w:pPr>
        <w:pStyle w:val="ListBullet2"/>
      </w:pPr>
      <w:r>
        <w:rPr>
          <w:b/>
          <w:sz w:val="21"/>
        </w:rPr>
        <w:t>社交媒体矩阵：</w:t>
      </w:r>
      <w:r>
        <w:rPr>
          <w:sz w:val="21"/>
        </w:rPr>
        <w:t xml:space="preserve"> 在抖音、小红书、微信视频号上，围绕“小镇青年的第一杯精品咖啡”、“县城咖啡图鉴”等话题，与本地KOC（关键意见消费者）合作，创作探店、评测、制作教程等内容，引发用户共鸣。</w:t>
      </w:r>
    </w:p>
    <w:p>
      <w:pPr>
        <w:pStyle w:val="ListBullet2"/>
      </w:pPr>
      <w:r>
        <w:rPr>
          <w:b/>
          <w:sz w:val="21"/>
        </w:rPr>
        <w:t>社群运营：</w:t>
      </w:r>
      <w:r>
        <w:rPr>
          <w:sz w:val="21"/>
        </w:rPr>
        <w:t xml:space="preserve"> 建立品牌微信社群，引导合作门店的顾客加入。在群内定期发布优惠、举办线上品鉴活动，培养首批核心粉丝。</w:t>
      </w:r>
    </w:p>
    <w:p>
      <w:pPr>
        <w:pStyle w:val="ListBullet2"/>
      </w:pPr>
      <w:r>
        <w:rPr>
          <w:b/>
          <w:sz w:val="21"/>
        </w:rPr>
        <w:t>线下体验活动：</w:t>
      </w:r>
    </w:p>
    <w:p>
      <w:pPr>
        <w:pStyle w:val="ListBullet2"/>
      </w:pPr>
      <w:r>
        <w:rPr>
          <w:b/>
          <w:sz w:val="21"/>
        </w:rPr>
        <w:t>“周末咖啡角”：</w:t>
      </w:r>
      <w:r>
        <w:rPr>
          <w:sz w:val="21"/>
        </w:rPr>
        <w:t xml:space="preserve"> 在合作门店内定期举办免费品鉴会、咖啡拉花体验课等小型活动，增强用户互动和体验感。</w:t>
      </w:r>
    </w:p>
    <w:p>
      <w:pPr>
        <w:pStyle w:val="ListBullet2"/>
      </w:pPr>
      <w:r>
        <w:rPr>
          <w:b/>
          <w:sz w:val="21"/>
        </w:rPr>
        <w:t>跨界合作：</w:t>
      </w:r>
      <w:r>
        <w:rPr>
          <w:sz w:val="21"/>
        </w:rPr>
        <w:t xml:space="preserve"> 与本地书店、电影院、健身房等进行异业合作，推出联名套餐或优惠券，扩大品牌触达范围。</w:t>
      </w:r>
    </w:p>
    <w:p/>
    <w:p>
      <w:pPr>
        <w:pStyle w:val="ListNumber"/>
      </w:pPr>
      <w:r>
        <w:rPr>
          <w:b/>
          <w:sz w:val="21"/>
        </w:rPr>
        <w:t>售后服务与反馈体系：</w:t>
      </w:r>
    </w:p>
    <w:p>
      <w:pPr>
        <w:pStyle w:val="ListBullet2"/>
      </w:pPr>
      <w:r>
        <w:rPr>
          <w:sz w:val="21"/>
        </w:rPr>
        <w:t>建立快速响应的客服机制（以微信为主），解决消费者和合作伙伴的问题。</w:t>
      </w:r>
    </w:p>
    <w:p>
      <w:pPr>
        <w:pStyle w:val="ListBullet2"/>
      </w:pPr>
      <w:r>
        <w:rPr>
          <w:sz w:val="21"/>
        </w:rPr>
        <w:t>定期收集用户反馈，用于产品迭代和营销策略优化，形成良性循环。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5. 量化要素：预算与时间规划 (How much)</w:t>
      </w:r>
    </w:p>
    <w:p/>
    <w:p>
      <w:pPr>
        <w:pStyle w:val="ListBullet"/>
      </w:pPr>
      <w:r>
        <w:rPr>
          <w:b/>
          <w:sz w:val="21"/>
        </w:rPr>
        <w:t>总预算：1,000,000元</w:t>
      </w:r>
    </w:p>
    <w:p>
      <w:r>
        <w:rPr>
          <w:sz w:val="21"/>
        </w:rPr>
        <w:t xml:space="preserve">    | </w:t>
      </w:r>
      <w:r>
        <w:rPr>
          <w:b/>
          <w:sz w:val="21"/>
        </w:rPr>
        <w:t>项目</w:t>
      </w:r>
      <w:r>
        <w:rPr>
          <w:sz w:val="21"/>
        </w:rPr>
        <w:t xml:space="preserve"> | </w:t>
      </w:r>
      <w:r>
        <w:rPr>
          <w:b/>
          <w:sz w:val="21"/>
        </w:rPr>
        <w:t>预算金额 (元)</w:t>
      </w:r>
      <w:r>
        <w:rPr>
          <w:sz w:val="21"/>
        </w:rPr>
        <w:t xml:space="preserve"> | </w:t>
      </w:r>
      <w:r>
        <w:rPr>
          <w:b/>
          <w:sz w:val="21"/>
        </w:rPr>
        <w:t>主要用途</w:t>
      </w:r>
      <w:r>
        <w:rPr>
          <w:sz w:val="21"/>
        </w:rPr>
        <w:t xml:space="preserve"> |</w:t>
      </w:r>
    </w:p>
    <w:p>
      <w:r>
        <w:rPr>
          <w:sz w:val="21"/>
        </w:rPr>
        <w:t xml:space="preserve">    | :--- | :--- | :--- |</w:t>
      </w:r>
    </w:p>
    <w:p>
      <w:r>
        <w:rPr>
          <w:sz w:val="21"/>
        </w:rPr>
        <w:t xml:space="preserve">    | 市场调研 | 200,000 | 问卷设计与投放、焦点小组访谈、数据分析、差旅费用 |</w:t>
      </w:r>
    </w:p>
    <w:p>
      <w:r>
        <w:rPr>
          <w:sz w:val="21"/>
        </w:rPr>
        <w:t xml:space="preserve">    | 产品开发与包装 | 300,000 | 原料采购、配方研发、打样测试、包装设计与首批生产 |</w:t>
      </w:r>
    </w:p>
    <w:p>
      <w:r>
        <w:rPr>
          <w:sz w:val="21"/>
        </w:rPr>
        <w:t xml:space="preserve">    | 渠道合作费用 | 200,000 | 合作商拓展、首批物料支持（菜单、海报）、培训师资费用 |</w:t>
      </w:r>
    </w:p>
    <w:p>
      <w:r>
        <w:rPr>
          <w:sz w:val="21"/>
        </w:rPr>
        <w:t xml:space="preserve">    | 营销推广费用 | 200,000 | 线上KOC合作、社交媒体内容制作、线下活动物料与执行 |</w:t>
      </w:r>
    </w:p>
    <w:p>
      <w:r>
        <w:rPr>
          <w:sz w:val="21"/>
        </w:rPr>
        <w:t xml:space="preserve">    | 售后服务体系建设| 100,000 | 客服系统搭建、人员培训、用户激励与社群维护 |</w:t>
      </w:r>
    </w:p>
    <w:p>
      <w:r>
        <w:rPr>
          <w:sz w:val="21"/>
        </w:rPr>
        <w:t xml:space="preserve">    | </w:t>
      </w:r>
      <w:r>
        <w:rPr>
          <w:b/>
          <w:sz w:val="21"/>
        </w:rPr>
        <w:t>总计</w:t>
      </w:r>
      <w:r>
        <w:rPr>
          <w:sz w:val="21"/>
        </w:rPr>
        <w:t xml:space="preserve"> | </w:t>
      </w:r>
      <w:r>
        <w:rPr>
          <w:b/>
          <w:sz w:val="21"/>
        </w:rPr>
        <w:t>1,000,000</w:t>
      </w:r>
      <w:r>
        <w:rPr>
          <w:sz w:val="21"/>
        </w:rPr>
        <w:t xml:space="preserve"> | |</w:t>
      </w:r>
    </w:p>
    <w:p/>
    <w:p>
      <w:pPr>
        <w:pStyle w:val="ListBullet"/>
      </w:pPr>
      <w:r>
        <w:rPr>
          <w:b/>
          <w:sz w:val="21"/>
        </w:rPr>
        <w:t>项目周期：6个月</w:t>
      </w:r>
    </w:p>
    <w:p>
      <w:r>
        <w:rPr>
          <w:sz w:val="21"/>
        </w:rPr>
        <w:t xml:space="preserve">    | </w:t>
      </w:r>
      <w:r>
        <w:rPr>
          <w:b/>
          <w:sz w:val="21"/>
        </w:rPr>
        <w:t>阶段</w:t>
      </w:r>
      <w:r>
        <w:rPr>
          <w:sz w:val="21"/>
        </w:rPr>
        <w:t xml:space="preserve"> | </w:t>
      </w:r>
      <w:r>
        <w:rPr>
          <w:b/>
          <w:sz w:val="21"/>
        </w:rPr>
        <w:t>时间</w:t>
      </w:r>
      <w:r>
        <w:rPr>
          <w:sz w:val="21"/>
        </w:rPr>
        <w:t xml:space="preserve"> | </w:t>
      </w:r>
      <w:r>
        <w:rPr>
          <w:b/>
          <w:sz w:val="21"/>
        </w:rPr>
        <w:t>核心任务</w:t>
      </w:r>
      <w:r>
        <w:rPr>
          <w:sz w:val="21"/>
        </w:rPr>
        <w:t xml:space="preserve"> |</w:t>
      </w:r>
    </w:p>
    <w:p>
      <w:r>
        <w:rPr>
          <w:sz w:val="21"/>
        </w:rPr>
        <w:t xml:space="preserve">    | :--- | :--- | :--- |</w:t>
      </w:r>
    </w:p>
    <w:p>
      <w:r>
        <w:rPr>
          <w:sz w:val="21"/>
        </w:rPr>
        <w:t xml:space="preserve">    | 阶段一 | 第1-2个月 | 市场调研、竞品分析、产品策略制定、核心产品研发 |</w:t>
      </w:r>
    </w:p>
    <w:p>
      <w:r>
        <w:rPr>
          <w:sz w:val="21"/>
        </w:rPr>
        <w:t xml:space="preserve">    | 阶段二 | 第3-4个月 | 包装定稿、渠道合作模式确认、筛选并签约“种子合作店” |</w:t>
      </w:r>
    </w:p>
    <w:p>
      <w:r>
        <w:rPr>
          <w:sz w:val="21"/>
        </w:rPr>
        <w:t xml:space="preserve">    | 阶段三 | 第5-6个月 | 合作店培训与物料铺设、线上线下整合营销活动启动、用户社群运营 |</w:t>
      </w:r>
    </w:p>
    <w:p/>
    <w:p>
      <w:pPr>
        <w:pStyle w:val="ListBullet"/>
      </w:pPr>
      <w:r>
        <w:rPr>
          <w:b/>
          <w:sz w:val="21"/>
        </w:rPr>
        <w:t>团队规模：8人</w:t>
      </w:r>
    </w:p>
    <w:p>
      <w:pPr>
        <w:pStyle w:val="ListBullet2"/>
      </w:pPr>
      <w:r>
        <w:rPr>
          <w:sz w:val="21"/>
        </w:rPr>
        <w:t>项目经理1名、市场研究2名、产品开发1名、渠道经理1名、市场营销2名、设计师1名。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6. 预期效果与评估指标 (How feel)</w:t>
      </w:r>
    </w:p>
    <w:p/>
    <w:p>
      <w:pPr>
        <w:pStyle w:val="ListBullet"/>
      </w:pPr>
      <w:r>
        <w:rPr>
          <w:b/>
          <w:sz w:val="21"/>
        </w:rPr>
        <w:t>品牌感受 (How feel):</w:t>
      </w:r>
    </w:p>
    <w:p>
      <w:pPr>
        <w:pStyle w:val="ListBullet2"/>
      </w:pPr>
      <w:r>
        <w:rPr>
          <w:b/>
          <w:sz w:val="21"/>
        </w:rPr>
        <w:t>专业且亲民：</w:t>
      </w:r>
      <w:r>
        <w:rPr>
          <w:sz w:val="21"/>
        </w:rPr>
        <w:t xml:space="preserve"> 用户能感受到我们对咖啡品质的坚持，同时产品的价格和沟通方式又非常接地气。</w:t>
      </w:r>
    </w:p>
    <w:p>
      <w:pPr>
        <w:pStyle w:val="ListBullet2"/>
      </w:pPr>
      <w:r>
        <w:rPr>
          <w:b/>
          <w:sz w:val="21"/>
        </w:rPr>
        <w:t>充满活力与创新：</w:t>
      </w:r>
      <w:r>
        <w:rPr>
          <w:sz w:val="21"/>
        </w:rPr>
        <w:t xml:space="preserve"> 通过创意特调和有趣的营销活动，让品牌成为年轻人愿意分享和讨论的对象。</w:t>
      </w:r>
    </w:p>
    <w:p>
      <w:pPr>
        <w:pStyle w:val="ListBullet2"/>
      </w:pPr>
      <w:r>
        <w:rPr>
          <w:b/>
          <w:sz w:val="21"/>
        </w:rPr>
        <w:t>注重互动与体验：</w:t>
      </w:r>
      <w:r>
        <w:rPr>
          <w:sz w:val="21"/>
        </w:rPr>
        <w:t xml:space="preserve"> 用户不仅是消费者，更是品牌的参与者和朋友，能感受到品牌的真诚与温度。</w:t>
      </w:r>
    </w:p>
    <w:p/>
    <w:p>
      <w:pPr>
        <w:pStyle w:val="ListBullet"/>
      </w:pPr>
      <w:r>
        <w:rPr>
          <w:b/>
          <w:sz w:val="21"/>
        </w:rPr>
        <w:t>关键绩效指标 (KPIs):</w:t>
      </w:r>
    </w:p>
    <w:p>
      <w:pPr>
        <w:pStyle w:val="ListBullet2"/>
      </w:pPr>
      <w:r>
        <w:rPr>
          <w:b/>
          <w:sz w:val="21"/>
        </w:rPr>
        <w:t>市场渗透率：</w:t>
      </w:r>
      <w:r>
        <w:rPr>
          <w:sz w:val="21"/>
        </w:rPr>
        <w:t xml:space="preserve"> 合作门店数量达到20家以上，覆盖至少3个目标城市。</w:t>
      </w:r>
    </w:p>
    <w:p>
      <w:pPr>
        <w:pStyle w:val="ListBullet2"/>
      </w:pPr>
      <w:r>
        <w:rPr>
          <w:b/>
          <w:sz w:val="21"/>
        </w:rPr>
        <w:t>品牌知名度：</w:t>
      </w:r>
      <w:r>
        <w:rPr>
          <w:sz w:val="21"/>
        </w:rPr>
        <w:t xml:space="preserve"> 社交媒体相关话题总曝光量超过50万次，品牌关键词搜索指数提升100%。</w:t>
      </w:r>
    </w:p>
    <w:p>
      <w:pPr>
        <w:pStyle w:val="ListBullet2"/>
      </w:pPr>
      <w:r>
        <w:rPr>
          <w:b/>
          <w:sz w:val="21"/>
        </w:rPr>
        <w:t>销售表现：</w:t>
      </w:r>
      <w:r>
        <w:rPr>
          <w:sz w:val="21"/>
        </w:rPr>
        <w:t xml:space="preserve"> 项目周期内，通过合作渠道实现产品销售额达到50万元。</w:t>
      </w:r>
    </w:p>
    <w:p>
      <w:pPr>
        <w:pStyle w:val="ListBullet2"/>
      </w:pPr>
      <w:r>
        <w:rPr>
          <w:b/>
          <w:sz w:val="21"/>
        </w:rPr>
        <w:t>用户忠诚度：</w:t>
      </w:r>
      <w:r>
        <w:rPr>
          <w:sz w:val="21"/>
        </w:rPr>
        <w:t xml:space="preserve"> 核心用户社群规模达到1000人，用户复购率达到20%以上。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4"/>
      </w:pPr>
      <w:r>
        <w:rPr>
          <w:sz w:val="22"/>
        </w:rPr>
        <w:t>7. 风险评估与应对</w:t>
      </w:r>
    </w:p>
    <w:p/>
    <w:p>
      <w:pPr>
        <w:pStyle w:val="ListNumber"/>
      </w:pPr>
      <w:r>
        <w:rPr>
          <w:b/>
          <w:sz w:val="21"/>
        </w:rPr>
        <w:t>市场接受度不足：</w:t>
      </w:r>
    </w:p>
    <w:p>
      <w:pPr>
        <w:pStyle w:val="ListBullet2"/>
      </w:pPr>
      <w:r>
        <w:rPr>
          <w:b/>
          <w:sz w:val="21"/>
        </w:rPr>
        <w:t>风险：</w:t>
      </w:r>
      <w:r>
        <w:rPr>
          <w:sz w:val="21"/>
        </w:rPr>
        <w:t xml:space="preserve"> 消费者对咖啡品类认知有限，不愿尝试。</w:t>
      </w:r>
    </w:p>
    <w:p>
      <w:pPr>
        <w:pStyle w:val="ListBullet2"/>
      </w:pPr>
      <w:r>
        <w:rPr>
          <w:b/>
          <w:sz w:val="21"/>
        </w:rPr>
        <w:t>应对：</w:t>
      </w:r>
      <w:r>
        <w:rPr>
          <w:sz w:val="21"/>
        </w:rPr>
        <w:t xml:space="preserve"> 加强前期市场教育，通过品鉴活动降低尝试门槛；产品口味上做好本地化改良。</w:t>
      </w:r>
    </w:p>
    <w:p>
      <w:pPr>
        <w:pStyle w:val="ListNumber"/>
      </w:pPr>
      <w:r>
        <w:rPr>
          <w:b/>
          <w:sz w:val="21"/>
        </w:rPr>
        <w:t>渠道合作推进缓慢：</w:t>
      </w:r>
    </w:p>
    <w:p>
      <w:pPr>
        <w:pStyle w:val="ListBullet2"/>
      </w:pPr>
      <w:r>
        <w:rPr>
          <w:b/>
          <w:sz w:val="21"/>
        </w:rPr>
        <w:t>风险：</w:t>
      </w:r>
      <w:r>
        <w:rPr>
          <w:sz w:val="21"/>
        </w:rPr>
        <w:t xml:space="preserve"> 本地店主合作意愿不强或执行力不足。</w:t>
      </w:r>
    </w:p>
    <w:p>
      <w:pPr>
        <w:pStyle w:val="ListBullet2"/>
      </w:pPr>
      <w:r>
        <w:rPr>
          <w:b/>
          <w:sz w:val="21"/>
        </w:rPr>
        <w:t>应对：</w:t>
      </w:r>
      <w:r>
        <w:rPr>
          <w:sz w:val="21"/>
        </w:rPr>
        <w:t xml:space="preserve"> 制定具有吸引力的合作政策，清晰展示合作价值；打造样板店，用成功案例吸引更多合作伙伴。</w:t>
      </w:r>
    </w:p>
    <w:p>
      <w:pPr>
        <w:pStyle w:val="ListNumber"/>
      </w:pPr>
      <w:r>
        <w:rPr>
          <w:b/>
          <w:sz w:val="21"/>
        </w:rPr>
        <w:t>竞争对手模仿与价格战：</w:t>
      </w:r>
    </w:p>
    <w:p>
      <w:pPr>
        <w:pStyle w:val="ListBullet2"/>
      </w:pPr>
      <w:r>
        <w:rPr>
          <w:b/>
          <w:sz w:val="21"/>
        </w:rPr>
        <w:t>风险：</w:t>
      </w:r>
      <w:r>
        <w:rPr>
          <w:sz w:val="21"/>
        </w:rPr>
        <w:t xml:space="preserve"> 其他品牌快速跟进，采取低价策略。</w:t>
      </w:r>
    </w:p>
    <w:p>
      <w:pPr>
        <w:pStyle w:val="ListBullet2"/>
      </w:pPr>
      <w:r>
        <w:rPr>
          <w:b/>
          <w:sz w:val="21"/>
        </w:rPr>
        <w:t>应对：</w:t>
      </w:r>
      <w:r>
        <w:rPr>
          <w:sz w:val="21"/>
        </w:rPr>
        <w:t xml:space="preserve"> 不陷入纯粹的价格战，强化品牌文化、用户体验和社群粘性，构建差异化竞争壁垒。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