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样本编号：49</w:t>
      </w:r>
    </w:p>
    <w:p>
      <w:r>
        <w:rPr>
          <w:b/>
          <w:sz w:val="22"/>
        </w:rPr>
        <w:t>领域：商务</w:t>
      </w:r>
    </w:p>
    <w:p>
      <w:r>
        <w:rPr>
          <w:i/>
          <w:sz w:val="20"/>
        </w:rPr>
        <w:t>【请结合评分表第 49 行的金标准，对以下AI生成内容评分】</w:t>
      </w:r>
    </w:p>
    <w:p>
      <w:r>
        <w:t>──────────────────────────────────────────────────</w:t>
      </w:r>
    </w:p>
    <w:p>
      <w:r>
        <w:rPr>
          <w:sz w:val="21"/>
        </w:rPr>
        <w:t>根据您提供的PPS标准v1.0.0的任务要求，下面是针对电商品牌通过私域流量运营提升战略价值的具体执行计划：</w:t>
      </w:r>
    </w:p>
    <w:p/>
    <w:p>
      <w:pPr>
        <w:pStyle w:val="Heading3"/>
      </w:pPr>
      <w:r>
        <w:rPr>
          <w:sz w:val="23"/>
        </w:rPr>
        <w:t>任务概述</w:t>
      </w:r>
    </w:p>
    <w:p>
      <w:pPr>
        <w:pStyle w:val="ListBullet"/>
      </w:pPr>
      <w:r>
        <w:rPr>
          <w:b/>
          <w:sz w:val="21"/>
        </w:rPr>
        <w:t>目标</w:t>
      </w:r>
      <w:r>
        <w:rPr>
          <w:sz w:val="21"/>
        </w:rPr>
        <w:t>：分析并实施有效的私域流量运营策略，以增强用户粘性、提高复购率，并优化获客成本。</w:t>
      </w:r>
    </w:p>
    <w:p>
      <w:pPr>
        <w:pStyle w:val="ListBullet"/>
      </w:pPr>
      <w:r>
        <w:rPr>
          <w:b/>
          <w:sz w:val="21"/>
        </w:rPr>
        <w:t>背景</w:t>
      </w:r>
      <w:r>
        <w:rPr>
          <w:sz w:val="21"/>
        </w:rPr>
        <w:t>：随着市场竞争加剧，传统电商面临高昂的客户获取成本问题。私域流量成为品牌直接触达消费者的新途径。</w:t>
      </w:r>
    </w:p>
    <w:p>
      <w:pPr>
        <w:pStyle w:val="ListBullet"/>
      </w:pPr>
      <w:r>
        <w:rPr>
          <w:b/>
          <w:sz w:val="21"/>
        </w:rPr>
        <w:t>范围</w:t>
      </w:r>
      <w:r>
        <w:rPr>
          <w:sz w:val="21"/>
        </w:rPr>
        <w:t>：涵盖从社群建设到内容营销等多个方面，旨在构建一个可持续发展的私域生态系统。</w:t>
      </w:r>
    </w:p>
    <w:p/>
    <w:p>
      <w:pPr>
        <w:pStyle w:val="Heading3"/>
      </w:pPr>
      <w:r>
        <w:rPr>
          <w:sz w:val="23"/>
        </w:rPr>
        <w:t>执行步骤</w:t>
      </w:r>
    </w:p>
    <w:p/>
    <w:p>
      <w:pPr>
        <w:pStyle w:val="Heading4"/>
      </w:pPr>
      <w:r>
        <w:rPr>
          <w:sz w:val="22"/>
        </w:rPr>
        <w:t>一、市场调研与准备阶段</w:t>
      </w:r>
    </w:p>
    <w:p>
      <w:pPr>
        <w:pStyle w:val="ListBullet"/>
      </w:pPr>
      <w:r>
        <w:rPr>
          <w:b/>
          <w:sz w:val="21"/>
        </w:rPr>
        <w:t>时间</w:t>
      </w:r>
      <w:r>
        <w:rPr>
          <w:sz w:val="21"/>
        </w:rPr>
        <w:t>：第1个月</w:t>
      </w:r>
    </w:p>
    <w:p>
      <w:pPr>
        <w:pStyle w:val="ListBullet"/>
      </w:pPr>
      <w:r>
        <w:rPr>
          <w:b/>
          <w:sz w:val="21"/>
        </w:rPr>
        <w:t>工作内容</w:t>
      </w:r>
      <w:r>
        <w:rPr>
          <w:sz w:val="21"/>
        </w:rPr>
        <w:t>：</w:t>
      </w:r>
    </w:p>
    <w:p>
      <w:pPr>
        <w:pStyle w:val="ListBullet2"/>
      </w:pPr>
      <w:r>
        <w:rPr>
          <w:sz w:val="21"/>
        </w:rPr>
        <w:t>对比分析国内外成功案例，总结经验教训。</w:t>
      </w:r>
    </w:p>
    <w:p>
      <w:pPr>
        <w:pStyle w:val="ListBullet2"/>
      </w:pPr>
      <w:r>
        <w:rPr>
          <w:sz w:val="21"/>
        </w:rPr>
        <w:t>调研目标用户群体特征及偏好。</w:t>
      </w:r>
    </w:p>
    <w:p>
      <w:pPr>
        <w:pStyle w:val="ListBullet2"/>
      </w:pPr>
      <w:r>
        <w:rPr>
          <w:sz w:val="21"/>
        </w:rPr>
        <w:t>确定适合品牌的私域平台组合（如微信公众号+小程序）。</w:t>
      </w:r>
    </w:p>
    <w:p>
      <w:pPr>
        <w:pStyle w:val="ListBullet"/>
      </w:pPr>
      <w:r>
        <w:rPr>
          <w:b/>
          <w:sz w:val="21"/>
        </w:rPr>
        <w:t>责任人</w:t>
      </w:r>
      <w:r>
        <w:rPr>
          <w:sz w:val="21"/>
        </w:rPr>
        <w:t>：市场部人员、数据分析师</w:t>
      </w:r>
    </w:p>
    <w:p/>
    <w:p>
      <w:pPr>
        <w:pStyle w:val="Heading4"/>
      </w:pPr>
      <w:r>
        <w:rPr>
          <w:sz w:val="22"/>
        </w:rPr>
        <w:t>二、基础架构搭建</w:t>
      </w:r>
    </w:p>
    <w:p>
      <w:pPr>
        <w:pStyle w:val="ListBullet"/>
      </w:pPr>
      <w:r>
        <w:rPr>
          <w:b/>
          <w:sz w:val="21"/>
        </w:rPr>
        <w:t>时间</w:t>
      </w:r>
      <w:r>
        <w:rPr>
          <w:sz w:val="21"/>
        </w:rPr>
        <w:t>：第2-3个月</w:t>
      </w:r>
    </w:p>
    <w:p>
      <w:pPr>
        <w:pStyle w:val="ListBullet"/>
      </w:pPr>
      <w:r>
        <w:rPr>
          <w:b/>
          <w:sz w:val="21"/>
        </w:rPr>
        <w:t>工作内容</w:t>
      </w:r>
      <w:r>
        <w:rPr>
          <w:sz w:val="21"/>
        </w:rPr>
        <w:t>：</w:t>
      </w:r>
    </w:p>
    <w:p>
      <w:pPr>
        <w:pStyle w:val="ListBullet2"/>
      </w:pPr>
      <w:r>
        <w:rPr>
          <w:sz w:val="21"/>
        </w:rPr>
        <w:t>开发或选择合适的CRM系统，确保能够有效管理用户信息。</w:t>
      </w:r>
    </w:p>
    <w:p>
      <w:pPr>
        <w:pStyle w:val="ListBullet2"/>
      </w:pPr>
      <w:r>
        <w:rPr>
          <w:sz w:val="21"/>
        </w:rPr>
        <w:t>设计并上线官方账号/小程序等入口。</w:t>
      </w:r>
    </w:p>
    <w:p>
      <w:pPr>
        <w:pStyle w:val="ListBullet2"/>
      </w:pPr>
      <w:r>
        <w:rPr>
          <w:sz w:val="21"/>
        </w:rPr>
        <w:t>初步建立会员体系框架。</w:t>
      </w:r>
    </w:p>
    <w:p>
      <w:pPr>
        <w:pStyle w:val="ListBullet"/>
      </w:pPr>
      <w:r>
        <w:rPr>
          <w:b/>
          <w:sz w:val="21"/>
        </w:rPr>
        <w:t>责任人</w:t>
      </w:r>
      <w:r>
        <w:rPr>
          <w:sz w:val="21"/>
        </w:rPr>
        <w:t>：技术团队、项目经理</w:t>
      </w:r>
    </w:p>
    <w:p/>
    <w:p>
      <w:pPr>
        <w:pStyle w:val="Heading4"/>
      </w:pPr>
      <w:r>
        <w:rPr>
          <w:sz w:val="22"/>
        </w:rPr>
        <w:t>三、内容生产与传播</w:t>
      </w:r>
    </w:p>
    <w:p>
      <w:pPr>
        <w:pStyle w:val="ListBullet"/>
      </w:pPr>
      <w:r>
        <w:rPr>
          <w:b/>
          <w:sz w:val="21"/>
        </w:rPr>
        <w:t>时间</w:t>
      </w:r>
      <w:r>
        <w:rPr>
          <w:sz w:val="21"/>
        </w:rPr>
        <w:t>：持续进行</w:t>
      </w:r>
    </w:p>
    <w:p>
      <w:pPr>
        <w:pStyle w:val="ListBullet"/>
      </w:pPr>
      <w:r>
        <w:rPr>
          <w:b/>
          <w:sz w:val="21"/>
        </w:rPr>
        <w:t>工作内容</w:t>
      </w:r>
      <w:r>
        <w:rPr>
          <w:sz w:val="21"/>
        </w:rPr>
        <w:t>：</w:t>
      </w:r>
    </w:p>
    <w:p>
      <w:pPr>
        <w:pStyle w:val="ListBullet2"/>
      </w:pPr>
      <w:r>
        <w:rPr>
          <w:sz w:val="21"/>
        </w:rPr>
        <w:t>定期发布高质量原创内容，形式包括图文、视频等。</w:t>
      </w:r>
    </w:p>
    <w:p>
      <w:pPr>
        <w:pStyle w:val="ListBullet2"/>
      </w:pPr>
      <w:r>
        <w:rPr>
          <w:sz w:val="21"/>
        </w:rPr>
        <w:t>举办线上活动，如直播带货、限时折扣等吸引新用户加入。</w:t>
      </w:r>
    </w:p>
    <w:p>
      <w:pPr>
        <w:pStyle w:val="ListBullet2"/>
      </w:pPr>
      <w:r>
        <w:rPr>
          <w:sz w:val="21"/>
        </w:rPr>
        <w:t>利用KOL/KOC合作扩大影响力。</w:t>
      </w:r>
    </w:p>
    <w:p>
      <w:pPr>
        <w:pStyle w:val="ListBullet"/>
      </w:pPr>
      <w:r>
        <w:rPr>
          <w:b/>
          <w:sz w:val="21"/>
        </w:rPr>
        <w:t>责任人</w:t>
      </w:r>
      <w:r>
        <w:rPr>
          <w:sz w:val="21"/>
        </w:rPr>
        <w:t>：内容创作者、营销专家</w:t>
      </w:r>
    </w:p>
    <w:p/>
    <w:p>
      <w:pPr>
        <w:pStyle w:val="Heading4"/>
      </w:pPr>
      <w:r>
        <w:rPr>
          <w:sz w:val="22"/>
        </w:rPr>
        <w:t>四、用户互动与维护</w:t>
      </w:r>
    </w:p>
    <w:p>
      <w:pPr>
        <w:pStyle w:val="ListBullet"/>
      </w:pPr>
      <w:r>
        <w:rPr>
          <w:b/>
          <w:sz w:val="21"/>
        </w:rPr>
        <w:t>时间</w:t>
      </w:r>
      <w:r>
        <w:rPr>
          <w:sz w:val="21"/>
        </w:rPr>
        <w:t>：持续进行</w:t>
      </w:r>
    </w:p>
    <w:p>
      <w:pPr>
        <w:pStyle w:val="ListBullet"/>
      </w:pPr>
      <w:r>
        <w:rPr>
          <w:b/>
          <w:sz w:val="21"/>
        </w:rPr>
        <w:t>工作内容</w:t>
      </w:r>
      <w:r>
        <w:rPr>
          <w:sz w:val="21"/>
        </w:rPr>
        <w:t>：</w:t>
      </w:r>
    </w:p>
    <w:p>
      <w:pPr>
        <w:pStyle w:val="ListBullet2"/>
      </w:pPr>
      <w:r>
        <w:rPr>
          <w:sz w:val="21"/>
        </w:rPr>
        <w:t>组织线上线下结合的会员活动，增强社区活跃度。</w:t>
      </w:r>
    </w:p>
    <w:p>
      <w:pPr>
        <w:pStyle w:val="ListBullet2"/>
      </w:pPr>
      <w:r>
        <w:rPr>
          <w:sz w:val="21"/>
        </w:rPr>
        <w:t>实施个性化推荐算法，提高转化效率。</w:t>
      </w:r>
    </w:p>
    <w:p>
      <w:pPr>
        <w:pStyle w:val="ListBullet2"/>
      </w:pPr>
      <w:r>
        <w:rPr>
          <w:sz w:val="21"/>
        </w:rPr>
        <w:t>建立快速响应机制处理用户反馈。</w:t>
      </w:r>
    </w:p>
    <w:p>
      <w:pPr>
        <w:pStyle w:val="ListBullet"/>
      </w:pPr>
      <w:r>
        <w:rPr>
          <w:b/>
          <w:sz w:val="21"/>
        </w:rPr>
        <w:t>责任人</w:t>
      </w:r>
      <w:r>
        <w:rPr>
          <w:sz w:val="21"/>
        </w:rPr>
        <w:t>：运营专员、客服团队</w:t>
      </w:r>
    </w:p>
    <w:p/>
    <w:p>
      <w:pPr>
        <w:pStyle w:val="Heading4"/>
      </w:pPr>
      <w:r>
        <w:rPr>
          <w:sz w:val="22"/>
        </w:rPr>
        <w:t>五、数据分析与优化</w:t>
      </w:r>
    </w:p>
    <w:p>
      <w:pPr>
        <w:pStyle w:val="ListBullet"/>
      </w:pPr>
      <w:r>
        <w:rPr>
          <w:b/>
          <w:sz w:val="21"/>
        </w:rPr>
        <w:t>时间</w:t>
      </w:r>
      <w:r>
        <w:rPr>
          <w:sz w:val="21"/>
        </w:rPr>
        <w:t>：每月一次</w:t>
      </w:r>
    </w:p>
    <w:p>
      <w:pPr>
        <w:pStyle w:val="ListBullet"/>
      </w:pPr>
      <w:r>
        <w:rPr>
          <w:b/>
          <w:sz w:val="21"/>
        </w:rPr>
        <w:t>工作内容</w:t>
      </w:r>
      <w:r>
        <w:rPr>
          <w:sz w:val="21"/>
        </w:rPr>
        <w:t>：</w:t>
      </w:r>
    </w:p>
    <w:p>
      <w:pPr>
        <w:pStyle w:val="ListBullet2"/>
      </w:pPr>
      <w:r>
        <w:rPr>
          <w:sz w:val="21"/>
        </w:rPr>
        <w:t>监控关键指标变化情况，如新增关注者数、订单量等。</w:t>
      </w:r>
    </w:p>
    <w:p>
      <w:pPr>
        <w:pStyle w:val="ListBullet2"/>
      </w:pPr>
      <w:r>
        <w:rPr>
          <w:sz w:val="21"/>
        </w:rPr>
        <w:t>分析用户行为模式，调整后续运营策略。</w:t>
      </w:r>
    </w:p>
    <w:p>
      <w:pPr>
        <w:pStyle w:val="ListBullet2"/>
      </w:pPr>
      <w:r>
        <w:rPr>
          <w:sz w:val="21"/>
        </w:rPr>
        <w:t>定期汇报给高层管理者，寻求更多资源支持。</w:t>
      </w:r>
    </w:p>
    <w:p>
      <w:pPr>
        <w:pStyle w:val="ListBullet"/>
      </w:pPr>
      <w:r>
        <w:rPr>
          <w:b/>
          <w:sz w:val="21"/>
        </w:rPr>
        <w:t>责任人</w:t>
      </w:r>
      <w:r>
        <w:rPr>
          <w:sz w:val="21"/>
        </w:rPr>
        <w:t>：数据分析师、项目经理</w:t>
      </w:r>
    </w:p>
    <w:p/>
    <w:p>
      <w:pPr>
        <w:pStyle w:val="Heading3"/>
      </w:pPr>
      <w:r>
        <w:rPr>
          <w:sz w:val="23"/>
        </w:rPr>
        <w:t>预算分配</w:t>
      </w:r>
    </w:p>
    <w:p>
      <w:pPr>
        <w:pStyle w:val="ListBullet"/>
      </w:pPr>
      <w:r>
        <w:rPr>
          <w:sz w:val="21"/>
        </w:rPr>
        <w:t>技术开发费用：10万元</w:t>
      </w:r>
    </w:p>
    <w:p>
      <w:pPr>
        <w:pStyle w:val="ListBullet"/>
      </w:pPr>
      <w:r>
        <w:rPr>
          <w:sz w:val="21"/>
        </w:rPr>
        <w:t>内容创作与推广费用：20万元</w:t>
      </w:r>
    </w:p>
    <w:p>
      <w:pPr>
        <w:pStyle w:val="ListBullet"/>
      </w:pPr>
      <w:r>
        <w:rPr>
          <w:sz w:val="21"/>
        </w:rPr>
        <w:t>人力资源成本：10万元</w:t>
      </w:r>
    </w:p>
    <w:p>
      <w:pPr>
        <w:pStyle w:val="ListBullet"/>
      </w:pPr>
      <w:r>
        <w:rPr>
          <w:sz w:val="21"/>
        </w:rPr>
        <w:t>运营维护费用：10万元</w:t>
      </w:r>
    </w:p>
    <w:p>
      <w:pPr>
        <w:pStyle w:val="ListBullet"/>
      </w:pPr>
      <w:r>
        <w:rPr>
          <w:sz w:val="21"/>
        </w:rPr>
        <w:t>总预算：50万元</w:t>
      </w:r>
    </w:p>
    <w:p/>
    <w:p>
      <w:pPr>
        <w:pStyle w:val="Heading3"/>
      </w:pPr>
      <w:r>
        <w:rPr>
          <w:sz w:val="23"/>
        </w:rPr>
        <w:t>成功标志</w:t>
      </w:r>
    </w:p>
    <w:p>
      <w:pPr>
        <w:pStyle w:val="ListBullet"/>
      </w:pPr>
      <w:r>
        <w:rPr>
          <w:sz w:val="21"/>
        </w:rPr>
        <w:t>用户增长率超过行业平均水平。</w:t>
      </w:r>
    </w:p>
    <w:p>
      <w:pPr>
        <w:pStyle w:val="ListBullet"/>
      </w:pPr>
      <w:r>
        <w:rPr>
          <w:sz w:val="21"/>
        </w:rPr>
        <w:t>平均每位用户的生命周期价值(LTV)显著上升。</w:t>
      </w:r>
    </w:p>
    <w:p>
      <w:pPr>
        <w:pStyle w:val="ListBullet"/>
      </w:pPr>
      <w:r>
        <w:rPr>
          <w:sz w:val="21"/>
        </w:rPr>
        <w:t>积极正面的品牌形象得到广泛认可。</w:t>
      </w:r>
    </w:p>
    <w:p/>
    <w:p>
      <w:r>
        <w:rPr>
          <w:sz w:val="21"/>
        </w:rPr>
        <w:t>以上就是基于您的需求制定的详细执行方案。希望这能帮助贵公司更好地理解和利用私域流量来推动业务增长。如果有任何疑问或者需要进一步讨论的地方，请随时联系我。</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