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30EB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Guía de Arquitectura y Componentes: Ramen Pa'ya (V3)</w:t>
      </w:r>
    </w:p>
    <w:p w14:paraId="53CE8867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1. Concepto y Propuesta de Valor</w:t>
      </w:r>
    </w:p>
    <w:p w14:paraId="3553B9E0" w14:textId="77777777" w:rsidR="00FF4A8E" w:rsidRPr="00FF4A8E" w:rsidRDefault="00FF4A8E" w:rsidP="00FF4A8E">
      <w:r w:rsidRPr="00FF4A8E">
        <w:rPr>
          <w:b/>
          <w:bCs/>
        </w:rPr>
        <w:t>Ramen Pa'ya</w:t>
      </w:r>
      <w:r w:rsidRPr="00FF4A8E">
        <w:t xml:space="preserve"> es una experiencia híbrida: gastronomía japonesa auténtica y una comunidad fan del anime. El lema </w:t>
      </w:r>
      <w:r w:rsidRPr="00FF4A8E">
        <w:rPr>
          <w:i/>
          <w:iCs/>
        </w:rPr>
        <w:t>"Menos scroll, más roll"</w:t>
      </w:r>
      <w:r w:rsidRPr="00FF4A8E">
        <w:t xml:space="preserve"> dicta una interfaz que prioriza la conexión real y la facilidad de uso.</w:t>
      </w:r>
    </w:p>
    <w:p w14:paraId="680E93C6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2. Identidad Visual</w:t>
      </w:r>
    </w:p>
    <w:p w14:paraId="12480520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2.1 Paleta de Colores (Códigos sugeridos)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532"/>
        <w:gridCol w:w="4813"/>
      </w:tblGrid>
      <w:tr w:rsidR="00FF4A8E" w:rsidRPr="00FF4A8E" w14:paraId="551897E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F94934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Muestra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7A5304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Color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F957E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Uso en la Interfaz</w:t>
            </w:r>
          </w:p>
          <w:p w14:paraId="5AA70932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 </w:t>
            </w:r>
          </w:p>
        </w:tc>
      </w:tr>
      <w:tr w:rsidR="00FF4A8E" w:rsidRPr="00FF4A8E" w14:paraId="767EAE6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4A3A"/>
            <w:hideMark/>
          </w:tcPr>
          <w:p w14:paraId="2B8889D5" w14:textId="77777777" w:rsidR="00FF4A8E" w:rsidRPr="00FF4A8E" w:rsidRDefault="00FF4A8E" w:rsidP="00FF4A8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1C6F18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rPr>
                <w:b/>
                <w:bCs/>
              </w:rPr>
              <w:t>Verde Marino (#1A4A3A)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DEC6D5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Navegación, botones primarios, fondos de sección.</w:t>
            </w:r>
          </w:p>
        </w:tc>
      </w:tr>
      <w:tr w:rsidR="00FF4A8E" w:rsidRPr="00FF4A8E" w14:paraId="4F3A03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35400"/>
            <w:hideMark/>
          </w:tcPr>
          <w:p w14:paraId="74F6454A" w14:textId="77777777" w:rsidR="00FF4A8E" w:rsidRPr="00FF4A8E" w:rsidRDefault="00FF4A8E" w:rsidP="00FF4A8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D22FE" w14:textId="77777777" w:rsidR="00FF4A8E" w:rsidRPr="00FF4A8E" w:rsidRDefault="00FF4A8E" w:rsidP="00FF4A8E">
            <w:r w:rsidRPr="00FF4A8E">
              <w:rPr>
                <w:b/>
                <w:bCs/>
              </w:rPr>
              <w:t>Naranja Koi (#D35400)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42E89" w14:textId="77777777" w:rsidR="00FF4A8E" w:rsidRPr="00FF4A8E" w:rsidRDefault="00FF4A8E" w:rsidP="00FF4A8E">
            <w:r w:rsidRPr="00FF4A8E">
              <w:t>CTAs críticos, acentos visuales, fechas de eventos.</w:t>
            </w:r>
          </w:p>
        </w:tc>
      </w:tr>
      <w:tr w:rsidR="00FF4A8E" w:rsidRPr="00FF4A8E" w14:paraId="18BF0A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DF5E6"/>
            <w:hideMark/>
          </w:tcPr>
          <w:p w14:paraId="7FA35021" w14:textId="77777777" w:rsidR="00FF4A8E" w:rsidRPr="00FF4A8E" w:rsidRDefault="00FF4A8E" w:rsidP="00FF4A8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5FDC5" w14:textId="77777777" w:rsidR="00FF4A8E" w:rsidRPr="00FF4A8E" w:rsidRDefault="00FF4A8E" w:rsidP="00FF4A8E">
            <w:r w:rsidRPr="00FF4A8E">
              <w:rPr>
                <w:b/>
                <w:bCs/>
              </w:rPr>
              <w:t>Crema Hueso (#FDF5E6)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254B1B" w14:textId="77777777" w:rsidR="00FF4A8E" w:rsidRPr="00FF4A8E" w:rsidRDefault="00FF4A8E" w:rsidP="00FF4A8E">
            <w:r w:rsidRPr="00FF4A8E">
              <w:t>Fondo general (Background) para evitar la fatiga visual.</w:t>
            </w:r>
          </w:p>
        </w:tc>
      </w:tr>
      <w:tr w:rsidR="00FF4A8E" w:rsidRPr="00FF4A8E" w14:paraId="451DC5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33333"/>
            <w:hideMark/>
          </w:tcPr>
          <w:p w14:paraId="740E1297" w14:textId="77777777" w:rsidR="00FF4A8E" w:rsidRPr="00FF4A8E" w:rsidRDefault="00FF4A8E" w:rsidP="00FF4A8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EC2CEE" w14:textId="77777777" w:rsidR="00FF4A8E" w:rsidRPr="00FF4A8E" w:rsidRDefault="00FF4A8E" w:rsidP="00FF4A8E">
            <w:r w:rsidRPr="00FF4A8E">
              <w:rPr>
                <w:b/>
                <w:bCs/>
              </w:rPr>
              <w:t>Gris Carbono (#333333)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848CE4" w14:textId="77777777" w:rsidR="00FF4A8E" w:rsidRPr="00FF4A8E" w:rsidRDefault="00FF4A8E" w:rsidP="00FF4A8E">
            <w:r w:rsidRPr="00FF4A8E">
              <w:t>Textos principales y trazos de ilustraciones.</w:t>
            </w:r>
          </w:p>
        </w:tc>
      </w:tr>
    </w:tbl>
    <w:p w14:paraId="223E9FF7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2.2 Tipografía</w:t>
      </w:r>
    </w:p>
    <w:p w14:paraId="578B872B" w14:textId="77777777" w:rsidR="00FF4A8E" w:rsidRPr="00FF4A8E" w:rsidRDefault="00FF4A8E" w:rsidP="00FF4A8E">
      <w:pPr>
        <w:numPr>
          <w:ilvl w:val="0"/>
          <w:numId w:val="1"/>
        </w:numPr>
      </w:pPr>
      <w:r w:rsidRPr="00FF4A8E">
        <w:rPr>
          <w:b/>
          <w:bCs/>
        </w:rPr>
        <w:t>Poppins (Bold/Regular):</w:t>
      </w:r>
      <w:r w:rsidRPr="00FF4A8E">
        <w:t xml:space="preserve"> Para todos los encabezados (H1-H4) y etiquetas de botones. Transmite modernidad y legibilidad.</w:t>
      </w:r>
    </w:p>
    <w:p w14:paraId="1ECD5E8E" w14:textId="77777777" w:rsidR="00FF4A8E" w:rsidRPr="00FF4A8E" w:rsidRDefault="00FF4A8E" w:rsidP="00FF4A8E">
      <w:pPr>
        <w:numPr>
          <w:ilvl w:val="0"/>
          <w:numId w:val="1"/>
        </w:numPr>
      </w:pPr>
      <w:r w:rsidRPr="00FF4A8E">
        <w:rPr>
          <w:b/>
          <w:bCs/>
        </w:rPr>
        <w:t>Noto Sans JP:</w:t>
      </w:r>
      <w:r w:rsidRPr="00FF4A8E">
        <w:t xml:space="preserve"> Para textos de párrafo y contenido secundario. Aporta el toque cultural japonés y optimiza la lectura de caracteres especiales.</w:t>
      </w:r>
    </w:p>
    <w:p w14:paraId="47B13092" w14:textId="77777777" w:rsidR="00FF4A8E" w:rsidRPr="00FF4A8E" w:rsidRDefault="00FF4A8E" w:rsidP="00FF4A8E"/>
    <w:p w14:paraId="73A139B6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3. Layout Global y Navegación</w:t>
      </w:r>
    </w:p>
    <w:p w14:paraId="0B2FF1CF" w14:textId="77777777" w:rsidR="00FF4A8E" w:rsidRPr="00FF4A8E" w:rsidRDefault="00FF4A8E" w:rsidP="00FF4A8E">
      <w:r w:rsidRPr="00FF4A8E">
        <w:t>Basado en los wireframes, la estructura se divide en tres áreas constantes:</w:t>
      </w:r>
    </w:p>
    <w:p w14:paraId="495C3AE3" w14:textId="77777777" w:rsidR="00FF4A8E" w:rsidRPr="00FF4A8E" w:rsidRDefault="00FF4A8E" w:rsidP="00FF4A8E">
      <w:pPr>
        <w:numPr>
          <w:ilvl w:val="0"/>
          <w:numId w:val="2"/>
        </w:numPr>
      </w:pPr>
      <w:r w:rsidRPr="00FF4A8E">
        <w:rPr>
          <w:b/>
          <w:bCs/>
        </w:rPr>
        <w:t>Navbar (Encabezado):</w:t>
      </w:r>
      <w:r w:rsidRPr="00FF4A8E">
        <w:t xml:space="preserve"> Contiene el logotipo a la izquierda, enlaces de navegación central (Carta, Reservas, Eventos, Comunidad, Contacto) y un </w:t>
      </w:r>
      <w:r w:rsidRPr="00FF4A8E">
        <w:lastRenderedPageBreak/>
        <w:t>botón de "Mi Cuenta" a la derecha. Debe ser "Sticky" (permanecer fijo al hacer scroll).</w:t>
      </w:r>
    </w:p>
    <w:p w14:paraId="724BE224" w14:textId="77777777" w:rsidR="00FF4A8E" w:rsidRPr="00FF4A8E" w:rsidRDefault="00FF4A8E" w:rsidP="00FF4A8E">
      <w:pPr>
        <w:numPr>
          <w:ilvl w:val="0"/>
          <w:numId w:val="2"/>
        </w:numPr>
      </w:pPr>
      <w:r w:rsidRPr="00FF4A8E">
        <w:rPr>
          <w:b/>
          <w:bCs/>
        </w:rPr>
        <w:t>Área de Contenido:</w:t>
      </w:r>
      <w:r w:rsidRPr="00FF4A8E">
        <w:t xml:space="preserve"> Espacio dinámico que cambia según la sección.</w:t>
      </w:r>
    </w:p>
    <w:p w14:paraId="642F6A73" w14:textId="77777777" w:rsidR="00FF4A8E" w:rsidRPr="00FF4A8E" w:rsidRDefault="00FF4A8E" w:rsidP="00FF4A8E">
      <w:pPr>
        <w:numPr>
          <w:ilvl w:val="0"/>
          <w:numId w:val="2"/>
        </w:numPr>
      </w:pPr>
      <w:r w:rsidRPr="00FF4A8E">
        <w:rPr>
          <w:b/>
          <w:bCs/>
        </w:rPr>
        <w:t>Footer (Pie de página):</w:t>
      </w:r>
      <w:r w:rsidRPr="00FF4A8E">
        <w:t xml:space="preserve"> Información legal, política de privacidad y copyright.</w:t>
      </w:r>
    </w:p>
    <w:p w14:paraId="0A13A2DC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 Anatomía de Páginas y Componentes Específicos</w:t>
      </w:r>
    </w:p>
    <w:p w14:paraId="2E5B86AC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4.1 Página de Inicio (Home)</w:t>
      </w:r>
    </w:p>
    <w:p w14:paraId="084A4988" w14:textId="77777777" w:rsidR="00FF4A8E" w:rsidRPr="00FF4A8E" w:rsidRDefault="00FF4A8E" w:rsidP="00FF4A8E">
      <w:r w:rsidRPr="00FF4A8E">
        <w:t xml:space="preserve">Sigue un patrón de </w:t>
      </w:r>
      <w:r w:rsidRPr="00FF4A8E">
        <w:rPr>
          <w:b/>
          <w:bCs/>
        </w:rPr>
        <w:t>Hero Section</w:t>
      </w:r>
      <w:r w:rsidRPr="00FF4A8E">
        <w:t xml:space="preserve"> seguido de </w:t>
      </w:r>
      <w:r w:rsidRPr="00FF4A8E">
        <w:rPr>
          <w:b/>
          <w:bCs/>
        </w:rPr>
        <w:t>Grillas de Contenido</w:t>
      </w:r>
      <w:r w:rsidRPr="00FF4A8E">
        <w:t>.</w:t>
      </w:r>
    </w:p>
    <w:p w14:paraId="24F3A01A" w14:textId="77777777" w:rsidR="00FF4A8E" w:rsidRPr="00FF4A8E" w:rsidRDefault="00FF4A8E" w:rsidP="00FF4A8E">
      <w:pPr>
        <w:numPr>
          <w:ilvl w:val="0"/>
          <w:numId w:val="3"/>
        </w:numPr>
      </w:pPr>
      <w:r w:rsidRPr="00FF4A8E">
        <w:rPr>
          <w:b/>
          <w:bCs/>
        </w:rPr>
        <w:t>Hero:</w:t>
      </w:r>
      <w:r w:rsidRPr="00FF4A8E">
        <w:t xml:space="preserve"> Texto descriptivo a la izquierda y una imagen de impacto a la derecha. El botón "Ver la carta" debe ser el componente primario más visible.</w:t>
      </w:r>
    </w:p>
    <w:p w14:paraId="3151DA0A" w14:textId="77777777" w:rsidR="00FF4A8E" w:rsidRPr="00FF4A8E" w:rsidRDefault="00FF4A8E" w:rsidP="00FF4A8E">
      <w:pPr>
        <w:numPr>
          <w:ilvl w:val="0"/>
          <w:numId w:val="3"/>
        </w:numPr>
      </w:pPr>
      <w:r w:rsidRPr="00FF4A8E">
        <w:rPr>
          <w:b/>
          <w:bCs/>
        </w:rPr>
        <w:t>Sección de Eventos Destacados:</w:t>
      </w:r>
      <w:r w:rsidRPr="00FF4A8E">
        <w:t xml:space="preserve"> Una fila horizontal de 4 tarjetas previsualizando los eventos más próximos.</w:t>
      </w:r>
    </w:p>
    <w:p w14:paraId="2C268E3F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4.2 Carta Digital (Navigation Tabs)</w:t>
      </w:r>
    </w:p>
    <w:p w14:paraId="5E2BCDD8" w14:textId="77777777" w:rsidR="00FF4A8E" w:rsidRPr="00FF4A8E" w:rsidRDefault="00FF4A8E" w:rsidP="00FF4A8E">
      <w:r w:rsidRPr="00FF4A8E">
        <w:t xml:space="preserve">Utiliza un componente de </w:t>
      </w:r>
      <w:r w:rsidRPr="00FF4A8E">
        <w:rPr>
          <w:b/>
          <w:bCs/>
        </w:rPr>
        <w:t>Tabs (Pestañas)</w:t>
      </w:r>
      <w:r w:rsidRPr="00FF4A8E">
        <w:t xml:space="preserve"> para la categorización: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591"/>
      </w:tblGrid>
      <w:tr w:rsidR="00FF4A8E" w:rsidRPr="00FF4A8E" w14:paraId="077D9B9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84B1D5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Componente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71477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Comportamiento</w:t>
            </w:r>
          </w:p>
          <w:p w14:paraId="26C8FC23" w14:textId="77777777" w:rsidR="00FF4A8E" w:rsidRPr="00FF4A8E" w:rsidRDefault="00FF4A8E" w:rsidP="00FF4A8E">
            <w:pPr>
              <w:rPr>
                <w:b/>
                <w:bCs/>
              </w:rPr>
            </w:pPr>
            <w:r w:rsidRPr="00FF4A8E">
              <w:t> </w:t>
            </w:r>
          </w:p>
        </w:tc>
      </w:tr>
      <w:tr w:rsidR="00FF4A8E" w:rsidRPr="00FF4A8E" w14:paraId="6174CA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C5BCC6" w14:textId="77777777" w:rsidR="00FF4A8E" w:rsidRPr="00FF4A8E" w:rsidRDefault="00FF4A8E" w:rsidP="00FF4A8E">
            <w:r w:rsidRPr="00FF4A8E">
              <w:rPr>
                <w:b/>
                <w:bCs/>
              </w:rPr>
              <w:t>Tabs de Categoría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E7F37C" w14:textId="77777777" w:rsidR="00FF4A8E" w:rsidRPr="00FF4A8E" w:rsidRDefault="00FF4A8E" w:rsidP="00FF4A8E">
            <w:r w:rsidRPr="00FF4A8E">
              <w:t>Filtro rápido entre "Entrantes", "Calientes", "Ramen", etc. Al hacer clic, el contenido inferior se refresca sin recargar la página.</w:t>
            </w:r>
          </w:p>
        </w:tc>
      </w:tr>
      <w:tr w:rsidR="00FF4A8E" w:rsidRPr="00FF4A8E" w14:paraId="7423B7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7AB438" w14:textId="77777777" w:rsidR="00FF4A8E" w:rsidRPr="00FF4A8E" w:rsidRDefault="00FF4A8E" w:rsidP="00FF4A8E">
            <w:r w:rsidRPr="00FF4A8E">
              <w:rPr>
                <w:b/>
                <w:bCs/>
              </w:rPr>
              <w:t>List Item (Plato)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0A195" w14:textId="77777777" w:rsidR="00FF4A8E" w:rsidRPr="00FF4A8E" w:rsidRDefault="00FF4A8E" w:rsidP="00FF4A8E">
            <w:r w:rsidRPr="00FF4A8E">
              <w:t>Contenedor horizontal con imagen a la izquierda, título y descripción a la derecha.</w:t>
            </w:r>
          </w:p>
        </w:tc>
      </w:tr>
    </w:tbl>
    <w:p w14:paraId="194E47CE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4.3 Formulario de Reserva (Inputs &amp; Selects)</w:t>
      </w:r>
    </w:p>
    <w:p w14:paraId="6B255CB6" w14:textId="77777777" w:rsidR="00FF4A8E" w:rsidRPr="00FF4A8E" w:rsidRDefault="00FF4A8E" w:rsidP="00FF4A8E">
      <w:r w:rsidRPr="00FF4A8E">
        <w:t>El wireframe muestra un formulario centrado con campos de entrada de gran tamaño:</w:t>
      </w:r>
    </w:p>
    <w:p w14:paraId="136298C6" w14:textId="77777777" w:rsidR="00FF4A8E" w:rsidRPr="00FF4A8E" w:rsidRDefault="00FF4A8E" w:rsidP="00FF4A8E">
      <w:pPr>
        <w:numPr>
          <w:ilvl w:val="0"/>
          <w:numId w:val="4"/>
        </w:numPr>
      </w:pPr>
      <w:r w:rsidRPr="00FF4A8E">
        <w:rPr>
          <w:b/>
          <w:bCs/>
        </w:rPr>
        <w:t>Input de Número:</w:t>
      </w:r>
      <w:r w:rsidRPr="00FF4A8E">
        <w:t xml:space="preserve"> Selector de comensales.</w:t>
      </w:r>
    </w:p>
    <w:p w14:paraId="488B91B6" w14:textId="77777777" w:rsidR="00FF4A8E" w:rsidRPr="00FF4A8E" w:rsidRDefault="00FF4A8E" w:rsidP="00FF4A8E">
      <w:pPr>
        <w:numPr>
          <w:ilvl w:val="0"/>
          <w:numId w:val="4"/>
        </w:numPr>
      </w:pPr>
      <w:r w:rsidRPr="00FF4A8E">
        <w:rPr>
          <w:b/>
          <w:bCs/>
        </w:rPr>
        <w:t>Time Picker:</w:t>
      </w:r>
      <w:r w:rsidRPr="00FF4A8E">
        <w:t xml:space="preserve"> Selector de hora con intervalos de 30 minutos.</w:t>
      </w:r>
    </w:p>
    <w:p w14:paraId="2D61CC49" w14:textId="77777777" w:rsidR="00FF4A8E" w:rsidRPr="00FF4A8E" w:rsidRDefault="00FF4A8E" w:rsidP="00FF4A8E">
      <w:pPr>
        <w:numPr>
          <w:ilvl w:val="0"/>
          <w:numId w:val="4"/>
        </w:numPr>
      </w:pPr>
      <w:r w:rsidRPr="00FF4A8E">
        <w:rPr>
          <w:b/>
          <w:bCs/>
        </w:rPr>
        <w:t>Date Picker:</w:t>
      </w:r>
      <w:r w:rsidRPr="00FF4A8E">
        <w:t xml:space="preserve"> Calendario desplegable para la fecha.</w:t>
      </w:r>
    </w:p>
    <w:p w14:paraId="1BE6C5D8" w14:textId="77777777" w:rsidR="00FF4A8E" w:rsidRPr="00FF4A8E" w:rsidRDefault="00FF4A8E" w:rsidP="00FF4A8E">
      <w:pPr>
        <w:numPr>
          <w:ilvl w:val="0"/>
          <w:numId w:val="4"/>
        </w:numPr>
      </w:pPr>
      <w:r w:rsidRPr="00FF4A8E">
        <w:rPr>
          <w:b/>
          <w:bCs/>
        </w:rPr>
        <w:lastRenderedPageBreak/>
        <w:t>Botón de Acción:</w:t>
      </w:r>
      <w:r w:rsidRPr="00FF4A8E">
        <w:t xml:space="preserve"> Botón "Reservar" de ancho completo (Full-width) para dispositivos móviles.</w:t>
      </w:r>
    </w:p>
    <w:p w14:paraId="7F40A138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4.4 Dōjin Club (Community Feed)</w:t>
      </w:r>
    </w:p>
    <w:p w14:paraId="6D75D28F" w14:textId="77777777" w:rsidR="00FF4A8E" w:rsidRPr="00FF4A8E" w:rsidRDefault="00FF4A8E" w:rsidP="00FF4A8E">
      <w:r w:rsidRPr="00FF4A8E">
        <w:t>Esta sección es la más compleja visualmente, combinando un feed con una barra lateral.</w:t>
      </w:r>
    </w:p>
    <w:p w14:paraId="5C1BA378" w14:textId="77777777" w:rsidR="00FF4A8E" w:rsidRPr="00FF4A8E" w:rsidRDefault="00FF4A8E" w:rsidP="00FF4A8E">
      <w:pPr>
        <w:numPr>
          <w:ilvl w:val="0"/>
          <w:numId w:val="5"/>
        </w:numPr>
      </w:pPr>
      <w:r w:rsidRPr="00FF4A8E">
        <w:rPr>
          <w:b/>
          <w:bCs/>
        </w:rPr>
        <w:t>Post Composer:</w:t>
      </w:r>
      <w:r w:rsidRPr="00FF4A8E">
        <w:t xml:space="preserve"> Cuadro de texto superior donde el usuario puede escribir y adjuntar imágenes.</w:t>
      </w:r>
    </w:p>
    <w:p w14:paraId="2B5B259C" w14:textId="77777777" w:rsidR="00FF4A8E" w:rsidRPr="00FF4A8E" w:rsidRDefault="00FF4A8E" w:rsidP="00FF4A8E">
      <w:pPr>
        <w:numPr>
          <w:ilvl w:val="0"/>
          <w:numId w:val="5"/>
        </w:numPr>
      </w:pPr>
      <w:r w:rsidRPr="00FF4A8E">
        <w:rPr>
          <w:b/>
          <w:bCs/>
        </w:rPr>
        <w:t>Feed de Actividad:</w:t>
      </w:r>
      <w:r w:rsidRPr="00FF4A8E">
        <w:t xml:space="preserve"> Lista de publicaciones con interacciones (Me gusta, Comentar).</w:t>
      </w:r>
    </w:p>
    <w:p w14:paraId="62BEA48A" w14:textId="77777777" w:rsidR="00FF4A8E" w:rsidRPr="00FF4A8E" w:rsidRDefault="00FF4A8E" w:rsidP="00FF4A8E">
      <w:pPr>
        <w:numPr>
          <w:ilvl w:val="0"/>
          <w:numId w:val="5"/>
        </w:numPr>
      </w:pPr>
      <w:r w:rsidRPr="00FF4A8E">
        <w:rPr>
          <w:b/>
          <w:bCs/>
        </w:rPr>
        <w:t>Sidebar (Tendencias/Actividad):</w:t>
      </w:r>
      <w:r w:rsidRPr="00FF4A8E">
        <w:t xml:space="preserve"> Columna derecha que muestra los temas más comentados o usuarios activos.</w:t>
      </w:r>
    </w:p>
    <w:p w14:paraId="46BB3E4A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4.5 Perfil de Usuario (Dashboard)</w:t>
      </w:r>
    </w:p>
    <w:p w14:paraId="185175E6" w14:textId="77777777" w:rsidR="00FF4A8E" w:rsidRPr="00FF4A8E" w:rsidRDefault="00FF4A8E" w:rsidP="00FF4A8E">
      <w:r w:rsidRPr="00FF4A8E">
        <w:t xml:space="preserve">Organizado mediante </w:t>
      </w:r>
      <w:r w:rsidRPr="00FF4A8E">
        <w:rPr>
          <w:b/>
          <w:bCs/>
        </w:rPr>
        <w:t>Widgets de Información</w:t>
      </w:r>
      <w:r w:rsidRPr="00FF4A8E">
        <w:t>:</w:t>
      </w:r>
    </w:p>
    <w:p w14:paraId="0824CA4E" w14:textId="77777777" w:rsidR="00FF4A8E" w:rsidRPr="00FF4A8E" w:rsidRDefault="00FF4A8E" w:rsidP="00FF4A8E">
      <w:pPr>
        <w:numPr>
          <w:ilvl w:val="0"/>
          <w:numId w:val="6"/>
        </w:numPr>
      </w:pPr>
      <w:r w:rsidRPr="00FF4A8E">
        <w:rPr>
          <w:b/>
          <w:bCs/>
        </w:rPr>
        <w:t>Cabecera de Perfil:</w:t>
      </w:r>
      <w:r w:rsidRPr="00FF4A8E">
        <w:t xml:space="preserve"> Avatar circular, nombre de usuario/apodo y botón de "Editar Perfil".</w:t>
      </w:r>
    </w:p>
    <w:p w14:paraId="0671CC56" w14:textId="77777777" w:rsidR="00FF4A8E" w:rsidRPr="00FF4A8E" w:rsidRDefault="00FF4A8E" w:rsidP="00FF4A8E">
      <w:pPr>
        <w:numPr>
          <w:ilvl w:val="0"/>
          <w:numId w:val="6"/>
        </w:numPr>
      </w:pPr>
      <w:r w:rsidRPr="00FF4A8E">
        <w:rPr>
          <w:b/>
          <w:bCs/>
        </w:rPr>
        <w:t>Métricas:</w:t>
      </w:r>
      <w:r w:rsidRPr="00FF4A8E">
        <w:t xml:space="preserve"> Tres tarjetas rápidas que muestran "Visitas al local", "Reseñas escritas" y "Puntos".</w:t>
      </w:r>
    </w:p>
    <w:p w14:paraId="56B8A2FB" w14:textId="77777777" w:rsidR="00FF4A8E" w:rsidRPr="00FF4A8E" w:rsidRDefault="00FF4A8E" w:rsidP="00FF4A8E">
      <w:pPr>
        <w:numPr>
          <w:ilvl w:val="0"/>
          <w:numId w:val="6"/>
        </w:numPr>
      </w:pPr>
      <w:r w:rsidRPr="00FF4A8E">
        <w:rPr>
          <w:b/>
          <w:bCs/>
        </w:rPr>
        <w:t>Actividad Reciente:</w:t>
      </w:r>
      <w:r w:rsidRPr="00FF4A8E">
        <w:t xml:space="preserve"> Listado cronológico de las últimas acciones del usuario.</w:t>
      </w:r>
    </w:p>
    <w:p w14:paraId="045169AE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5. Estados de Componentes (Basado en UI Guideline)</w:t>
      </w:r>
    </w:p>
    <w:p w14:paraId="424FDA4E" w14:textId="77777777" w:rsidR="00FF4A8E" w:rsidRPr="00FF4A8E" w:rsidRDefault="00FF4A8E" w:rsidP="00FF4A8E">
      <w:r w:rsidRPr="00FF4A8E">
        <w:t>Para asegurar que el desarrollador implemente correctamente la interactividad:</w:t>
      </w:r>
    </w:p>
    <w:p w14:paraId="0C76AE9E" w14:textId="77777777" w:rsidR="00FF4A8E" w:rsidRPr="00FF4A8E" w:rsidRDefault="00FF4A8E" w:rsidP="00FF4A8E">
      <w:pPr>
        <w:numPr>
          <w:ilvl w:val="0"/>
          <w:numId w:val="7"/>
        </w:numPr>
      </w:pPr>
      <w:r w:rsidRPr="00FF4A8E">
        <w:rPr>
          <w:b/>
          <w:bCs/>
        </w:rPr>
        <w:t>Hover State:</w:t>
      </w:r>
      <w:r w:rsidRPr="00FF4A8E">
        <w:t xml:space="preserve"> Las tarjetas de eventos y platos deben elevarse sutilmente (shadow) y los botones deben oscurecer su color de fondo un 10%.</w:t>
      </w:r>
    </w:p>
    <w:p w14:paraId="4015936E" w14:textId="77777777" w:rsidR="00FF4A8E" w:rsidRPr="00FF4A8E" w:rsidRDefault="00FF4A8E" w:rsidP="00FF4A8E">
      <w:pPr>
        <w:numPr>
          <w:ilvl w:val="0"/>
          <w:numId w:val="7"/>
        </w:numPr>
      </w:pPr>
      <w:r w:rsidRPr="00FF4A8E">
        <w:rPr>
          <w:b/>
          <w:bCs/>
        </w:rPr>
        <w:t>Empty States:</w:t>
      </w:r>
      <w:r w:rsidRPr="00FF4A8E">
        <w:t xml:space="preserve"> Si no hay eventos próximos o el carrito está vacío, mostrar una ilustración estilo anime con un mensaje motivador.</w:t>
      </w:r>
    </w:p>
    <w:p w14:paraId="16C5A700" w14:textId="77777777" w:rsidR="00FF4A8E" w:rsidRPr="00FF4A8E" w:rsidRDefault="00FF4A8E" w:rsidP="00FF4A8E">
      <w:pPr>
        <w:numPr>
          <w:ilvl w:val="0"/>
          <w:numId w:val="7"/>
        </w:numPr>
      </w:pPr>
      <w:r w:rsidRPr="00FF4A8E">
        <w:rPr>
          <w:b/>
          <w:bCs/>
        </w:rPr>
        <w:t>Loading State:</w:t>
      </w:r>
      <w:r w:rsidRPr="00FF4A8E">
        <w:t xml:space="preserve"> Uso de "Spinners" personalizados (un cuenco de ramen girando) para esperas cortas.</w:t>
      </w:r>
    </w:p>
    <w:p w14:paraId="37A45BC7" w14:textId="77777777" w:rsidR="00FF4A8E" w:rsidRPr="00FF4A8E" w:rsidRDefault="00FF4A8E" w:rsidP="00FF4A8E">
      <w:pPr>
        <w:rPr>
          <w:b/>
          <w:bCs/>
        </w:rPr>
      </w:pPr>
      <w:r w:rsidRPr="00FF4A8E">
        <w:rPr>
          <w:b/>
          <w:bCs/>
        </w:rPr>
        <w:t>6. Adaptabilidad (Responsive Design)</w:t>
      </w:r>
    </w:p>
    <w:p w14:paraId="6B463291" w14:textId="3761C4A6" w:rsidR="00C850A6" w:rsidRDefault="00FF4A8E" w:rsidP="00FF4A8E">
      <w:r w:rsidRPr="00FF4A8E">
        <w:rPr>
          <w:b/>
          <w:bCs/>
        </w:rPr>
        <w:t>Escritorio:</w:t>
      </w:r>
      <w:r w:rsidRPr="00FF4A8E">
        <w:t xml:space="preserve"> Grillas de 3 o 4 columnas para eventos y menú.</w:t>
      </w:r>
    </w:p>
    <w:sectPr w:rsidR="00C85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74D9"/>
    <w:multiLevelType w:val="multilevel"/>
    <w:tmpl w:val="EE0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B0D81"/>
    <w:multiLevelType w:val="multilevel"/>
    <w:tmpl w:val="6B7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97644"/>
    <w:multiLevelType w:val="multilevel"/>
    <w:tmpl w:val="A16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03A1C"/>
    <w:multiLevelType w:val="multilevel"/>
    <w:tmpl w:val="29F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3518"/>
    <w:multiLevelType w:val="multilevel"/>
    <w:tmpl w:val="2D7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94B1E"/>
    <w:multiLevelType w:val="multilevel"/>
    <w:tmpl w:val="FE0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A27BA"/>
    <w:multiLevelType w:val="multilevel"/>
    <w:tmpl w:val="71C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435678">
    <w:abstractNumId w:val="4"/>
  </w:num>
  <w:num w:numId="2" w16cid:durableId="892960622">
    <w:abstractNumId w:val="2"/>
  </w:num>
  <w:num w:numId="3" w16cid:durableId="77681411">
    <w:abstractNumId w:val="5"/>
  </w:num>
  <w:num w:numId="4" w16cid:durableId="1514303135">
    <w:abstractNumId w:val="6"/>
  </w:num>
  <w:num w:numId="5" w16cid:durableId="2132943257">
    <w:abstractNumId w:val="1"/>
  </w:num>
  <w:num w:numId="6" w16cid:durableId="132258832">
    <w:abstractNumId w:val="0"/>
  </w:num>
  <w:num w:numId="7" w16cid:durableId="1342658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E2"/>
    <w:rsid w:val="000D74E2"/>
    <w:rsid w:val="008C2F96"/>
    <w:rsid w:val="00C850A6"/>
    <w:rsid w:val="00ED3F00"/>
    <w:rsid w:val="00FF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E31C"/>
  <w15:chartTrackingRefBased/>
  <w15:docId w15:val="{E308D77C-1A5B-40F4-8F6B-6F739838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Hodar Molina</dc:creator>
  <cp:keywords/>
  <dc:description/>
  <cp:lastModifiedBy>Pablo Hodar Molina</cp:lastModifiedBy>
  <cp:revision>2</cp:revision>
  <dcterms:created xsi:type="dcterms:W3CDTF">2026-05-05T15:08:00Z</dcterms:created>
  <dcterms:modified xsi:type="dcterms:W3CDTF">2026-05-05T15:08:00Z</dcterms:modified>
</cp:coreProperties>
</file>