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Iraqi Medical Association UK and Europe Online Presence Audit</w:t>
      </w:r>
    </w:p>
    <w:p>
      <w:r>
        <w:rPr>
          <w:b/>
          <w:color w:val="374B5F"/>
          <w:sz w:val="30"/>
        </w:rPr>
        <w:t>Website and social media review with a three day execution plan</w:t>
      </w:r>
    </w:p>
    <w:p>
      <w:r>
        <w:t>Audit date: 13 September 2026</w:t>
      </w:r>
    </w:p>
    <w:p>
      <w:r>
        <w:t>Scope: Public website, discoverability, content, accessibility signals, trust signals, and linked social profiles.</w:t>
      </w:r>
    </w:p>
    <w:p/>
    <w:p>
      <w:r>
        <w:rPr>
          <w:b/>
          <w:sz w:val="24"/>
        </w:rPr>
        <w:t>Main conclusion</w:t>
      </w:r>
    </w:p>
    <w:p>
      <w:r>
        <w:t>The association has a credible history, active registration intent, recognisable leadership and established social audiences. However, the current website weakens trust and discoverability because outdated 2025 branding appears across search titles, template pages remain public, footer social links are broken, page structure is inconsistent, and the mobile experience is excessively long. These issues can be materially improved within three focused working days in Squarespace.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008"/>
            <w:shd w:fill="163A5F"/>
            <w:vAlign w:val="center"/>
            <w:tcMar>
              <w:top w:w="90" w:type="dxa"/>
              <w:start w:w="100" w:type="dxa"/>
              <w:bottom w:w="90" w:type="dxa"/>
              <w:end w:w="100" w:type="dxa"/>
            </w:tcMar>
          </w:tcPr>
          <w:p>
            <w:pPr>
              <w:jc w:val="center"/>
            </w:pPr>
            <w:r>
              <w:rPr>
                <w:b/>
                <w:color w:val="FFFFFF"/>
                <w:sz w:val="19"/>
              </w:rPr>
              <w:t>Priority</w:t>
            </w:r>
          </w:p>
        </w:tc>
        <w:tc>
          <w:tcPr>
            <w:tcW w:type="dxa" w:w="4464"/>
            <w:shd w:fill="163A5F"/>
            <w:vAlign w:val="center"/>
            <w:tcMar>
              <w:top w:w="90" w:type="dxa"/>
              <w:start w:w="100" w:type="dxa"/>
              <w:bottom w:w="90" w:type="dxa"/>
              <w:end w:w="100" w:type="dxa"/>
            </w:tcMar>
          </w:tcPr>
          <w:p>
            <w:pPr>
              <w:jc w:val="center"/>
            </w:pPr>
            <w:r>
              <w:rPr>
                <w:b/>
                <w:color w:val="FFFFFF"/>
                <w:sz w:val="19"/>
              </w:rPr>
              <w:t>Finding</w:t>
            </w:r>
          </w:p>
        </w:tc>
        <w:tc>
          <w:tcPr>
            <w:tcW w:type="dxa" w:w="4608"/>
            <w:shd w:fill="163A5F"/>
            <w:vAlign w:val="center"/>
            <w:tcMar>
              <w:top w:w="90" w:type="dxa"/>
              <w:start w:w="100" w:type="dxa"/>
              <w:bottom w:w="90" w:type="dxa"/>
              <w:end w:w="100" w:type="dxa"/>
            </w:tcMar>
          </w:tcPr>
          <w:p>
            <w:pPr>
              <w:jc w:val="center"/>
            </w:pPr>
            <w:r>
              <w:rPr>
                <w:b/>
                <w:color w:val="FFFFFF"/>
                <w:sz w:val="19"/>
              </w:rPr>
              <w:t>Business effect</w:t>
            </w:r>
          </w:p>
        </w:tc>
      </w:tr>
      <w:tr>
        <w:tc>
          <w:tcPr>
            <w:tcW w:type="dxa" w:w="1008"/>
            <w:vAlign w:val="center"/>
            <w:tcMar>
              <w:top w:w="90" w:type="dxa"/>
              <w:start w:w="100" w:type="dxa"/>
              <w:bottom w:w="90" w:type="dxa"/>
              <w:end w:w="100" w:type="dxa"/>
            </w:tcMar>
          </w:tcPr>
          <w:p>
            <w:pPr>
              <w:jc w:val="center"/>
            </w:pPr>
            <w:r>
              <w:rPr>
                <w:sz w:val="19"/>
              </w:rPr>
              <w:t>P1</w:t>
            </w:r>
          </w:p>
        </w:tc>
        <w:tc>
          <w:tcPr>
            <w:tcW w:type="dxa" w:w="4464"/>
            <w:vAlign w:val="center"/>
            <w:tcMar>
              <w:top w:w="90" w:type="dxa"/>
              <w:start w:w="100" w:type="dxa"/>
              <w:bottom w:w="90" w:type="dxa"/>
              <w:end w:w="100" w:type="dxa"/>
            </w:tcMar>
          </w:tcPr>
          <w:p>
            <w:pPr>
              <w:jc w:val="center"/>
            </w:pPr>
            <w:r>
              <w:rPr>
                <w:sz w:val="19"/>
              </w:rPr>
              <w:t>Remove outdated AGM 2025 naming and public template pages</w:t>
            </w:r>
          </w:p>
        </w:tc>
        <w:tc>
          <w:tcPr>
            <w:tcW w:type="dxa" w:w="4608"/>
            <w:vAlign w:val="center"/>
            <w:tcMar>
              <w:top w:w="90" w:type="dxa"/>
              <w:start w:w="100" w:type="dxa"/>
              <w:bottom w:w="90" w:type="dxa"/>
              <w:end w:w="100" w:type="dxa"/>
            </w:tcMar>
          </w:tcPr>
          <w:p>
            <w:pPr>
              <w:jc w:val="left"/>
            </w:pPr>
            <w:r>
              <w:rPr>
                <w:sz w:val="19"/>
              </w:rPr>
              <w:t>Prevents confusion and protects credibility</w:t>
            </w:r>
          </w:p>
        </w:tc>
      </w:tr>
      <w:tr>
        <w:tc>
          <w:tcPr>
            <w:tcW w:type="dxa" w:w="1008"/>
            <w:vAlign w:val="center"/>
            <w:tcMar>
              <w:top w:w="90" w:type="dxa"/>
              <w:start w:w="100" w:type="dxa"/>
              <w:bottom w:w="90" w:type="dxa"/>
              <w:end w:w="100" w:type="dxa"/>
            </w:tcMar>
            <w:shd w:fill="F5F8FA"/>
          </w:tcPr>
          <w:p>
            <w:pPr>
              <w:jc w:val="center"/>
            </w:pPr>
            <w:r>
              <w:rPr>
                <w:sz w:val="19"/>
              </w:rPr>
              <w:t>P1</w:t>
            </w:r>
          </w:p>
        </w:tc>
        <w:tc>
          <w:tcPr>
            <w:tcW w:type="dxa" w:w="4464"/>
            <w:vAlign w:val="center"/>
            <w:tcMar>
              <w:top w:w="90" w:type="dxa"/>
              <w:start w:w="100" w:type="dxa"/>
              <w:bottom w:w="90" w:type="dxa"/>
              <w:end w:w="100" w:type="dxa"/>
            </w:tcMar>
            <w:shd w:fill="F5F8FA"/>
          </w:tcPr>
          <w:p>
            <w:pPr>
              <w:jc w:val="center"/>
            </w:pPr>
            <w:r>
              <w:rPr>
                <w:sz w:val="19"/>
              </w:rPr>
              <w:t>Repair and standardise social, email and registration links</w:t>
            </w:r>
          </w:p>
        </w:tc>
        <w:tc>
          <w:tcPr>
            <w:tcW w:type="dxa" w:w="4608"/>
            <w:vAlign w:val="center"/>
            <w:tcMar>
              <w:top w:w="90" w:type="dxa"/>
              <w:start w:w="100" w:type="dxa"/>
              <w:bottom w:w="90" w:type="dxa"/>
              <w:end w:w="100" w:type="dxa"/>
            </w:tcMar>
            <w:shd w:fill="F5F8FA"/>
          </w:tcPr>
          <w:p>
            <w:pPr>
              <w:jc w:val="left"/>
            </w:pPr>
            <w:r>
              <w:rPr>
                <w:sz w:val="19"/>
              </w:rPr>
              <w:t>Stops lost visitors and failed journeys</w:t>
            </w:r>
          </w:p>
        </w:tc>
      </w:tr>
      <w:tr>
        <w:tc>
          <w:tcPr>
            <w:tcW w:type="dxa" w:w="1008"/>
            <w:vAlign w:val="center"/>
            <w:tcMar>
              <w:top w:w="90" w:type="dxa"/>
              <w:start w:w="100" w:type="dxa"/>
              <w:bottom w:w="90" w:type="dxa"/>
              <w:end w:w="100" w:type="dxa"/>
            </w:tcMar>
          </w:tcPr>
          <w:p>
            <w:pPr>
              <w:jc w:val="center"/>
            </w:pPr>
            <w:r>
              <w:rPr>
                <w:sz w:val="19"/>
              </w:rPr>
              <w:t>P1</w:t>
            </w:r>
          </w:p>
        </w:tc>
        <w:tc>
          <w:tcPr>
            <w:tcW w:type="dxa" w:w="4464"/>
            <w:vAlign w:val="center"/>
            <w:tcMar>
              <w:top w:w="90" w:type="dxa"/>
              <w:start w:w="100" w:type="dxa"/>
              <w:bottom w:w="90" w:type="dxa"/>
              <w:end w:w="100" w:type="dxa"/>
            </w:tcMar>
          </w:tcPr>
          <w:p>
            <w:pPr>
              <w:jc w:val="center"/>
            </w:pPr>
            <w:r>
              <w:rPr>
                <w:sz w:val="19"/>
              </w:rPr>
              <w:t>Publish a clear 2026 home, news and events journey</w:t>
            </w:r>
          </w:p>
        </w:tc>
        <w:tc>
          <w:tcPr>
            <w:tcW w:type="dxa" w:w="4608"/>
            <w:vAlign w:val="center"/>
            <w:tcMar>
              <w:top w:w="90" w:type="dxa"/>
              <w:start w:w="100" w:type="dxa"/>
              <w:bottom w:w="90" w:type="dxa"/>
              <w:end w:w="100" w:type="dxa"/>
            </w:tcMar>
          </w:tcPr>
          <w:p>
            <w:pPr>
              <w:jc w:val="left"/>
            </w:pPr>
            <w:r>
              <w:rPr>
                <w:sz w:val="19"/>
              </w:rPr>
              <w:t>Makes current activity immediately visible</w:t>
            </w:r>
          </w:p>
        </w:tc>
      </w:tr>
      <w:tr>
        <w:tc>
          <w:tcPr>
            <w:tcW w:type="dxa" w:w="1008"/>
            <w:vAlign w:val="center"/>
            <w:tcMar>
              <w:top w:w="90" w:type="dxa"/>
              <w:start w:w="100" w:type="dxa"/>
              <w:bottom w:w="90" w:type="dxa"/>
              <w:end w:w="100" w:type="dxa"/>
            </w:tcMar>
            <w:shd w:fill="F5F8FA"/>
          </w:tcPr>
          <w:p>
            <w:pPr>
              <w:jc w:val="center"/>
            </w:pPr>
            <w:r>
              <w:rPr>
                <w:sz w:val="19"/>
              </w:rPr>
              <w:t>P2</w:t>
            </w:r>
          </w:p>
        </w:tc>
        <w:tc>
          <w:tcPr>
            <w:tcW w:type="dxa" w:w="4464"/>
            <w:vAlign w:val="center"/>
            <w:tcMar>
              <w:top w:w="90" w:type="dxa"/>
              <w:start w:w="100" w:type="dxa"/>
              <w:bottom w:w="90" w:type="dxa"/>
              <w:end w:w="100" w:type="dxa"/>
            </w:tcMar>
            <w:shd w:fill="F5F8FA"/>
          </w:tcPr>
          <w:p>
            <w:pPr>
              <w:jc w:val="center"/>
            </w:pPr>
            <w:r>
              <w:rPr>
                <w:sz w:val="19"/>
              </w:rPr>
              <w:t>Fix headings, metadata, alt text and mobile page length</w:t>
            </w:r>
          </w:p>
        </w:tc>
        <w:tc>
          <w:tcPr>
            <w:tcW w:type="dxa" w:w="4608"/>
            <w:vAlign w:val="center"/>
            <w:tcMar>
              <w:top w:w="90" w:type="dxa"/>
              <w:start w:w="100" w:type="dxa"/>
              <w:bottom w:w="90" w:type="dxa"/>
              <w:end w:w="100" w:type="dxa"/>
            </w:tcMar>
            <w:shd w:fill="F5F8FA"/>
          </w:tcPr>
          <w:p>
            <w:pPr>
              <w:jc w:val="left"/>
            </w:pPr>
            <w:r>
              <w:rPr>
                <w:sz w:val="19"/>
              </w:rPr>
              <w:t>Improves search, accessibility and usability</w:t>
            </w:r>
          </w:p>
        </w:tc>
      </w:tr>
    </w:tbl>
    <w:p>
      <w:pPr>
        <w:spacing w:after="40"/>
      </w:pPr>
    </w:p>
    <w:p>
      <w:r>
        <w:br w:type="page"/>
      </w:r>
    </w:p>
    <w:p>
      <w:pPr>
        <w:pStyle w:val="Heading1"/>
      </w:pPr>
      <w:r>
        <w:t>Audit scope and method</w:t>
      </w:r>
    </w:p>
    <w:p>
      <w:r>
        <w:t>This audit reviewed the live domain, its XML sitemap and robots file, all 12 sitemap URLs, rendered desktop and mobile home pages, public profile metadata for Facebook, Instagram and X, and discoverable LinkedIn presence. Findings are based on public access only; private platform analytics, Search Console, Squarespace analytics and account permissions were not available.</w:t>
      </w:r>
    </w:p>
    <w:p>
      <w:pPr>
        <w:pStyle w:val="Heading2"/>
      </w:pPr>
      <w:r>
        <w:t>Current footprint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512"/>
            <w:shd w:fill="163A5F"/>
            <w:vAlign w:val="center"/>
            <w:tcMar>
              <w:top w:w="90" w:type="dxa"/>
              <w:start w:w="100" w:type="dxa"/>
              <w:bottom w:w="90" w:type="dxa"/>
              <w:end w:w="100" w:type="dxa"/>
            </w:tcMar>
          </w:tcPr>
          <w:p>
            <w:pPr>
              <w:jc w:val="center"/>
            </w:pPr>
            <w:r>
              <w:rPr>
                <w:b/>
                <w:color w:val="FFFFFF"/>
                <w:sz w:val="18"/>
              </w:rPr>
              <w:t>Asset</w:t>
            </w:r>
          </w:p>
        </w:tc>
        <w:tc>
          <w:tcPr>
            <w:tcW w:type="dxa" w:w="5112"/>
            <w:shd w:fill="163A5F"/>
            <w:vAlign w:val="center"/>
            <w:tcMar>
              <w:top w:w="90" w:type="dxa"/>
              <w:start w:w="100" w:type="dxa"/>
              <w:bottom w:w="90" w:type="dxa"/>
              <w:end w:w="100" w:type="dxa"/>
            </w:tcMar>
          </w:tcPr>
          <w:p>
            <w:pPr>
              <w:jc w:val="center"/>
            </w:pPr>
            <w:r>
              <w:rPr>
                <w:b/>
                <w:color w:val="FFFFFF"/>
                <w:sz w:val="18"/>
              </w:rPr>
              <w:t>Observed public state</w:t>
            </w:r>
          </w:p>
        </w:tc>
        <w:tc>
          <w:tcPr>
            <w:tcW w:type="dxa" w:w="3528"/>
            <w:shd w:fill="163A5F"/>
            <w:vAlign w:val="center"/>
            <w:tcMar>
              <w:top w:w="90" w:type="dxa"/>
              <w:start w:w="100" w:type="dxa"/>
              <w:bottom w:w="90" w:type="dxa"/>
              <w:end w:w="100" w:type="dxa"/>
            </w:tcMar>
          </w:tcPr>
          <w:p>
            <w:pPr>
              <w:jc w:val="center"/>
            </w:pPr>
            <w:r>
              <w:rPr>
                <w:b/>
                <w:color w:val="FFFFFF"/>
                <w:sz w:val="18"/>
              </w:rPr>
              <w:t>Assessment</w:t>
            </w:r>
          </w:p>
        </w:tc>
      </w:tr>
      <w:tr>
        <w:tc>
          <w:tcPr>
            <w:tcW w:type="dxa" w:w="1512"/>
            <w:vAlign w:val="center"/>
            <w:tcMar>
              <w:top w:w="90" w:type="dxa"/>
              <w:start w:w="100" w:type="dxa"/>
              <w:bottom w:w="90" w:type="dxa"/>
              <w:end w:w="100" w:type="dxa"/>
            </w:tcMar>
          </w:tcPr>
          <w:p>
            <w:pPr>
              <w:jc w:val="center"/>
            </w:pPr>
            <w:r>
              <w:rPr>
                <w:sz w:val="18"/>
              </w:rPr>
              <w:t>Website</w:t>
            </w:r>
          </w:p>
        </w:tc>
        <w:tc>
          <w:tcPr>
            <w:tcW w:type="dxa" w:w="5112"/>
            <w:vAlign w:val="center"/>
            <w:tcMar>
              <w:top w:w="90" w:type="dxa"/>
              <w:start w:w="100" w:type="dxa"/>
              <w:bottom w:w="90" w:type="dxa"/>
              <w:end w:w="100" w:type="dxa"/>
            </w:tcMar>
          </w:tcPr>
          <w:p>
            <w:pPr>
              <w:jc w:val="center"/>
            </w:pPr>
            <w:r>
              <w:rPr>
                <w:sz w:val="18"/>
              </w:rPr>
              <w:t>12 URLs in the XML sitemap; HTTPS, canonical tags and robots access working</w:t>
            </w:r>
          </w:p>
        </w:tc>
        <w:tc>
          <w:tcPr>
            <w:tcW w:type="dxa" w:w="3528"/>
            <w:vAlign w:val="center"/>
            <w:tcMar>
              <w:top w:w="90" w:type="dxa"/>
              <w:start w:w="100" w:type="dxa"/>
              <w:bottom w:w="90" w:type="dxa"/>
              <w:end w:w="100" w:type="dxa"/>
            </w:tcMar>
          </w:tcPr>
          <w:p>
            <w:pPr>
              <w:jc w:val="left"/>
            </w:pPr>
            <w:r>
              <w:rPr>
                <w:sz w:val="18"/>
              </w:rPr>
              <w:t>Technically reachable, but publishing hygiene is weak</w:t>
            </w:r>
          </w:p>
        </w:tc>
      </w:tr>
      <w:tr>
        <w:tc>
          <w:tcPr>
            <w:tcW w:type="dxa" w:w="1512"/>
            <w:vAlign w:val="center"/>
            <w:tcMar>
              <w:top w:w="90" w:type="dxa"/>
              <w:start w:w="100" w:type="dxa"/>
              <w:bottom w:w="90" w:type="dxa"/>
              <w:end w:w="100" w:type="dxa"/>
            </w:tcMar>
            <w:shd w:fill="F5F8FA"/>
          </w:tcPr>
          <w:p>
            <w:pPr>
              <w:jc w:val="center"/>
            </w:pPr>
            <w:r>
              <w:rPr>
                <w:sz w:val="18"/>
              </w:rPr>
              <w:t>Facebook</w:t>
            </w:r>
          </w:p>
        </w:tc>
        <w:tc>
          <w:tcPr>
            <w:tcW w:type="dxa" w:w="5112"/>
            <w:vAlign w:val="center"/>
            <w:tcMar>
              <w:top w:w="90" w:type="dxa"/>
              <w:start w:w="100" w:type="dxa"/>
              <w:bottom w:w="90" w:type="dxa"/>
              <w:end w:w="100" w:type="dxa"/>
            </w:tcMar>
            <w:shd w:fill="F5F8FA"/>
          </w:tcPr>
          <w:p>
            <w:pPr>
              <w:jc w:val="center"/>
            </w:pPr>
            <w:r>
              <w:rPr>
                <w:sz w:val="18"/>
              </w:rPr>
              <w:t>Iraqi Medical Association UK; about 13,326 likes and 5 talking about it in public page metadata</w:t>
            </w:r>
          </w:p>
        </w:tc>
        <w:tc>
          <w:tcPr>
            <w:tcW w:type="dxa" w:w="3528"/>
            <w:vAlign w:val="center"/>
            <w:tcMar>
              <w:top w:w="90" w:type="dxa"/>
              <w:start w:w="100" w:type="dxa"/>
              <w:bottom w:w="90" w:type="dxa"/>
              <w:end w:w="100" w:type="dxa"/>
            </w:tcMar>
            <w:shd w:fill="F5F8FA"/>
          </w:tcPr>
          <w:p>
            <w:pPr>
              <w:jc w:val="left"/>
            </w:pPr>
            <w:r>
              <w:rPr>
                <w:sz w:val="18"/>
              </w:rPr>
              <w:t>Largest visible audience; needs clean website linkage</w:t>
            </w:r>
          </w:p>
        </w:tc>
      </w:tr>
      <w:tr>
        <w:tc>
          <w:tcPr>
            <w:tcW w:type="dxa" w:w="1512"/>
            <w:vAlign w:val="center"/>
            <w:tcMar>
              <w:top w:w="90" w:type="dxa"/>
              <w:start w:w="100" w:type="dxa"/>
              <w:bottom w:w="90" w:type="dxa"/>
              <w:end w:w="100" w:type="dxa"/>
            </w:tcMar>
          </w:tcPr>
          <w:p>
            <w:pPr>
              <w:jc w:val="center"/>
            </w:pPr>
            <w:r>
              <w:rPr>
                <w:sz w:val="18"/>
              </w:rPr>
              <w:t>Instagram</w:t>
            </w:r>
          </w:p>
        </w:tc>
        <w:tc>
          <w:tcPr>
            <w:tcW w:type="dxa" w:w="5112"/>
            <w:vAlign w:val="center"/>
            <w:tcMar>
              <w:top w:w="90" w:type="dxa"/>
              <w:start w:w="100" w:type="dxa"/>
              <w:bottom w:w="90" w:type="dxa"/>
              <w:end w:w="100" w:type="dxa"/>
            </w:tcMar>
          </w:tcPr>
          <w:p>
            <w:pPr>
              <w:jc w:val="center"/>
            </w:pPr>
            <w:r>
              <w:rPr>
                <w:sz w:val="18"/>
              </w:rPr>
              <w:t>@iraqimedicalassociation.uk.eu; 1,335 followers, 105 posts</w:t>
            </w:r>
          </w:p>
        </w:tc>
        <w:tc>
          <w:tcPr>
            <w:tcW w:type="dxa" w:w="3528"/>
            <w:vAlign w:val="center"/>
            <w:tcMar>
              <w:top w:w="90" w:type="dxa"/>
              <w:start w:w="100" w:type="dxa"/>
              <w:bottom w:w="90" w:type="dxa"/>
              <w:end w:w="100" w:type="dxa"/>
            </w:tcMar>
          </w:tcPr>
          <w:p>
            <w:pPr>
              <w:jc w:val="left"/>
            </w:pPr>
            <w:r>
              <w:rPr>
                <w:sz w:val="18"/>
              </w:rPr>
              <w:t>Useful active channel; profile link should be consistent</w:t>
            </w:r>
          </w:p>
        </w:tc>
      </w:tr>
      <w:tr>
        <w:tc>
          <w:tcPr>
            <w:tcW w:type="dxa" w:w="1512"/>
            <w:vAlign w:val="center"/>
            <w:tcMar>
              <w:top w:w="90" w:type="dxa"/>
              <w:start w:w="100" w:type="dxa"/>
              <w:bottom w:w="90" w:type="dxa"/>
              <w:end w:w="100" w:type="dxa"/>
            </w:tcMar>
            <w:shd w:fill="F5F8FA"/>
          </w:tcPr>
          <w:p>
            <w:pPr>
              <w:jc w:val="center"/>
            </w:pPr>
            <w:r>
              <w:rPr>
                <w:sz w:val="18"/>
              </w:rPr>
              <w:t>X</w:t>
            </w:r>
          </w:p>
        </w:tc>
        <w:tc>
          <w:tcPr>
            <w:tcW w:type="dxa" w:w="5112"/>
            <w:vAlign w:val="center"/>
            <w:tcMar>
              <w:top w:w="90" w:type="dxa"/>
              <w:start w:w="100" w:type="dxa"/>
              <w:bottom w:w="90" w:type="dxa"/>
              <w:end w:w="100" w:type="dxa"/>
            </w:tcMar>
            <w:shd w:fill="F5F8FA"/>
          </w:tcPr>
          <w:p>
            <w:pPr>
              <w:jc w:val="center"/>
            </w:pPr>
            <w:r>
              <w:rPr>
                <w:sz w:val="18"/>
              </w:rPr>
              <w:t>@ima_uk; clear voluntary healthcare network description</w:t>
            </w:r>
          </w:p>
        </w:tc>
        <w:tc>
          <w:tcPr>
            <w:tcW w:type="dxa" w:w="3528"/>
            <w:vAlign w:val="center"/>
            <w:tcMar>
              <w:top w:w="90" w:type="dxa"/>
              <w:start w:w="100" w:type="dxa"/>
              <w:bottom w:w="90" w:type="dxa"/>
              <w:end w:w="100" w:type="dxa"/>
            </w:tcMar>
            <w:shd w:fill="F5F8FA"/>
          </w:tcPr>
          <w:p>
            <w:pPr>
              <w:jc w:val="left"/>
            </w:pPr>
            <w:r>
              <w:rPr>
                <w:sz w:val="18"/>
              </w:rPr>
              <w:t>Profile exists; recent activity needs owner access to validate</w:t>
            </w:r>
          </w:p>
        </w:tc>
      </w:tr>
      <w:tr>
        <w:tc>
          <w:tcPr>
            <w:tcW w:type="dxa" w:w="1512"/>
            <w:vAlign w:val="center"/>
            <w:tcMar>
              <w:top w:w="90" w:type="dxa"/>
              <w:start w:w="100" w:type="dxa"/>
              <w:bottom w:w="90" w:type="dxa"/>
              <w:end w:w="100" w:type="dxa"/>
            </w:tcMar>
          </w:tcPr>
          <w:p>
            <w:pPr>
              <w:jc w:val="center"/>
            </w:pPr>
            <w:r>
              <w:rPr>
                <w:sz w:val="18"/>
              </w:rPr>
              <w:t>LinkedIn</w:t>
            </w:r>
          </w:p>
        </w:tc>
        <w:tc>
          <w:tcPr>
            <w:tcW w:type="dxa" w:w="5112"/>
            <w:vAlign w:val="center"/>
            <w:tcMar>
              <w:top w:w="90" w:type="dxa"/>
              <w:start w:w="100" w:type="dxa"/>
              <w:bottom w:w="90" w:type="dxa"/>
              <w:end w:w="100" w:type="dxa"/>
            </w:tcMar>
          </w:tcPr>
          <w:p>
            <w:pPr>
              <w:jc w:val="center"/>
            </w:pPr>
            <w:r>
              <w:rPr>
                <w:sz w:val="18"/>
              </w:rPr>
              <w:t>Public profile with 316 followers; discoverable activity shown as about three years old</w:t>
            </w:r>
          </w:p>
        </w:tc>
        <w:tc>
          <w:tcPr>
            <w:tcW w:type="dxa" w:w="3528"/>
            <w:vAlign w:val="center"/>
            <w:tcMar>
              <w:top w:w="90" w:type="dxa"/>
              <w:start w:w="100" w:type="dxa"/>
              <w:bottom w:w="90" w:type="dxa"/>
              <w:end w:w="100" w:type="dxa"/>
            </w:tcMar>
          </w:tcPr>
          <w:p>
            <w:pPr>
              <w:jc w:val="left"/>
            </w:pPr>
            <w:r>
              <w:rPr>
                <w:sz w:val="18"/>
              </w:rPr>
              <w:t>Stale and not linked from the website</w:t>
            </w:r>
          </w:p>
        </w:tc>
      </w:tr>
    </w:tbl>
    <w:p>
      <w:pPr>
        <w:spacing w:after="40"/>
      </w:pPr>
    </w:p>
    <w:p>
      <w:pPr>
        <w:pStyle w:val="Heading2"/>
      </w:pPr>
      <w:r>
        <w:t>What is working</w:t>
      </w:r>
    </w:p>
    <w:p>
      <w:pPr>
        <w:pStyle w:val="ListBullet"/>
      </w:pPr>
      <w:r>
        <w:t>The website is served securely over HTTPS and includes HSTS.</w:t>
      </w:r>
    </w:p>
    <w:p>
      <w:pPr>
        <w:pStyle w:val="ListBullet"/>
      </w:pPr>
      <w:r>
        <w:t>Robots.txt and the XML sitemap are available, and sitemap pages return HTTP 200.</w:t>
      </w:r>
    </w:p>
    <w:p>
      <w:pPr>
        <w:pStyle w:val="ListBullet"/>
      </w:pPr>
      <w:r>
        <w:t>Canonical URLs are present on audited pages.</w:t>
      </w:r>
    </w:p>
    <w:p>
      <w:pPr>
        <w:pStyle w:val="ListBullet"/>
      </w:pPr>
      <w:r>
        <w:t>The home page renders without horizontal overflow at 390 px and 1440 px widths.</w:t>
      </w:r>
    </w:p>
    <w:p>
      <w:pPr>
        <w:pStyle w:val="ListBullet"/>
      </w:pPr>
      <w:r>
        <w:t>The organisation has recognisable leadership, a long history, public contact details and a free membership proposition.</w:t>
      </w:r>
    </w:p>
    <w:p>
      <w:pPr>
        <w:pStyle w:val="ListBullet"/>
      </w:pPr>
      <w:r>
        <w:t>A bilingual anti-fraud notice dated 12 May 2026 demonstrates current operational relevance.</w:t>
      </w:r>
    </w:p>
    <w:p>
      <w:r>
        <w:br w:type="page"/>
      </w:r>
    </w:p>
    <w:p>
      <w:pPr>
        <w:pStyle w:val="Heading1"/>
      </w:pPr>
      <w:r>
        <w:t>Prioritised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792"/>
            <w:shd w:fill="163A5F"/>
            <w:vAlign w:val="center"/>
            <w:tcMar>
              <w:top w:w="90" w:type="dxa"/>
              <w:start w:w="100" w:type="dxa"/>
              <w:bottom w:w="90" w:type="dxa"/>
              <w:end w:w="100" w:type="dxa"/>
            </w:tcMar>
          </w:tcPr>
          <w:p>
            <w:pPr>
              <w:jc w:val="center"/>
            </w:pPr>
            <w:r>
              <w:rPr>
                <w:b/>
                <w:color w:val="FFFFFF"/>
                <w:sz w:val="16"/>
              </w:rPr>
              <w:t>Priority</w:t>
            </w:r>
          </w:p>
        </w:tc>
        <w:tc>
          <w:tcPr>
            <w:tcW w:type="dxa" w:w="2088"/>
            <w:shd w:fill="163A5F"/>
            <w:vAlign w:val="center"/>
            <w:tcMar>
              <w:top w:w="90" w:type="dxa"/>
              <w:start w:w="100" w:type="dxa"/>
              <w:bottom w:w="90" w:type="dxa"/>
              <w:end w:w="100" w:type="dxa"/>
            </w:tcMar>
          </w:tcPr>
          <w:p>
            <w:pPr>
              <w:jc w:val="center"/>
            </w:pPr>
            <w:r>
              <w:rPr>
                <w:b/>
                <w:color w:val="FFFFFF"/>
                <w:sz w:val="16"/>
              </w:rPr>
              <w:t>Issue</w:t>
            </w:r>
          </w:p>
        </w:tc>
        <w:tc>
          <w:tcPr>
            <w:tcW w:type="dxa" w:w="3672"/>
            <w:shd w:fill="163A5F"/>
            <w:vAlign w:val="center"/>
            <w:tcMar>
              <w:top w:w="90" w:type="dxa"/>
              <w:start w:w="100" w:type="dxa"/>
              <w:bottom w:w="90" w:type="dxa"/>
              <w:end w:w="100" w:type="dxa"/>
            </w:tcMar>
          </w:tcPr>
          <w:p>
            <w:pPr>
              <w:jc w:val="center"/>
            </w:pPr>
            <w:r>
              <w:rPr>
                <w:b/>
                <w:color w:val="FFFFFF"/>
                <w:sz w:val="16"/>
              </w:rPr>
              <w:t>Evidence and impact</w:t>
            </w:r>
          </w:p>
        </w:tc>
        <w:tc>
          <w:tcPr>
            <w:tcW w:type="dxa" w:w="3672"/>
            <w:shd w:fill="163A5F"/>
            <w:vAlign w:val="center"/>
            <w:tcMar>
              <w:top w:w="90" w:type="dxa"/>
              <w:start w:w="100" w:type="dxa"/>
              <w:bottom w:w="90" w:type="dxa"/>
              <w:end w:w="100" w:type="dxa"/>
            </w:tcMar>
          </w:tcPr>
          <w:p>
            <w:pPr>
              <w:jc w:val="center"/>
            </w:pPr>
            <w:r>
              <w:rPr>
                <w:b/>
                <w:color w:val="FFFFFF"/>
                <w:sz w:val="16"/>
              </w:rPr>
              <w:t>Required action</w:t>
            </w:r>
          </w:p>
        </w:tc>
      </w:tr>
      <w:tr>
        <w:tc>
          <w:tcPr>
            <w:tcW w:type="dxa" w:w="792"/>
            <w:vAlign w:val="center"/>
            <w:tcMar>
              <w:top w:w="90" w:type="dxa"/>
              <w:start w:w="100" w:type="dxa"/>
              <w:bottom w:w="90" w:type="dxa"/>
              <w:end w:w="100" w:type="dxa"/>
            </w:tcMar>
          </w:tcPr>
          <w:p>
            <w:pPr>
              <w:jc w:val="center"/>
            </w:pPr>
            <w:r>
              <w:rPr>
                <w:sz w:val="16"/>
              </w:rPr>
              <w:t>P1</w:t>
            </w:r>
          </w:p>
        </w:tc>
        <w:tc>
          <w:tcPr>
            <w:tcW w:type="dxa" w:w="2088"/>
            <w:vAlign w:val="center"/>
            <w:tcMar>
              <w:top w:w="90" w:type="dxa"/>
              <w:start w:w="100" w:type="dxa"/>
              <w:bottom w:w="90" w:type="dxa"/>
              <w:end w:w="100" w:type="dxa"/>
            </w:tcMar>
          </w:tcPr>
          <w:p>
            <w:pPr>
              <w:jc w:val="center"/>
            </w:pPr>
            <w:r>
              <w:rPr>
                <w:sz w:val="16"/>
              </w:rPr>
              <w:t>Outdated identity in every page title</w:t>
            </w:r>
          </w:p>
        </w:tc>
        <w:tc>
          <w:tcPr>
            <w:tcW w:type="dxa" w:w="3672"/>
            <w:vAlign w:val="center"/>
            <w:tcMar>
              <w:top w:w="90" w:type="dxa"/>
              <w:start w:w="100" w:type="dxa"/>
              <w:bottom w:w="90" w:type="dxa"/>
              <w:end w:w="100" w:type="dxa"/>
            </w:tcMar>
          </w:tcPr>
          <w:p>
            <w:pPr>
              <w:jc w:val="left"/>
            </w:pPr>
            <w:r>
              <w:rPr>
                <w:sz w:val="16"/>
              </w:rPr>
              <w:t>All audited titles include “AGM 2025”, including the home page in September 2026. Search and social previews therefore present the organisation as event-specific and outdated.</w:t>
            </w:r>
          </w:p>
        </w:tc>
        <w:tc>
          <w:tcPr>
            <w:tcW w:type="dxa" w:w="3672"/>
            <w:vAlign w:val="center"/>
            <w:tcMar>
              <w:top w:w="90" w:type="dxa"/>
              <w:start w:w="100" w:type="dxa"/>
              <w:bottom w:w="90" w:type="dxa"/>
              <w:end w:w="100" w:type="dxa"/>
            </w:tcMar>
          </w:tcPr>
          <w:p>
            <w:pPr>
              <w:jc w:val="left"/>
            </w:pPr>
            <w:r>
              <w:rPr>
                <w:sz w:val="16"/>
              </w:rPr>
              <w:t>Rename the Squarespace site title to “Iraqi Medical Association UK and Europe”. Rewrite each SEO title without AGM 2025.</w:t>
            </w:r>
          </w:p>
        </w:tc>
      </w:tr>
      <w:tr>
        <w:tc>
          <w:tcPr>
            <w:tcW w:type="dxa" w:w="792"/>
            <w:vAlign w:val="center"/>
            <w:tcMar>
              <w:top w:w="90" w:type="dxa"/>
              <w:start w:w="100" w:type="dxa"/>
              <w:bottom w:w="90" w:type="dxa"/>
              <w:end w:w="100" w:type="dxa"/>
            </w:tcMar>
            <w:shd w:fill="F5F8FA"/>
          </w:tcPr>
          <w:p>
            <w:pPr>
              <w:jc w:val="center"/>
            </w:pPr>
            <w:r>
              <w:rPr>
                <w:sz w:val="16"/>
              </w:rPr>
              <w:t>P1</w:t>
            </w:r>
          </w:p>
        </w:tc>
        <w:tc>
          <w:tcPr>
            <w:tcW w:type="dxa" w:w="2088"/>
            <w:vAlign w:val="center"/>
            <w:tcMar>
              <w:top w:w="90" w:type="dxa"/>
              <w:start w:w="100" w:type="dxa"/>
              <w:bottom w:w="90" w:type="dxa"/>
              <w:end w:w="100" w:type="dxa"/>
            </w:tcMar>
            <w:shd w:fill="F5F8FA"/>
          </w:tcPr>
          <w:p>
            <w:pPr>
              <w:jc w:val="center"/>
            </w:pPr>
            <w:r>
              <w:rPr>
                <w:sz w:val="16"/>
              </w:rPr>
              <w:t>Broken footer social links</w:t>
            </w:r>
          </w:p>
        </w:tc>
        <w:tc>
          <w:tcPr>
            <w:tcW w:type="dxa" w:w="3672"/>
            <w:vAlign w:val="center"/>
            <w:tcMar>
              <w:top w:w="90" w:type="dxa"/>
              <w:start w:w="100" w:type="dxa"/>
              <w:bottom w:w="90" w:type="dxa"/>
              <w:end w:w="100" w:type="dxa"/>
            </w:tcMar>
            <w:shd w:fill="F5F8FA"/>
          </w:tcPr>
          <w:p>
            <w:pPr>
              <w:jc w:val="left"/>
            </w:pPr>
            <w:r>
              <w:rPr>
                <w:sz w:val="16"/>
              </w:rPr>
              <w:t>The visible Facebook, Instagram and Twitter labels in the footer link to squarespace.com on every audited page. The home page header contains correct Facebook and Instagram links, creating an inconsistent journey.</w:t>
            </w:r>
          </w:p>
        </w:tc>
        <w:tc>
          <w:tcPr>
            <w:tcW w:type="dxa" w:w="3672"/>
            <w:vAlign w:val="center"/>
            <w:tcMar>
              <w:top w:w="90" w:type="dxa"/>
              <w:start w:w="100" w:type="dxa"/>
              <w:bottom w:w="90" w:type="dxa"/>
              <w:end w:w="100" w:type="dxa"/>
            </w:tcMar>
            <w:shd w:fill="F5F8FA"/>
          </w:tcPr>
          <w:p>
            <w:pPr>
              <w:jc w:val="left"/>
            </w:pPr>
            <w:r>
              <w:rPr>
                <w:sz w:val="16"/>
              </w:rPr>
              <w:t>Replace footer links with the verified profile URLs, add LinkedIn if maintained, use X naming, and test in a private browser on desktop and mobile.</w:t>
            </w:r>
          </w:p>
        </w:tc>
      </w:tr>
      <w:tr>
        <w:tc>
          <w:tcPr>
            <w:tcW w:type="dxa" w:w="792"/>
            <w:vAlign w:val="center"/>
            <w:tcMar>
              <w:top w:w="90" w:type="dxa"/>
              <w:start w:w="100" w:type="dxa"/>
              <w:bottom w:w="90" w:type="dxa"/>
              <w:end w:w="100" w:type="dxa"/>
            </w:tcMar>
          </w:tcPr>
          <w:p>
            <w:pPr>
              <w:jc w:val="center"/>
            </w:pPr>
            <w:r>
              <w:rPr>
                <w:sz w:val="16"/>
              </w:rPr>
              <w:t>P1</w:t>
            </w:r>
          </w:p>
        </w:tc>
        <w:tc>
          <w:tcPr>
            <w:tcW w:type="dxa" w:w="2088"/>
            <w:vAlign w:val="center"/>
            <w:tcMar>
              <w:top w:w="90" w:type="dxa"/>
              <w:start w:w="100" w:type="dxa"/>
              <w:bottom w:w="90" w:type="dxa"/>
              <w:end w:w="100" w:type="dxa"/>
            </w:tcMar>
          </w:tcPr>
          <w:p>
            <w:pPr>
              <w:jc w:val="center"/>
            </w:pPr>
            <w:r>
              <w:rPr>
                <w:sz w:val="16"/>
              </w:rPr>
              <w:t>Public template and low-value pages</w:t>
            </w:r>
          </w:p>
        </w:tc>
        <w:tc>
          <w:tcPr>
            <w:tcW w:type="dxa" w:w="3672"/>
            <w:vAlign w:val="center"/>
            <w:tcMar>
              <w:top w:w="90" w:type="dxa"/>
              <w:start w:w="100" w:type="dxa"/>
              <w:bottom w:w="90" w:type="dxa"/>
              <w:end w:w="100" w:type="dxa"/>
            </w:tcMar>
          </w:tcPr>
          <w:p>
            <w:pPr>
              <w:jc w:val="left"/>
            </w:pPr>
            <w:r>
              <w:rPr>
                <w:sz w:val="16"/>
              </w:rPr>
              <w:t>The sitemap includes “Store 2”, /services-store, /new-page, /new-page-1 and /new-page-2. The store page exposes “No results found”; the site also links to a cart and contains template email text user@domain.com in source content.</w:t>
            </w:r>
          </w:p>
        </w:tc>
        <w:tc>
          <w:tcPr>
            <w:tcW w:type="dxa" w:w="3672"/>
            <w:vAlign w:val="center"/>
            <w:tcMar>
              <w:top w:w="90" w:type="dxa"/>
              <w:start w:w="100" w:type="dxa"/>
              <w:bottom w:w="90" w:type="dxa"/>
              <w:end w:w="100" w:type="dxa"/>
            </w:tcMar>
          </w:tcPr>
          <w:p>
            <w:pPr>
              <w:jc w:val="left"/>
            </w:pPr>
            <w:r>
              <w:rPr>
                <w:sz w:val="16"/>
              </w:rPr>
              <w:t>Rename useful pages to descriptive slugs; remove or noindex unused commerce/template pages; remove cart if not used; replace all placeholder content.</w:t>
            </w:r>
          </w:p>
        </w:tc>
      </w:tr>
      <w:tr>
        <w:tc>
          <w:tcPr>
            <w:tcW w:type="dxa" w:w="792"/>
            <w:vAlign w:val="center"/>
            <w:tcMar>
              <w:top w:w="90" w:type="dxa"/>
              <w:start w:w="100" w:type="dxa"/>
              <w:bottom w:w="90" w:type="dxa"/>
              <w:end w:w="100" w:type="dxa"/>
            </w:tcMar>
            <w:shd w:fill="F5F8FA"/>
          </w:tcPr>
          <w:p>
            <w:pPr>
              <w:jc w:val="center"/>
            </w:pPr>
            <w:r>
              <w:rPr>
                <w:sz w:val="16"/>
              </w:rPr>
              <w:t>P1</w:t>
            </w:r>
          </w:p>
        </w:tc>
        <w:tc>
          <w:tcPr>
            <w:tcW w:type="dxa" w:w="2088"/>
            <w:vAlign w:val="center"/>
            <w:tcMar>
              <w:top w:w="90" w:type="dxa"/>
              <w:start w:w="100" w:type="dxa"/>
              <w:bottom w:w="90" w:type="dxa"/>
              <w:end w:w="100" w:type="dxa"/>
            </w:tcMar>
            <w:shd w:fill="F5F8FA"/>
          </w:tcPr>
          <w:p>
            <w:pPr>
              <w:jc w:val="center"/>
            </w:pPr>
            <w:r>
              <w:rPr>
                <w:sz w:val="16"/>
              </w:rPr>
              <w:t>Current information is hard to find</w:t>
            </w:r>
          </w:p>
        </w:tc>
        <w:tc>
          <w:tcPr>
            <w:tcW w:type="dxa" w:w="3672"/>
            <w:vAlign w:val="center"/>
            <w:tcMar>
              <w:top w:w="90" w:type="dxa"/>
              <w:start w:w="100" w:type="dxa"/>
              <w:bottom w:w="90" w:type="dxa"/>
              <w:end w:w="100" w:type="dxa"/>
            </w:tcMar>
            <w:shd w:fill="F5F8FA"/>
          </w:tcPr>
          <w:p>
            <w:pPr>
              <w:jc w:val="left"/>
            </w:pPr>
            <w:r>
              <w:rPr>
                <w:sz w:val="16"/>
              </w:rPr>
              <w:t>A 2026 anti-fraud notice exists under /new-page-2 while “Upcoming Events” contains little useful text and the home page foregrounds May 2025 workshop imagery.</w:t>
            </w:r>
          </w:p>
        </w:tc>
        <w:tc>
          <w:tcPr>
            <w:tcW w:type="dxa" w:w="3672"/>
            <w:vAlign w:val="center"/>
            <w:tcMar>
              <w:top w:w="90" w:type="dxa"/>
              <w:start w:w="100" w:type="dxa"/>
              <w:bottom w:w="90" w:type="dxa"/>
              <w:end w:w="100" w:type="dxa"/>
            </w:tcMar>
            <w:shd w:fill="F5F8FA"/>
          </w:tcPr>
          <w:p>
            <w:pPr>
              <w:jc w:val="left"/>
            </w:pPr>
            <w:r>
              <w:rPr>
                <w:sz w:val="16"/>
              </w:rPr>
              <w:t>Create clear News and Events pages, feature the latest dated item on the home page, and archive historic event material separately.</w:t>
            </w:r>
          </w:p>
        </w:tc>
      </w:tr>
      <w:tr>
        <w:tc>
          <w:tcPr>
            <w:tcW w:type="dxa" w:w="792"/>
            <w:vAlign w:val="center"/>
            <w:tcMar>
              <w:top w:w="90" w:type="dxa"/>
              <w:start w:w="100" w:type="dxa"/>
              <w:bottom w:w="90" w:type="dxa"/>
              <w:end w:w="100" w:type="dxa"/>
            </w:tcMar>
          </w:tcPr>
          <w:p>
            <w:pPr>
              <w:jc w:val="center"/>
            </w:pPr>
            <w:r>
              <w:rPr>
                <w:sz w:val="16"/>
              </w:rPr>
              <w:t>P2</w:t>
            </w:r>
          </w:p>
        </w:tc>
        <w:tc>
          <w:tcPr>
            <w:tcW w:type="dxa" w:w="2088"/>
            <w:vAlign w:val="center"/>
            <w:tcMar>
              <w:top w:w="90" w:type="dxa"/>
              <w:start w:w="100" w:type="dxa"/>
              <w:bottom w:w="90" w:type="dxa"/>
              <w:end w:w="100" w:type="dxa"/>
            </w:tcMar>
          </w:tcPr>
          <w:p>
            <w:pPr>
              <w:jc w:val="center"/>
            </w:pPr>
            <w:r>
              <w:rPr>
                <w:sz w:val="16"/>
              </w:rPr>
              <w:t>Weak heading structure</w:t>
            </w:r>
          </w:p>
        </w:tc>
        <w:tc>
          <w:tcPr>
            <w:tcW w:type="dxa" w:w="3672"/>
            <w:vAlign w:val="center"/>
            <w:tcMar>
              <w:top w:w="90" w:type="dxa"/>
              <w:start w:w="100" w:type="dxa"/>
              <w:bottom w:w="90" w:type="dxa"/>
              <w:end w:w="100" w:type="dxa"/>
            </w:tcMar>
          </w:tcPr>
          <w:p>
            <w:pPr>
              <w:jc w:val="left"/>
            </w:pPr>
            <w:r>
              <w:rPr>
                <w:sz w:val="16"/>
              </w:rPr>
              <w:t>Eight of 12 pages have no H1. The home page has seven H1 elements and the About page has two. One home H1 is empty.</w:t>
            </w:r>
          </w:p>
        </w:tc>
        <w:tc>
          <w:tcPr>
            <w:tcW w:type="dxa" w:w="3672"/>
            <w:vAlign w:val="center"/>
            <w:tcMar>
              <w:top w:w="90" w:type="dxa"/>
              <w:start w:w="100" w:type="dxa"/>
              <w:bottom w:w="90" w:type="dxa"/>
              <w:end w:w="100" w:type="dxa"/>
            </w:tcMar>
          </w:tcPr>
          <w:p>
            <w:pPr>
              <w:jc w:val="left"/>
            </w:pPr>
            <w:r>
              <w:rPr>
                <w:sz w:val="16"/>
              </w:rPr>
              <w:t>Use one descriptive H1 per page, then a logical H2 and H3 hierarchy. Convert decorative headings to non-heading text.</w:t>
            </w:r>
          </w:p>
        </w:tc>
      </w:tr>
      <w:tr>
        <w:tc>
          <w:tcPr>
            <w:tcW w:type="dxa" w:w="792"/>
            <w:vAlign w:val="center"/>
            <w:tcMar>
              <w:top w:w="90" w:type="dxa"/>
              <w:start w:w="100" w:type="dxa"/>
              <w:bottom w:w="90" w:type="dxa"/>
              <w:end w:w="100" w:type="dxa"/>
            </w:tcMar>
            <w:shd w:fill="F5F8FA"/>
          </w:tcPr>
          <w:p>
            <w:pPr>
              <w:jc w:val="center"/>
            </w:pPr>
            <w:r>
              <w:rPr>
                <w:sz w:val="16"/>
              </w:rPr>
              <w:t>P2</w:t>
            </w:r>
          </w:p>
        </w:tc>
        <w:tc>
          <w:tcPr>
            <w:tcW w:type="dxa" w:w="2088"/>
            <w:vAlign w:val="center"/>
            <w:tcMar>
              <w:top w:w="90" w:type="dxa"/>
              <w:start w:w="100" w:type="dxa"/>
              <w:bottom w:w="90" w:type="dxa"/>
              <w:end w:w="100" w:type="dxa"/>
            </w:tcMar>
            <w:shd w:fill="F5F8FA"/>
          </w:tcPr>
          <w:p>
            <w:pPr>
              <w:jc w:val="center"/>
            </w:pPr>
            <w:r>
              <w:rPr>
                <w:sz w:val="16"/>
              </w:rPr>
              <w:t>Missing page descriptions</w:t>
            </w:r>
          </w:p>
        </w:tc>
        <w:tc>
          <w:tcPr>
            <w:tcW w:type="dxa" w:w="3672"/>
            <w:vAlign w:val="center"/>
            <w:tcMar>
              <w:top w:w="90" w:type="dxa"/>
              <w:start w:w="100" w:type="dxa"/>
              <w:bottom w:w="90" w:type="dxa"/>
              <w:end w:w="100" w:type="dxa"/>
            </w:tcMar>
            <w:shd w:fill="F5F8FA"/>
          </w:tcPr>
          <w:p>
            <w:pPr>
              <w:jc w:val="left"/>
            </w:pPr>
            <w:r>
              <w:rPr>
                <w:sz w:val="16"/>
              </w:rPr>
              <w:t>Eight of 12 sitemap pages have no meta description. Titles are repetitive and inherit outdated branding.</w:t>
            </w:r>
          </w:p>
        </w:tc>
        <w:tc>
          <w:tcPr>
            <w:tcW w:type="dxa" w:w="3672"/>
            <w:vAlign w:val="center"/>
            <w:tcMar>
              <w:top w:w="90" w:type="dxa"/>
              <w:start w:w="100" w:type="dxa"/>
              <w:bottom w:w="90" w:type="dxa"/>
              <w:end w:w="100" w:type="dxa"/>
            </w:tcMar>
            <w:shd w:fill="F5F8FA"/>
          </w:tcPr>
          <w:p>
            <w:pPr>
              <w:jc w:val="left"/>
            </w:pPr>
            <w:r>
              <w:rPr>
                <w:sz w:val="16"/>
              </w:rPr>
              <w:t>Write a unique 140 to 160 character description for every indexable page, aligned with its visitor goal.</w:t>
            </w:r>
          </w:p>
        </w:tc>
      </w:tr>
      <w:tr>
        <w:tc>
          <w:tcPr>
            <w:tcW w:type="dxa" w:w="792"/>
            <w:vAlign w:val="center"/>
            <w:tcMar>
              <w:top w:w="90" w:type="dxa"/>
              <w:start w:w="100" w:type="dxa"/>
              <w:bottom w:w="90" w:type="dxa"/>
              <w:end w:w="100" w:type="dxa"/>
            </w:tcMar>
          </w:tcPr>
          <w:p>
            <w:pPr>
              <w:jc w:val="center"/>
            </w:pPr>
            <w:r>
              <w:rPr>
                <w:sz w:val="16"/>
              </w:rPr>
              <w:t>P2</w:t>
            </w:r>
          </w:p>
        </w:tc>
        <w:tc>
          <w:tcPr>
            <w:tcW w:type="dxa" w:w="2088"/>
            <w:vAlign w:val="center"/>
            <w:tcMar>
              <w:top w:w="90" w:type="dxa"/>
              <w:start w:w="100" w:type="dxa"/>
              <w:bottom w:w="90" w:type="dxa"/>
              <w:end w:w="100" w:type="dxa"/>
            </w:tcMar>
          </w:tcPr>
          <w:p>
            <w:pPr>
              <w:jc w:val="center"/>
            </w:pPr>
            <w:r>
              <w:rPr>
                <w:sz w:val="16"/>
              </w:rPr>
              <w:t>Image accessibility is inconsistent</w:t>
            </w:r>
          </w:p>
        </w:tc>
        <w:tc>
          <w:tcPr>
            <w:tcW w:type="dxa" w:w="3672"/>
            <w:vAlign w:val="center"/>
            <w:tcMar>
              <w:top w:w="90" w:type="dxa"/>
              <w:start w:w="100" w:type="dxa"/>
              <w:bottom w:w="90" w:type="dxa"/>
              <w:end w:w="100" w:type="dxa"/>
            </w:tcMar>
          </w:tcPr>
          <w:p>
            <w:pPr>
              <w:jc w:val="left"/>
            </w:pPr>
            <w:r>
              <w:rPr>
                <w:sz w:val="16"/>
              </w:rPr>
              <w:t>Static HTML contained 647 image elements across 12 pages, 599 with empty alt attributes. Because Squarespace duplicates responsive and decorative assets, this is a signal rather than 599 unique editorial images. On the rendered home page, 44 of 84 images had empty alt text.</w:t>
            </w:r>
          </w:p>
        </w:tc>
        <w:tc>
          <w:tcPr>
            <w:tcW w:type="dxa" w:w="3672"/>
            <w:vAlign w:val="center"/>
            <w:tcMar>
              <w:top w:w="90" w:type="dxa"/>
              <w:start w:w="100" w:type="dxa"/>
              <w:bottom w:w="90" w:type="dxa"/>
              <w:end w:w="100" w:type="dxa"/>
            </w:tcMar>
          </w:tcPr>
          <w:p>
            <w:pPr>
              <w:jc w:val="left"/>
            </w:pPr>
            <w:r>
              <w:rPr>
                <w:sz w:val="16"/>
              </w:rPr>
              <w:t>Add meaningful alt text to informative portraits, posters and event images; keep decorative images intentionally empty; avoid generic “Slide 1” labels.</w:t>
            </w:r>
          </w:p>
        </w:tc>
      </w:tr>
      <w:tr>
        <w:tc>
          <w:tcPr>
            <w:tcW w:type="dxa" w:w="792"/>
            <w:vAlign w:val="center"/>
            <w:tcMar>
              <w:top w:w="90" w:type="dxa"/>
              <w:start w:w="100" w:type="dxa"/>
              <w:bottom w:w="90" w:type="dxa"/>
              <w:end w:w="100" w:type="dxa"/>
            </w:tcMar>
            <w:shd w:fill="F5F8FA"/>
          </w:tcPr>
          <w:p>
            <w:pPr>
              <w:jc w:val="center"/>
            </w:pPr>
            <w:r>
              <w:rPr>
                <w:sz w:val="16"/>
              </w:rPr>
              <w:t>P2</w:t>
            </w:r>
          </w:p>
        </w:tc>
        <w:tc>
          <w:tcPr>
            <w:tcW w:type="dxa" w:w="2088"/>
            <w:vAlign w:val="center"/>
            <w:tcMar>
              <w:top w:w="90" w:type="dxa"/>
              <w:start w:w="100" w:type="dxa"/>
              <w:bottom w:w="90" w:type="dxa"/>
              <w:end w:w="100" w:type="dxa"/>
            </w:tcMar>
            <w:shd w:fill="F5F8FA"/>
          </w:tcPr>
          <w:p>
            <w:pPr>
              <w:jc w:val="center"/>
            </w:pPr>
            <w:r>
              <w:rPr>
                <w:sz w:val="16"/>
              </w:rPr>
              <w:t>Mobile page is excessively long</w:t>
            </w:r>
          </w:p>
        </w:tc>
        <w:tc>
          <w:tcPr>
            <w:tcW w:type="dxa" w:w="3672"/>
            <w:vAlign w:val="center"/>
            <w:tcMar>
              <w:top w:w="90" w:type="dxa"/>
              <w:start w:w="100" w:type="dxa"/>
              <w:bottom w:w="90" w:type="dxa"/>
              <w:end w:w="100" w:type="dxa"/>
            </w:tcMar>
            <w:shd w:fill="F5F8FA"/>
          </w:tcPr>
          <w:p>
            <w:pPr>
              <w:jc w:val="left"/>
            </w:pPr>
            <w:r>
              <w:rPr>
                <w:sz w:val="16"/>
              </w:rPr>
              <w:t>The rendered 390 px home page has no horizontal overflow, but very tall historic image sections create a long, low-information scroll. The contact and footer areas are visually remote from the primary content.</w:t>
            </w:r>
          </w:p>
        </w:tc>
        <w:tc>
          <w:tcPr>
            <w:tcW w:type="dxa" w:w="3672"/>
            <w:vAlign w:val="center"/>
            <w:tcMar>
              <w:top w:w="90" w:type="dxa"/>
              <w:start w:w="100" w:type="dxa"/>
              <w:bottom w:w="90" w:type="dxa"/>
              <w:end w:w="100" w:type="dxa"/>
            </w:tcMar>
            <w:shd w:fill="F5F8FA"/>
          </w:tcPr>
          <w:p>
            <w:pPr>
              <w:jc w:val="left"/>
            </w:pPr>
            <w:r>
              <w:rPr>
                <w:sz w:val="16"/>
              </w:rPr>
              <w:t>Reduce gallery volume on the home page, use a compact latest-events grid, and move full galleries to the Gallery or Archive page.</w:t>
            </w:r>
          </w:p>
        </w:tc>
      </w:tr>
      <w:tr>
        <w:tc>
          <w:tcPr>
            <w:tcW w:type="dxa" w:w="792"/>
            <w:vAlign w:val="center"/>
            <w:tcMar>
              <w:top w:w="90" w:type="dxa"/>
              <w:start w:w="100" w:type="dxa"/>
              <w:bottom w:w="90" w:type="dxa"/>
              <w:end w:w="100" w:type="dxa"/>
            </w:tcMar>
          </w:tcPr>
          <w:p>
            <w:pPr>
              <w:jc w:val="center"/>
            </w:pPr>
            <w:r>
              <w:rPr>
                <w:sz w:val="16"/>
              </w:rPr>
              <w:t>P2</w:t>
            </w:r>
          </w:p>
        </w:tc>
        <w:tc>
          <w:tcPr>
            <w:tcW w:type="dxa" w:w="2088"/>
            <w:vAlign w:val="center"/>
            <w:tcMar>
              <w:top w:w="90" w:type="dxa"/>
              <w:start w:w="100" w:type="dxa"/>
              <w:bottom w:w="90" w:type="dxa"/>
              <w:end w:w="100" w:type="dxa"/>
            </w:tcMar>
          </w:tcPr>
          <w:p>
            <w:pPr>
              <w:jc w:val="center"/>
            </w:pPr>
            <w:r>
              <w:rPr>
                <w:sz w:val="16"/>
              </w:rPr>
              <w:t>Trust and consistency gaps</w:t>
            </w:r>
          </w:p>
        </w:tc>
        <w:tc>
          <w:tcPr>
            <w:tcW w:type="dxa" w:w="3672"/>
            <w:vAlign w:val="center"/>
            <w:tcMar>
              <w:top w:w="90" w:type="dxa"/>
              <w:start w:w="100" w:type="dxa"/>
              <w:bottom w:w="90" w:type="dxa"/>
              <w:end w:w="100" w:type="dxa"/>
            </w:tcMar>
          </w:tcPr>
          <w:p>
            <w:pPr>
              <w:jc w:val="left"/>
            </w:pPr>
            <w:r>
              <w:rPr>
                <w:sz w:val="16"/>
              </w:rPr>
              <w:t>The site uses a default Squarespace favicon, an HTTP Open Graph image URL, inconsistent naming styles such as UK &amp; EU / UK &amp; Europe, and visible spelling/name inconsistencies. No privacy policy appears in the sitemap despite membership/contact data collection.</w:t>
            </w:r>
          </w:p>
        </w:tc>
        <w:tc>
          <w:tcPr>
            <w:tcW w:type="dxa" w:w="3672"/>
            <w:vAlign w:val="center"/>
            <w:tcMar>
              <w:top w:w="90" w:type="dxa"/>
              <w:start w:w="100" w:type="dxa"/>
              <w:bottom w:w="90" w:type="dxa"/>
              <w:end w:w="100" w:type="dxa"/>
            </w:tcMar>
          </w:tcPr>
          <w:p>
            <w:pPr>
              <w:jc w:val="left"/>
            </w:pPr>
            <w:r>
              <w:rPr>
                <w:sz w:val="16"/>
              </w:rPr>
              <w:t>Adopt one naming standard, upload a branded favicon and social share image, proofread leadership names and titles, and publish privacy/cookie information reviewed for UK data-protection requirements.</w:t>
            </w:r>
          </w:p>
        </w:tc>
      </w:tr>
      <w:tr>
        <w:tc>
          <w:tcPr>
            <w:tcW w:type="dxa" w:w="792"/>
            <w:vAlign w:val="center"/>
            <w:tcMar>
              <w:top w:w="90" w:type="dxa"/>
              <w:start w:w="100" w:type="dxa"/>
              <w:bottom w:w="90" w:type="dxa"/>
              <w:end w:w="100" w:type="dxa"/>
            </w:tcMar>
            <w:shd w:fill="F5F8FA"/>
          </w:tcPr>
          <w:p>
            <w:pPr>
              <w:jc w:val="center"/>
            </w:pPr>
            <w:r>
              <w:rPr>
                <w:sz w:val="16"/>
              </w:rPr>
              <w:t>P3</w:t>
            </w:r>
          </w:p>
        </w:tc>
        <w:tc>
          <w:tcPr>
            <w:tcW w:type="dxa" w:w="2088"/>
            <w:vAlign w:val="center"/>
            <w:tcMar>
              <w:top w:w="90" w:type="dxa"/>
              <w:start w:w="100" w:type="dxa"/>
              <w:bottom w:w="90" w:type="dxa"/>
              <w:end w:w="100" w:type="dxa"/>
            </w:tcMar>
            <w:shd w:fill="F5F8FA"/>
          </w:tcPr>
          <w:p>
            <w:pPr>
              <w:jc w:val="center"/>
            </w:pPr>
            <w:r>
              <w:rPr>
                <w:sz w:val="16"/>
              </w:rPr>
              <w:t>Duplicate Squarespace staging domain is discoverable</w:t>
            </w:r>
          </w:p>
        </w:tc>
        <w:tc>
          <w:tcPr>
            <w:tcW w:type="dxa" w:w="3672"/>
            <w:vAlign w:val="center"/>
            <w:tcMar>
              <w:top w:w="90" w:type="dxa"/>
              <w:start w:w="100" w:type="dxa"/>
              <w:bottom w:w="90" w:type="dxa"/>
              <w:end w:w="100" w:type="dxa"/>
            </w:tcMar>
            <w:shd w:fill="F5F8FA"/>
          </w:tcPr>
          <w:p>
            <w:pPr>
              <w:jc w:val="left"/>
            </w:pPr>
            <w:r>
              <w:rPr>
                <w:sz w:val="16"/>
              </w:rPr>
              <w:t>The beige-wrasse-l54s.squarespace.com version appears in search results alongside the custom domain.</w:t>
            </w:r>
          </w:p>
        </w:tc>
        <w:tc>
          <w:tcPr>
            <w:tcW w:type="dxa" w:w="3672"/>
            <w:vAlign w:val="center"/>
            <w:tcMar>
              <w:top w:w="90" w:type="dxa"/>
              <w:start w:w="100" w:type="dxa"/>
              <w:bottom w:w="90" w:type="dxa"/>
              <w:end w:w="100" w:type="dxa"/>
            </w:tcMar>
            <w:shd w:fill="F5F8FA"/>
          </w:tcPr>
          <w:p>
            <w:pPr>
              <w:jc w:val="left"/>
            </w:pPr>
            <w:r>
              <w:rPr>
                <w:sz w:val="16"/>
              </w:rPr>
              <w:t>Set the custom domain as primary, verify Squarespace domain forwarding and canonical behaviour, and request removal of residual staging URLs through Search Console if needed.</w:t>
            </w:r>
          </w:p>
        </w:tc>
      </w:tr>
    </w:tbl>
    <w:p>
      <w:pPr>
        <w:spacing w:after="40"/>
      </w:pPr>
    </w:p>
    <w:p>
      <w:r>
        <w:br w:type="page"/>
      </w:r>
    </w:p>
    <w:p>
      <w:pPr>
        <w:pStyle w:val="Heading1"/>
      </w:pPr>
      <w:r>
        <w:t>Website content and journey recommendations</w:t>
      </w:r>
    </w:p>
    <w:p>
      <w:pPr>
        <w:pStyle w:val="Heading2"/>
      </w:pPr>
      <w:r>
        <w:t>Recommended navigation</w:t>
      </w:r>
    </w:p>
    <w:p>
      <w:r>
        <w:t>Home  |  About  |  Committee  |  Membership  |  Events  |  News  |  Gallery  |  Resources  |  Contact</w:t>
      </w:r>
    </w:p>
    <w:p>
      <w:r>
        <w:t>Keep only pages that have a clear audience and owner. Redirect renamed URLs, and remove empty commerce, cart and placeholder pages from navigation and indexing.</w:t>
      </w:r>
    </w:p>
    <w:p>
      <w:pPr>
        <w:pStyle w:val="Heading2"/>
      </w:pPr>
      <w:r>
        <w:t>Recommended home page order</w:t>
      </w:r>
    </w:p>
    <w:p>
      <w:pPr>
        <w:pStyle w:val="ListNumber"/>
      </w:pPr>
      <w:r>
        <w:t>One clear headline explaining who the association serves across the UK and Europe.</w:t>
      </w:r>
    </w:p>
    <w:p>
      <w:pPr>
        <w:pStyle w:val="ListNumber"/>
      </w:pPr>
      <w:r>
        <w:t>Two primary actions: Join the Association and View Upcoming Events.</w:t>
      </w:r>
    </w:p>
    <w:p>
      <w:pPr>
        <w:pStyle w:val="ListNumber"/>
      </w:pPr>
      <w:r>
        <w:t>A short mission and impact section with verified figures.</w:t>
      </w:r>
    </w:p>
    <w:p>
      <w:pPr>
        <w:pStyle w:val="ListNumber"/>
      </w:pPr>
      <w:r>
        <w:t>The next event or latest official announcement with a visible date.</w:t>
      </w:r>
    </w:p>
    <w:p>
      <w:pPr>
        <w:pStyle w:val="ListNumber"/>
      </w:pPr>
      <w:r>
        <w:t>A compact leadership preview linking to the full committee page.</w:t>
      </w:r>
    </w:p>
    <w:p>
      <w:pPr>
        <w:pStyle w:val="ListNumber"/>
      </w:pPr>
      <w:r>
        <w:t>Three recent news items and selected event images only.</w:t>
      </w:r>
    </w:p>
    <w:p>
      <w:pPr>
        <w:pStyle w:val="ListNumber"/>
      </w:pPr>
      <w:r>
        <w:t>A concise contact section and verified social links.</w:t>
      </w:r>
    </w:p>
    <w:p>
      <w:pPr>
        <w:pStyle w:val="Heading2"/>
      </w:pPr>
      <w:r>
        <w:t>Suggested home page search copy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088"/>
            <w:shd w:fill="163A5F"/>
            <w:vAlign w:val="center"/>
            <w:tcMar>
              <w:top w:w="90" w:type="dxa"/>
              <w:start w:w="100" w:type="dxa"/>
              <w:bottom w:w="90" w:type="dxa"/>
              <w:end w:w="100" w:type="dxa"/>
            </w:tcMar>
          </w:tcPr>
          <w:p>
            <w:pPr>
              <w:jc w:val="center"/>
            </w:pPr>
            <w:r>
              <w:rPr>
                <w:b/>
                <w:color w:val="FFFFFF"/>
                <w:sz w:val="19"/>
              </w:rPr>
              <w:t>Element</w:t>
            </w:r>
          </w:p>
        </w:tc>
        <w:tc>
          <w:tcPr>
            <w:tcW w:type="dxa" w:w="8136"/>
            <w:shd w:fill="163A5F"/>
            <w:vAlign w:val="center"/>
            <w:tcMar>
              <w:top w:w="90" w:type="dxa"/>
              <w:start w:w="100" w:type="dxa"/>
              <w:bottom w:w="90" w:type="dxa"/>
              <w:end w:w="100" w:type="dxa"/>
            </w:tcMar>
          </w:tcPr>
          <w:p>
            <w:pPr>
              <w:jc w:val="center"/>
            </w:pPr>
            <w:r>
              <w:rPr>
                <w:b/>
                <w:color w:val="FFFFFF"/>
                <w:sz w:val="19"/>
              </w:rPr>
              <w:t>Recommended copy</w:t>
            </w:r>
          </w:p>
        </w:tc>
      </w:tr>
      <w:tr>
        <w:tc>
          <w:tcPr>
            <w:tcW w:type="dxa" w:w="2088"/>
            <w:vAlign w:val="center"/>
            <w:tcMar>
              <w:top w:w="90" w:type="dxa"/>
              <w:start w:w="100" w:type="dxa"/>
              <w:bottom w:w="90" w:type="dxa"/>
              <w:end w:w="100" w:type="dxa"/>
            </w:tcMar>
          </w:tcPr>
          <w:p>
            <w:pPr>
              <w:jc w:val="center"/>
            </w:pPr>
            <w:r>
              <w:rPr>
                <w:sz w:val="19"/>
              </w:rPr>
              <w:t>SEO title</w:t>
            </w:r>
          </w:p>
        </w:tc>
        <w:tc>
          <w:tcPr>
            <w:tcW w:type="dxa" w:w="8136"/>
            <w:vAlign w:val="center"/>
            <w:tcMar>
              <w:top w:w="90" w:type="dxa"/>
              <w:start w:w="100" w:type="dxa"/>
              <w:bottom w:w="90" w:type="dxa"/>
              <w:end w:w="100" w:type="dxa"/>
            </w:tcMar>
          </w:tcPr>
          <w:p>
            <w:pPr>
              <w:jc w:val="left"/>
            </w:pPr>
            <w:r>
              <w:rPr>
                <w:sz w:val="19"/>
              </w:rPr>
              <w:t>Iraqi Medical Association UK and Europe | Membership and Events</w:t>
            </w:r>
          </w:p>
        </w:tc>
      </w:tr>
      <w:tr>
        <w:tc>
          <w:tcPr>
            <w:tcW w:type="dxa" w:w="2088"/>
            <w:vAlign w:val="center"/>
            <w:tcMar>
              <w:top w:w="90" w:type="dxa"/>
              <w:start w:w="100" w:type="dxa"/>
              <w:bottom w:w="90" w:type="dxa"/>
              <w:end w:w="100" w:type="dxa"/>
            </w:tcMar>
            <w:shd w:fill="F5F8FA"/>
          </w:tcPr>
          <w:p>
            <w:pPr>
              <w:jc w:val="center"/>
            </w:pPr>
            <w:r>
              <w:rPr>
                <w:sz w:val="19"/>
              </w:rPr>
              <w:t>Meta description</w:t>
            </w:r>
          </w:p>
        </w:tc>
        <w:tc>
          <w:tcPr>
            <w:tcW w:type="dxa" w:w="8136"/>
            <w:vAlign w:val="center"/>
            <w:tcMar>
              <w:top w:w="90" w:type="dxa"/>
              <w:start w:w="100" w:type="dxa"/>
              <w:bottom w:w="90" w:type="dxa"/>
              <w:end w:w="100" w:type="dxa"/>
            </w:tcMar>
            <w:shd w:fill="F5F8FA"/>
          </w:tcPr>
          <w:p>
            <w:pPr>
              <w:jc w:val="left"/>
            </w:pPr>
            <w:r>
              <w:rPr>
                <w:sz w:val="19"/>
              </w:rPr>
              <w:t>Join the Iraqi Medical Association UK and Europe for professional networking, medical education, events and collaboration supporting Iraqi healthcare professionals.</w:t>
            </w:r>
          </w:p>
        </w:tc>
      </w:tr>
      <w:tr>
        <w:tc>
          <w:tcPr>
            <w:tcW w:type="dxa" w:w="2088"/>
            <w:vAlign w:val="center"/>
            <w:tcMar>
              <w:top w:w="90" w:type="dxa"/>
              <w:start w:w="100" w:type="dxa"/>
              <w:bottom w:w="90" w:type="dxa"/>
              <w:end w:w="100" w:type="dxa"/>
            </w:tcMar>
          </w:tcPr>
          <w:p>
            <w:pPr>
              <w:jc w:val="center"/>
            </w:pPr>
            <w:r>
              <w:rPr>
                <w:sz w:val="19"/>
              </w:rPr>
              <w:t>H1</w:t>
            </w:r>
          </w:p>
        </w:tc>
        <w:tc>
          <w:tcPr>
            <w:tcW w:type="dxa" w:w="8136"/>
            <w:vAlign w:val="center"/>
            <w:tcMar>
              <w:top w:w="90" w:type="dxa"/>
              <w:start w:w="100" w:type="dxa"/>
              <w:bottom w:w="90" w:type="dxa"/>
              <w:end w:w="100" w:type="dxa"/>
            </w:tcMar>
          </w:tcPr>
          <w:p>
            <w:pPr>
              <w:jc w:val="left"/>
            </w:pPr>
            <w:r>
              <w:rPr>
                <w:sz w:val="19"/>
              </w:rPr>
              <w:t>Connecting Iraqi healthcare professionals across the UK and Europe</w:t>
            </w:r>
          </w:p>
        </w:tc>
      </w:tr>
      <w:tr>
        <w:tc>
          <w:tcPr>
            <w:tcW w:type="dxa" w:w="2088"/>
            <w:vAlign w:val="center"/>
            <w:tcMar>
              <w:top w:w="90" w:type="dxa"/>
              <w:start w:w="100" w:type="dxa"/>
              <w:bottom w:w="90" w:type="dxa"/>
              <w:end w:w="100" w:type="dxa"/>
            </w:tcMar>
            <w:shd w:fill="F5F8FA"/>
          </w:tcPr>
          <w:p>
            <w:pPr>
              <w:jc w:val="center"/>
            </w:pPr>
            <w:r>
              <w:rPr>
                <w:sz w:val="19"/>
              </w:rPr>
              <w:t>Primary CTA</w:t>
            </w:r>
          </w:p>
        </w:tc>
        <w:tc>
          <w:tcPr>
            <w:tcW w:type="dxa" w:w="8136"/>
            <w:vAlign w:val="center"/>
            <w:tcMar>
              <w:top w:w="90" w:type="dxa"/>
              <w:start w:w="100" w:type="dxa"/>
              <w:bottom w:w="90" w:type="dxa"/>
              <w:end w:w="100" w:type="dxa"/>
            </w:tcMar>
            <w:shd w:fill="F5F8FA"/>
          </w:tcPr>
          <w:p>
            <w:pPr>
              <w:jc w:val="left"/>
            </w:pPr>
            <w:r>
              <w:rPr>
                <w:sz w:val="19"/>
              </w:rPr>
              <w:t>Join the Association</w:t>
            </w:r>
          </w:p>
        </w:tc>
      </w:tr>
      <w:tr>
        <w:tc>
          <w:tcPr>
            <w:tcW w:type="dxa" w:w="2088"/>
            <w:vAlign w:val="center"/>
            <w:tcMar>
              <w:top w:w="90" w:type="dxa"/>
              <w:start w:w="100" w:type="dxa"/>
              <w:bottom w:w="90" w:type="dxa"/>
              <w:end w:w="100" w:type="dxa"/>
            </w:tcMar>
          </w:tcPr>
          <w:p>
            <w:pPr>
              <w:jc w:val="center"/>
            </w:pPr>
            <w:r>
              <w:rPr>
                <w:sz w:val="19"/>
              </w:rPr>
              <w:t>Secondary CTA</w:t>
            </w:r>
          </w:p>
        </w:tc>
        <w:tc>
          <w:tcPr>
            <w:tcW w:type="dxa" w:w="8136"/>
            <w:vAlign w:val="center"/>
            <w:tcMar>
              <w:top w:w="90" w:type="dxa"/>
              <w:start w:w="100" w:type="dxa"/>
              <w:bottom w:w="90" w:type="dxa"/>
              <w:end w:w="100" w:type="dxa"/>
            </w:tcMar>
          </w:tcPr>
          <w:p>
            <w:pPr>
              <w:jc w:val="left"/>
            </w:pPr>
            <w:r>
              <w:rPr>
                <w:sz w:val="19"/>
              </w:rPr>
              <w:t>View Upcoming Events</w:t>
            </w:r>
          </w:p>
        </w:tc>
      </w:tr>
    </w:tbl>
    <w:p>
      <w:pPr>
        <w:spacing w:after="40"/>
      </w:pPr>
    </w:p>
    <w:p>
      <w:pPr>
        <w:pStyle w:val="Heading2"/>
      </w:pPr>
      <w:r>
        <w:t>Editorial corrections to prioritise</w:t>
      </w:r>
    </w:p>
    <w:p>
      <w:pPr>
        <w:pStyle w:val="ListBullet"/>
      </w:pPr>
      <w:r>
        <w:t>Standardise the organisation name and abbreviation across every page and profile.</w:t>
      </w:r>
    </w:p>
    <w:p>
      <w:pPr>
        <w:pStyle w:val="ListBullet"/>
      </w:pPr>
      <w:r>
        <w:t>Confirm exact spelling, titles and credentials for every committee member before publishing.</w:t>
      </w:r>
    </w:p>
    <w:p>
      <w:pPr>
        <w:pStyle w:val="ListBullet"/>
      </w:pPr>
      <w:r>
        <w:t>Correct visible copy issues such as “tames river”, “physians”, “Surgey”, “Senoir”, spacing around punctuation and inconsistent capitalisation.</w:t>
      </w:r>
    </w:p>
    <w:p>
      <w:pPr>
        <w:pStyle w:val="ListBullet"/>
      </w:pPr>
      <w:r>
        <w:t>Date every news and event item, label past events as archived, and name each gallery by event and date.</w:t>
      </w:r>
    </w:p>
    <w:p>
      <w:r>
        <w:br w:type="page"/>
      </w:r>
    </w:p>
    <w:p>
      <w:pPr>
        <w:pStyle w:val="Heading1"/>
      </w:pPr>
      <w:r>
        <w:t>Social media recommendations</w:t>
      </w:r>
    </w:p>
    <w:p>
      <w:r>
        <w:t>The immediate objective is consistency and reliable referral traffic. The website should act as the source of truth; every social profile should use the same name, logo, short description, website URL, contact route and current event message.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152"/>
            <w:shd w:fill="163A5F"/>
            <w:vAlign w:val="center"/>
            <w:tcMar>
              <w:top w:w="90" w:type="dxa"/>
              <w:start w:w="100" w:type="dxa"/>
              <w:bottom w:w="90" w:type="dxa"/>
              <w:end w:w="100" w:type="dxa"/>
            </w:tcMar>
          </w:tcPr>
          <w:p>
            <w:pPr>
              <w:jc w:val="center"/>
            </w:pPr>
            <w:r>
              <w:rPr>
                <w:b/>
                <w:color w:val="FFFFFF"/>
                <w:sz w:val="18"/>
              </w:rPr>
              <w:t>Channel</w:t>
            </w:r>
          </w:p>
        </w:tc>
        <w:tc>
          <w:tcPr>
            <w:tcW w:type="dxa" w:w="3816"/>
            <w:shd w:fill="163A5F"/>
            <w:vAlign w:val="center"/>
            <w:tcMar>
              <w:top w:w="90" w:type="dxa"/>
              <w:start w:w="100" w:type="dxa"/>
              <w:bottom w:w="90" w:type="dxa"/>
              <w:end w:w="100" w:type="dxa"/>
            </w:tcMar>
          </w:tcPr>
          <w:p>
            <w:pPr>
              <w:jc w:val="center"/>
            </w:pPr>
            <w:r>
              <w:rPr>
                <w:b/>
                <w:color w:val="FFFFFF"/>
                <w:sz w:val="18"/>
              </w:rPr>
              <w:t>Immediate fix</w:t>
            </w:r>
          </w:p>
        </w:tc>
        <w:tc>
          <w:tcPr>
            <w:tcW w:type="dxa" w:w="5688"/>
            <w:shd w:fill="163A5F"/>
            <w:vAlign w:val="center"/>
            <w:tcMar>
              <w:top w:w="90" w:type="dxa"/>
              <w:start w:w="100" w:type="dxa"/>
              <w:bottom w:w="90" w:type="dxa"/>
              <w:end w:w="100" w:type="dxa"/>
            </w:tcMar>
          </w:tcPr>
          <w:p>
            <w:pPr>
              <w:jc w:val="center"/>
            </w:pPr>
            <w:r>
              <w:rPr>
                <w:b/>
                <w:color w:val="FFFFFF"/>
                <w:sz w:val="18"/>
              </w:rPr>
              <w:t>Next operating standard</w:t>
            </w:r>
          </w:p>
        </w:tc>
      </w:tr>
      <w:tr>
        <w:tc>
          <w:tcPr>
            <w:tcW w:type="dxa" w:w="1152"/>
            <w:vAlign w:val="center"/>
            <w:tcMar>
              <w:top w:w="90" w:type="dxa"/>
              <w:start w:w="100" w:type="dxa"/>
              <w:bottom w:w="90" w:type="dxa"/>
              <w:end w:w="100" w:type="dxa"/>
            </w:tcMar>
          </w:tcPr>
          <w:p>
            <w:pPr>
              <w:jc w:val="center"/>
            </w:pPr>
            <w:r>
              <w:rPr>
                <w:sz w:val="18"/>
              </w:rPr>
              <w:t>Facebook</w:t>
            </w:r>
          </w:p>
        </w:tc>
        <w:tc>
          <w:tcPr>
            <w:tcW w:type="dxa" w:w="3816"/>
            <w:vAlign w:val="center"/>
            <w:tcMar>
              <w:top w:w="90" w:type="dxa"/>
              <w:start w:w="100" w:type="dxa"/>
              <w:bottom w:w="90" w:type="dxa"/>
              <w:end w:w="100" w:type="dxa"/>
            </w:tcMar>
          </w:tcPr>
          <w:p>
            <w:pPr>
              <w:jc w:val="center"/>
            </w:pPr>
            <w:r>
              <w:rPr>
                <w:sz w:val="18"/>
              </w:rPr>
              <w:t>Repair footer link; confirm About details and website URL</w:t>
            </w:r>
          </w:p>
        </w:tc>
        <w:tc>
          <w:tcPr>
            <w:tcW w:type="dxa" w:w="5688"/>
            <w:vAlign w:val="center"/>
            <w:tcMar>
              <w:top w:w="90" w:type="dxa"/>
              <w:start w:w="100" w:type="dxa"/>
              <w:bottom w:w="90" w:type="dxa"/>
              <w:end w:w="100" w:type="dxa"/>
            </w:tcMar>
          </w:tcPr>
          <w:p>
            <w:pPr>
              <w:jc w:val="left"/>
            </w:pPr>
            <w:r>
              <w:rPr>
                <w:sz w:val="18"/>
              </w:rPr>
              <w:t>Pin the latest official notice or event; publish 2 to 3 useful posts weekly</w:t>
            </w:r>
          </w:p>
        </w:tc>
      </w:tr>
      <w:tr>
        <w:tc>
          <w:tcPr>
            <w:tcW w:type="dxa" w:w="1152"/>
            <w:vAlign w:val="center"/>
            <w:tcMar>
              <w:top w:w="90" w:type="dxa"/>
              <w:start w:w="100" w:type="dxa"/>
              <w:bottom w:w="90" w:type="dxa"/>
              <w:end w:w="100" w:type="dxa"/>
            </w:tcMar>
            <w:shd w:fill="F5F8FA"/>
          </w:tcPr>
          <w:p>
            <w:pPr>
              <w:jc w:val="center"/>
            </w:pPr>
            <w:r>
              <w:rPr>
                <w:sz w:val="18"/>
              </w:rPr>
              <w:t>Instagram</w:t>
            </w:r>
          </w:p>
        </w:tc>
        <w:tc>
          <w:tcPr>
            <w:tcW w:type="dxa" w:w="3816"/>
            <w:vAlign w:val="center"/>
            <w:tcMar>
              <w:top w:w="90" w:type="dxa"/>
              <w:start w:w="100" w:type="dxa"/>
              <w:bottom w:w="90" w:type="dxa"/>
              <w:end w:w="100" w:type="dxa"/>
            </w:tcMar>
            <w:shd w:fill="F5F8FA"/>
          </w:tcPr>
          <w:p>
            <w:pPr>
              <w:jc w:val="center"/>
            </w:pPr>
            <w:r>
              <w:rPr>
                <w:sz w:val="18"/>
              </w:rPr>
              <w:t>Repair footer link and remove trailing #; verify bio link</w:t>
            </w:r>
          </w:p>
        </w:tc>
        <w:tc>
          <w:tcPr>
            <w:tcW w:type="dxa" w:w="5688"/>
            <w:vAlign w:val="center"/>
            <w:tcMar>
              <w:top w:w="90" w:type="dxa"/>
              <w:start w:w="100" w:type="dxa"/>
              <w:bottom w:w="90" w:type="dxa"/>
              <w:end w:w="100" w:type="dxa"/>
            </w:tcMar>
            <w:shd w:fill="F5F8FA"/>
          </w:tcPr>
          <w:p>
            <w:pPr>
              <w:jc w:val="left"/>
            </w:pPr>
            <w:r>
              <w:rPr>
                <w:sz w:val="18"/>
              </w:rPr>
              <w:t>Use bilingual captions, event carousels, speaker clips and Highlights for Join, Events, News and Scam Alerts</w:t>
            </w:r>
          </w:p>
        </w:tc>
      </w:tr>
      <w:tr>
        <w:tc>
          <w:tcPr>
            <w:tcW w:type="dxa" w:w="1152"/>
            <w:vAlign w:val="center"/>
            <w:tcMar>
              <w:top w:w="90" w:type="dxa"/>
              <w:start w:w="100" w:type="dxa"/>
              <w:bottom w:w="90" w:type="dxa"/>
              <w:end w:w="100" w:type="dxa"/>
            </w:tcMar>
          </w:tcPr>
          <w:p>
            <w:pPr>
              <w:jc w:val="center"/>
            </w:pPr>
            <w:r>
              <w:rPr>
                <w:sz w:val="18"/>
              </w:rPr>
              <w:t>X</w:t>
            </w:r>
          </w:p>
        </w:tc>
        <w:tc>
          <w:tcPr>
            <w:tcW w:type="dxa" w:w="3816"/>
            <w:vAlign w:val="center"/>
            <w:tcMar>
              <w:top w:w="90" w:type="dxa"/>
              <w:start w:w="100" w:type="dxa"/>
              <w:bottom w:w="90" w:type="dxa"/>
              <w:end w:w="100" w:type="dxa"/>
            </w:tcMar>
          </w:tcPr>
          <w:p>
            <w:pPr>
              <w:jc w:val="center"/>
            </w:pPr>
            <w:r>
              <w:rPr>
                <w:sz w:val="18"/>
              </w:rPr>
              <w:t>Replace the Squarespace footer destination with https://x.com/IMA_UK</w:t>
            </w:r>
          </w:p>
        </w:tc>
        <w:tc>
          <w:tcPr>
            <w:tcW w:type="dxa" w:w="5688"/>
            <w:vAlign w:val="center"/>
            <w:tcMar>
              <w:top w:w="90" w:type="dxa"/>
              <w:start w:w="100" w:type="dxa"/>
              <w:bottom w:w="90" w:type="dxa"/>
              <w:end w:w="100" w:type="dxa"/>
            </w:tcMar>
          </w:tcPr>
          <w:p>
            <w:pPr>
              <w:jc w:val="left"/>
            </w:pPr>
            <w:r>
              <w:rPr>
                <w:sz w:val="18"/>
              </w:rPr>
              <w:t>Use for official notices, event updates and partner mentions; confirm whether the channel remains actively owned</w:t>
            </w:r>
          </w:p>
        </w:tc>
      </w:tr>
      <w:tr>
        <w:tc>
          <w:tcPr>
            <w:tcW w:type="dxa" w:w="1152"/>
            <w:vAlign w:val="center"/>
            <w:tcMar>
              <w:top w:w="90" w:type="dxa"/>
              <w:start w:w="100" w:type="dxa"/>
              <w:bottom w:w="90" w:type="dxa"/>
              <w:end w:w="100" w:type="dxa"/>
            </w:tcMar>
            <w:shd w:fill="F5F8FA"/>
          </w:tcPr>
          <w:p>
            <w:pPr>
              <w:jc w:val="center"/>
            </w:pPr>
            <w:r>
              <w:rPr>
                <w:sz w:val="18"/>
              </w:rPr>
              <w:t>LinkedIn</w:t>
            </w:r>
          </w:p>
        </w:tc>
        <w:tc>
          <w:tcPr>
            <w:tcW w:type="dxa" w:w="3816"/>
            <w:vAlign w:val="center"/>
            <w:tcMar>
              <w:top w:w="90" w:type="dxa"/>
              <w:start w:w="100" w:type="dxa"/>
              <w:bottom w:w="90" w:type="dxa"/>
              <w:end w:w="100" w:type="dxa"/>
            </w:tcMar>
            <w:shd w:fill="F5F8FA"/>
          </w:tcPr>
          <w:p>
            <w:pPr>
              <w:jc w:val="center"/>
            </w:pPr>
            <w:r>
              <w:rPr>
                <w:sz w:val="18"/>
              </w:rPr>
              <w:t>Decide whether to maintain the existing profile or create an organisation page</w:t>
            </w:r>
          </w:p>
        </w:tc>
        <w:tc>
          <w:tcPr>
            <w:tcW w:type="dxa" w:w="5688"/>
            <w:vAlign w:val="center"/>
            <w:tcMar>
              <w:top w:w="90" w:type="dxa"/>
              <w:start w:w="100" w:type="dxa"/>
              <w:bottom w:w="90" w:type="dxa"/>
              <w:end w:w="100" w:type="dxa"/>
            </w:tcMar>
            <w:shd w:fill="F5F8FA"/>
          </w:tcPr>
          <w:p>
            <w:pPr>
              <w:jc w:val="left"/>
            </w:pPr>
            <w:r>
              <w:rPr>
                <w:sz w:val="18"/>
              </w:rPr>
              <w:t>Refresh identity and publish professional education, governance, partnership and member-impact updates</w:t>
            </w:r>
          </w:p>
        </w:tc>
      </w:tr>
    </w:tbl>
    <w:p>
      <w:pPr>
        <w:spacing w:after="40"/>
      </w:pPr>
    </w:p>
    <w:p>
      <w:pPr>
        <w:pStyle w:val="Heading2"/>
      </w:pPr>
      <w:r>
        <w:t>Minimum content rhythm after the three day sprint</w:t>
      </w:r>
    </w:p>
    <w:p>
      <w:pPr>
        <w:pStyle w:val="ListBullet"/>
      </w:pPr>
      <w:r>
        <w:t>Monday: education, resource or member opportunity.</w:t>
      </w:r>
    </w:p>
    <w:p>
      <w:pPr>
        <w:pStyle w:val="ListBullet"/>
      </w:pPr>
      <w:r>
        <w:t>Wednesday: committee, speaker, partner or impact story.</w:t>
      </w:r>
    </w:p>
    <w:p>
      <w:pPr>
        <w:pStyle w:val="ListBullet"/>
      </w:pPr>
      <w:r>
        <w:t>Friday: event reminder, recap or official organisational update.</w:t>
      </w:r>
    </w:p>
    <w:p>
      <w:pPr>
        <w:pStyle w:val="ListBullet"/>
      </w:pPr>
      <w:r>
        <w:t>For every major announcement: publish one canonical website item first, then adapt it for each social platform and link back to the website.</w:t>
      </w:r>
    </w:p>
    <w:p>
      <w:pPr>
        <w:pStyle w:val="Heading2"/>
      </w:pPr>
      <w:r>
        <w:t>Measurement baseline to capture</w:t>
      </w:r>
    </w:p>
    <w:p>
      <w:r>
        <w:t>Before changes go live, record website sessions, membership-form starts and completions, event registrations, top landing pages, referral traffic by social channel, and profile reach/engagement. Add consistent tagged links to social posts so results can be compared after 30 days.</w:t>
      </w:r>
    </w:p>
    <w:p>
      <w:r>
        <w:br w:type="page"/>
      </w:r>
    </w:p>
    <w:p>
      <w:pPr>
        <w:pStyle w:val="Heading1"/>
      </w:pPr>
      <w:r>
        <w:t>Three day execution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792"/>
            <w:shd w:fill="163A5F"/>
            <w:vAlign w:val="center"/>
            <w:tcMar>
              <w:top w:w="90" w:type="dxa"/>
              <w:start w:w="100" w:type="dxa"/>
              <w:bottom w:w="90" w:type="dxa"/>
              <w:end w:w="100" w:type="dxa"/>
            </w:tcMar>
          </w:tcPr>
          <w:p>
            <w:pPr>
              <w:jc w:val="center"/>
            </w:pPr>
            <w:r>
              <w:rPr>
                <w:b/>
                <w:color w:val="FFFFFF"/>
                <w:sz w:val="16"/>
              </w:rPr>
              <w:t>When</w:t>
            </w:r>
          </w:p>
        </w:tc>
        <w:tc>
          <w:tcPr>
            <w:tcW w:type="dxa" w:w="1512"/>
            <w:shd w:fill="163A5F"/>
            <w:vAlign w:val="center"/>
            <w:tcMar>
              <w:top w:w="90" w:type="dxa"/>
              <w:start w:w="100" w:type="dxa"/>
              <w:bottom w:w="90" w:type="dxa"/>
              <w:end w:w="100" w:type="dxa"/>
            </w:tcMar>
          </w:tcPr>
          <w:p>
            <w:pPr>
              <w:jc w:val="center"/>
            </w:pPr>
            <w:r>
              <w:rPr>
                <w:b/>
                <w:color w:val="FFFFFF"/>
                <w:sz w:val="16"/>
              </w:rPr>
              <w:t>Objective</w:t>
            </w:r>
          </w:p>
        </w:tc>
        <w:tc>
          <w:tcPr>
            <w:tcW w:type="dxa" w:w="1512"/>
            <w:shd w:fill="163A5F"/>
            <w:vAlign w:val="center"/>
            <w:tcMar>
              <w:top w:w="90" w:type="dxa"/>
              <w:start w:w="100" w:type="dxa"/>
              <w:bottom w:w="90" w:type="dxa"/>
              <w:end w:w="100" w:type="dxa"/>
            </w:tcMar>
          </w:tcPr>
          <w:p>
            <w:pPr>
              <w:jc w:val="center"/>
            </w:pPr>
            <w:r>
              <w:rPr>
                <w:b/>
                <w:color w:val="FFFFFF"/>
                <w:sz w:val="16"/>
              </w:rPr>
              <w:t>Owner</w:t>
            </w:r>
          </w:p>
        </w:tc>
        <w:tc>
          <w:tcPr>
            <w:tcW w:type="dxa" w:w="4392"/>
            <w:shd w:fill="163A5F"/>
            <w:vAlign w:val="center"/>
            <w:tcMar>
              <w:top w:w="90" w:type="dxa"/>
              <w:start w:w="100" w:type="dxa"/>
              <w:bottom w:w="90" w:type="dxa"/>
              <w:end w:w="100" w:type="dxa"/>
            </w:tcMar>
          </w:tcPr>
          <w:p>
            <w:pPr>
              <w:jc w:val="center"/>
            </w:pPr>
            <w:r>
              <w:rPr>
                <w:b/>
                <w:color w:val="FFFFFF"/>
                <w:sz w:val="16"/>
              </w:rPr>
              <w:t>Actions</w:t>
            </w:r>
          </w:p>
        </w:tc>
        <w:tc>
          <w:tcPr>
            <w:tcW w:type="dxa" w:w="2376"/>
            <w:shd w:fill="163A5F"/>
            <w:vAlign w:val="center"/>
            <w:tcMar>
              <w:top w:w="90" w:type="dxa"/>
              <w:start w:w="100" w:type="dxa"/>
              <w:bottom w:w="90" w:type="dxa"/>
              <w:end w:w="100" w:type="dxa"/>
            </w:tcMar>
          </w:tcPr>
          <w:p>
            <w:pPr>
              <w:jc w:val="center"/>
            </w:pPr>
            <w:r>
              <w:rPr>
                <w:b/>
                <w:color w:val="FFFFFF"/>
                <w:sz w:val="16"/>
              </w:rPr>
              <w:t>Definition of done</w:t>
            </w:r>
          </w:p>
        </w:tc>
      </w:tr>
      <w:tr>
        <w:tc>
          <w:tcPr>
            <w:tcW w:type="dxa" w:w="792"/>
            <w:vAlign w:val="center"/>
            <w:tcMar>
              <w:top w:w="90" w:type="dxa"/>
              <w:start w:w="100" w:type="dxa"/>
              <w:bottom w:w="90" w:type="dxa"/>
              <w:end w:w="100" w:type="dxa"/>
            </w:tcMar>
          </w:tcPr>
          <w:p>
            <w:pPr>
              <w:jc w:val="center"/>
            </w:pPr>
            <w:r>
              <w:rPr>
                <w:sz w:val="16"/>
              </w:rPr>
              <w:t>Day 1</w:t>
            </w:r>
          </w:p>
        </w:tc>
        <w:tc>
          <w:tcPr>
            <w:tcW w:type="dxa" w:w="1512"/>
            <w:vAlign w:val="center"/>
            <w:tcMar>
              <w:top w:w="90" w:type="dxa"/>
              <w:start w:w="100" w:type="dxa"/>
              <w:bottom w:w="90" w:type="dxa"/>
              <w:end w:w="100" w:type="dxa"/>
            </w:tcMar>
          </w:tcPr>
          <w:p>
            <w:pPr>
              <w:jc w:val="center"/>
            </w:pPr>
            <w:r>
              <w:rPr>
                <w:sz w:val="16"/>
              </w:rPr>
              <w:t>Control trust and broken journeys</w:t>
            </w:r>
          </w:p>
        </w:tc>
        <w:tc>
          <w:tcPr>
            <w:tcW w:type="dxa" w:w="1512"/>
            <w:vAlign w:val="center"/>
            <w:tcMar>
              <w:top w:w="90" w:type="dxa"/>
              <w:start w:w="100" w:type="dxa"/>
              <w:bottom w:w="90" w:type="dxa"/>
              <w:end w:w="100" w:type="dxa"/>
            </w:tcMar>
          </w:tcPr>
          <w:p>
            <w:pPr>
              <w:jc w:val="left"/>
            </w:pPr>
            <w:r>
              <w:rPr>
                <w:sz w:val="16"/>
              </w:rPr>
              <w:t>Website owner + communications lead</w:t>
            </w:r>
          </w:p>
        </w:tc>
        <w:tc>
          <w:tcPr>
            <w:tcW w:type="dxa" w:w="4392"/>
            <w:vAlign w:val="center"/>
            <w:tcMar>
              <w:top w:w="90" w:type="dxa"/>
              <w:start w:w="100" w:type="dxa"/>
              <w:bottom w:w="90" w:type="dxa"/>
              <w:end w:w="100" w:type="dxa"/>
            </w:tcMar>
          </w:tcPr>
          <w:p>
            <w:pPr>
              <w:jc w:val="left"/>
            </w:pPr>
            <w:r>
              <w:rPr>
                <w:sz w:val="16"/>
              </w:rPr>
              <w:t>Confirm official naming, primary email, social URLs and 2026 priorities; repair footer/header links; update site title and favicon; remove placeholder email; unpublish/noindex Store 2, cart and unused template pages; back up the site before structural changes.</w:t>
            </w:r>
          </w:p>
        </w:tc>
        <w:tc>
          <w:tcPr>
            <w:tcW w:type="dxa" w:w="2376"/>
            <w:vAlign w:val="center"/>
            <w:tcMar>
              <w:top w:w="90" w:type="dxa"/>
              <w:start w:w="100" w:type="dxa"/>
              <w:bottom w:w="90" w:type="dxa"/>
              <w:end w:w="100" w:type="dxa"/>
            </w:tcMar>
          </w:tcPr>
          <w:p>
            <w:pPr>
              <w:jc w:val="left"/>
            </w:pPr>
            <w:r>
              <w:rPr>
                <w:sz w:val="16"/>
              </w:rPr>
              <w:t>All core links work; no public placeholders; current organisation name appears in browser/search title settings.</w:t>
            </w:r>
          </w:p>
        </w:tc>
      </w:tr>
      <w:tr>
        <w:tc>
          <w:tcPr>
            <w:tcW w:type="dxa" w:w="792"/>
            <w:vAlign w:val="center"/>
            <w:tcMar>
              <w:top w:w="90" w:type="dxa"/>
              <w:start w:w="100" w:type="dxa"/>
              <w:bottom w:w="90" w:type="dxa"/>
              <w:end w:w="100" w:type="dxa"/>
            </w:tcMar>
            <w:shd w:fill="F5F8FA"/>
          </w:tcPr>
          <w:p>
            <w:pPr>
              <w:jc w:val="center"/>
            </w:pPr>
            <w:r>
              <w:rPr>
                <w:sz w:val="16"/>
              </w:rPr>
              <w:t>Day 2</w:t>
            </w:r>
          </w:p>
        </w:tc>
        <w:tc>
          <w:tcPr>
            <w:tcW w:type="dxa" w:w="1512"/>
            <w:vAlign w:val="center"/>
            <w:tcMar>
              <w:top w:w="90" w:type="dxa"/>
              <w:start w:w="100" w:type="dxa"/>
              <w:bottom w:w="90" w:type="dxa"/>
              <w:end w:w="100" w:type="dxa"/>
            </w:tcMar>
            <w:shd w:fill="F5F8FA"/>
          </w:tcPr>
          <w:p>
            <w:pPr>
              <w:jc w:val="center"/>
            </w:pPr>
            <w:r>
              <w:rPr>
                <w:sz w:val="16"/>
              </w:rPr>
              <w:t>Rebuild the content path</w:t>
            </w:r>
          </w:p>
        </w:tc>
        <w:tc>
          <w:tcPr>
            <w:tcW w:type="dxa" w:w="1512"/>
            <w:vAlign w:val="center"/>
            <w:tcMar>
              <w:top w:w="90" w:type="dxa"/>
              <w:start w:w="100" w:type="dxa"/>
              <w:bottom w:w="90" w:type="dxa"/>
              <w:end w:w="100" w:type="dxa"/>
            </w:tcMar>
            <w:shd w:fill="F5F8FA"/>
          </w:tcPr>
          <w:p>
            <w:pPr>
              <w:jc w:val="left"/>
            </w:pPr>
            <w:r>
              <w:rPr>
                <w:sz w:val="16"/>
              </w:rPr>
              <w:t>Content lead + website editor</w:t>
            </w:r>
          </w:p>
        </w:tc>
        <w:tc>
          <w:tcPr>
            <w:tcW w:type="dxa" w:w="4392"/>
            <w:vAlign w:val="center"/>
            <w:tcMar>
              <w:top w:w="90" w:type="dxa"/>
              <w:start w:w="100" w:type="dxa"/>
              <w:bottom w:w="90" w:type="dxa"/>
              <w:end w:w="100" w:type="dxa"/>
            </w:tcMar>
            <w:shd w:fill="F5F8FA"/>
          </w:tcPr>
          <w:p>
            <w:pPr>
              <w:jc w:val="left"/>
            </w:pPr>
            <w:r>
              <w:rPr>
                <w:sz w:val="16"/>
              </w:rPr>
              <w:t>Publish concise Home, News and Events structures; feature the May 2026 fraud notice; separate past events from upcoming events; reduce home-page gallery length; proofread committee details; standardise calls to action.</w:t>
            </w:r>
          </w:p>
        </w:tc>
        <w:tc>
          <w:tcPr>
            <w:tcW w:type="dxa" w:w="2376"/>
            <w:vAlign w:val="center"/>
            <w:tcMar>
              <w:top w:w="90" w:type="dxa"/>
              <w:start w:w="100" w:type="dxa"/>
              <w:bottom w:w="90" w:type="dxa"/>
              <w:end w:w="100" w:type="dxa"/>
            </w:tcMar>
            <w:shd w:fill="F5F8FA"/>
          </w:tcPr>
          <w:p>
            <w:pPr>
              <w:jc w:val="left"/>
            </w:pPr>
            <w:r>
              <w:rPr>
                <w:sz w:val="16"/>
              </w:rPr>
              <w:t>A first-time visitor can understand the organisation, join, find the next event and verify an official notice within two clicks.</w:t>
            </w:r>
          </w:p>
        </w:tc>
      </w:tr>
      <w:tr>
        <w:tc>
          <w:tcPr>
            <w:tcW w:type="dxa" w:w="792"/>
            <w:vAlign w:val="center"/>
            <w:tcMar>
              <w:top w:w="90" w:type="dxa"/>
              <w:start w:w="100" w:type="dxa"/>
              <w:bottom w:w="90" w:type="dxa"/>
              <w:end w:w="100" w:type="dxa"/>
            </w:tcMar>
          </w:tcPr>
          <w:p>
            <w:pPr>
              <w:jc w:val="center"/>
            </w:pPr>
            <w:r>
              <w:rPr>
                <w:sz w:val="16"/>
              </w:rPr>
              <w:t>Day 3</w:t>
            </w:r>
          </w:p>
        </w:tc>
        <w:tc>
          <w:tcPr>
            <w:tcW w:type="dxa" w:w="1512"/>
            <w:vAlign w:val="center"/>
            <w:tcMar>
              <w:top w:w="90" w:type="dxa"/>
              <w:start w:w="100" w:type="dxa"/>
              <w:bottom w:w="90" w:type="dxa"/>
              <w:end w:w="100" w:type="dxa"/>
            </w:tcMar>
          </w:tcPr>
          <w:p>
            <w:pPr>
              <w:jc w:val="center"/>
            </w:pPr>
            <w:r>
              <w:rPr>
                <w:sz w:val="16"/>
              </w:rPr>
              <w:t>Finish SEO, accessibility and launch QA</w:t>
            </w:r>
          </w:p>
        </w:tc>
        <w:tc>
          <w:tcPr>
            <w:tcW w:type="dxa" w:w="1512"/>
            <w:vAlign w:val="center"/>
            <w:tcMar>
              <w:top w:w="90" w:type="dxa"/>
              <w:start w:w="100" w:type="dxa"/>
              <w:bottom w:w="90" w:type="dxa"/>
              <w:end w:w="100" w:type="dxa"/>
            </w:tcMar>
          </w:tcPr>
          <w:p>
            <w:pPr>
              <w:jc w:val="left"/>
            </w:pPr>
            <w:r>
              <w:rPr>
                <w:sz w:val="16"/>
              </w:rPr>
              <w:t>Website editor + communications lead</w:t>
            </w:r>
          </w:p>
        </w:tc>
        <w:tc>
          <w:tcPr>
            <w:tcW w:type="dxa" w:w="4392"/>
            <w:vAlign w:val="center"/>
            <w:tcMar>
              <w:top w:w="90" w:type="dxa"/>
              <w:start w:w="100" w:type="dxa"/>
              <w:bottom w:w="90" w:type="dxa"/>
              <w:end w:w="100" w:type="dxa"/>
            </w:tcMar>
          </w:tcPr>
          <w:p>
            <w:pPr>
              <w:jc w:val="left"/>
            </w:pPr>
            <w:r>
              <w:rPr>
                <w:sz w:val="16"/>
              </w:rPr>
              <w:t>Set one H1 per page; add unique titles and meta descriptions; improve meaningful alt text; rename weak slugs and add redirects; check mobile and desktop; connect Search Console and analytics; record the baseline; publish a coordinated social update.</w:t>
            </w:r>
          </w:p>
        </w:tc>
        <w:tc>
          <w:tcPr>
            <w:tcW w:type="dxa" w:w="2376"/>
            <w:vAlign w:val="center"/>
            <w:tcMar>
              <w:top w:w="90" w:type="dxa"/>
              <w:start w:w="100" w:type="dxa"/>
              <w:bottom w:w="90" w:type="dxa"/>
              <w:end w:w="100" w:type="dxa"/>
            </w:tcMar>
          </w:tcPr>
          <w:p>
            <w:pPr>
              <w:jc w:val="left"/>
            </w:pPr>
            <w:r>
              <w:rPr>
                <w:sz w:val="16"/>
              </w:rPr>
              <w:t>All retained pages pass the launch checklist; tracking is active; current content is promoted across verified channels.</w:t>
            </w:r>
          </w:p>
        </w:tc>
      </w:tr>
    </w:tbl>
    <w:p>
      <w:pPr>
        <w:spacing w:after="40"/>
      </w:pPr>
    </w:p>
    <w:p>
      <w:pPr>
        <w:pStyle w:val="Heading2"/>
      </w:pPr>
      <w:r>
        <w:t>Launch checklist</w:t>
      </w:r>
    </w:p>
    <w:p>
      <w:pPr>
        <w:pStyle w:val="ListBullet"/>
      </w:pPr>
      <w:r>
        <w:t>[ ] Official name is identical on the site and all social profiles.</w:t>
      </w:r>
    </w:p>
    <w:p>
      <w:pPr>
        <w:pStyle w:val="ListBullet"/>
      </w:pPr>
      <w:r>
        <w:t>[ ] Every visible social icon opens the correct account in a new tab.</w:t>
      </w:r>
    </w:p>
    <w:p>
      <w:pPr>
        <w:pStyle w:val="ListBullet"/>
      </w:pPr>
      <w:r>
        <w:t>[ ] Membership and contact forms submit successfully and send confirmation.</w:t>
      </w:r>
    </w:p>
    <w:p>
      <w:pPr>
        <w:pStyle w:val="ListBullet"/>
      </w:pPr>
      <w:r>
        <w:t>[ ] No page shows AGM 2025 as the current organisation name.</w:t>
      </w:r>
    </w:p>
    <w:p>
      <w:pPr>
        <w:pStyle w:val="ListBullet"/>
      </w:pPr>
      <w:r>
        <w:t>[ ] No placeholder store, cart, email, empty page or generic URL remains indexable.</w:t>
      </w:r>
    </w:p>
    <w:p>
      <w:pPr>
        <w:pStyle w:val="ListBullet"/>
      </w:pPr>
      <w:r>
        <w:t>[ ] Every retained page has one H1, a unique title and a useful description.</w:t>
      </w:r>
    </w:p>
    <w:p>
      <w:pPr>
        <w:pStyle w:val="ListBullet"/>
      </w:pPr>
      <w:r>
        <w:t>[ ] Mobile navigation, buttons, forms and galleries are usable at 390 px width.</w:t>
      </w:r>
    </w:p>
    <w:p>
      <w:pPr>
        <w:pStyle w:val="ListBullet"/>
      </w:pPr>
      <w:r>
        <w:t>[ ] Privacy and cookie information is linked near forms and in the footer.</w:t>
      </w:r>
    </w:p>
    <w:p>
      <w:pPr>
        <w:pStyle w:val="ListBullet"/>
      </w:pPr>
      <w:r>
        <w:t>[ ] Search Console sitemap submission and analytics events are confirmed.</w:t>
      </w:r>
    </w:p>
    <w:p>
      <w:r>
        <w:br w:type="page"/>
      </w:r>
    </w:p>
    <w:p>
      <w:pPr>
        <w:pStyle w:val="Heading1"/>
      </w:pPr>
      <w:r>
        <w:t>Detailed page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1800"/>
            <w:shd w:fill="163A5F"/>
            <w:vAlign w:val="center"/>
            <w:tcMar>
              <w:top w:w="90" w:type="dxa"/>
              <w:start w:w="100" w:type="dxa"/>
              <w:bottom w:w="90" w:type="dxa"/>
              <w:end w:w="100" w:type="dxa"/>
            </w:tcMar>
          </w:tcPr>
          <w:p>
            <w:pPr>
              <w:jc w:val="center"/>
            </w:pPr>
            <w:r>
              <w:rPr>
                <w:b/>
                <w:color w:val="FFFFFF"/>
                <w:sz w:val="17"/>
              </w:rPr>
              <w:t>Path</w:t>
            </w:r>
          </w:p>
        </w:tc>
        <w:tc>
          <w:tcPr>
            <w:tcW w:type="dxa" w:w="792"/>
            <w:shd w:fill="163A5F"/>
            <w:vAlign w:val="center"/>
            <w:tcMar>
              <w:top w:w="90" w:type="dxa"/>
              <w:start w:w="100" w:type="dxa"/>
              <w:bottom w:w="90" w:type="dxa"/>
              <w:end w:w="100" w:type="dxa"/>
            </w:tcMar>
          </w:tcPr>
          <w:p>
            <w:pPr>
              <w:jc w:val="center"/>
            </w:pPr>
            <w:r>
              <w:rPr>
                <w:b/>
                <w:color w:val="FFFFFF"/>
                <w:sz w:val="17"/>
              </w:rPr>
              <w:t>Status</w:t>
            </w:r>
          </w:p>
        </w:tc>
        <w:tc>
          <w:tcPr>
            <w:tcW w:type="dxa" w:w="1080"/>
            <w:shd w:fill="163A5F"/>
            <w:vAlign w:val="center"/>
            <w:tcMar>
              <w:top w:w="90" w:type="dxa"/>
              <w:start w:w="100" w:type="dxa"/>
              <w:bottom w:w="90" w:type="dxa"/>
              <w:end w:w="100" w:type="dxa"/>
            </w:tcMar>
          </w:tcPr>
          <w:p>
            <w:pPr>
              <w:jc w:val="center"/>
            </w:pPr>
            <w:r>
              <w:rPr>
                <w:b/>
                <w:color w:val="FFFFFF"/>
                <w:sz w:val="17"/>
              </w:rPr>
              <w:t>H1 count</w:t>
            </w:r>
          </w:p>
        </w:tc>
        <w:tc>
          <w:tcPr>
            <w:tcW w:type="dxa" w:w="1152"/>
            <w:shd w:fill="163A5F"/>
            <w:vAlign w:val="center"/>
            <w:tcMar>
              <w:top w:w="90" w:type="dxa"/>
              <w:start w:w="100" w:type="dxa"/>
              <w:bottom w:w="90" w:type="dxa"/>
              <w:end w:w="100" w:type="dxa"/>
            </w:tcMar>
          </w:tcPr>
          <w:p>
            <w:pPr>
              <w:jc w:val="center"/>
            </w:pPr>
            <w:r>
              <w:rPr>
                <w:b/>
                <w:color w:val="FFFFFF"/>
                <w:sz w:val="17"/>
              </w:rPr>
              <w:t>Description</w:t>
            </w:r>
          </w:p>
        </w:tc>
        <w:tc>
          <w:tcPr>
            <w:tcW w:type="dxa" w:w="5472"/>
            <w:shd w:fill="163A5F"/>
            <w:vAlign w:val="center"/>
            <w:tcMar>
              <w:top w:w="90" w:type="dxa"/>
              <w:start w:w="100" w:type="dxa"/>
              <w:bottom w:w="90" w:type="dxa"/>
              <w:end w:w="100" w:type="dxa"/>
            </w:tcMar>
          </w:tcPr>
          <w:p>
            <w:pPr>
              <w:jc w:val="center"/>
            </w:pPr>
            <w:r>
              <w:rPr>
                <w:b/>
                <w:color w:val="FFFFFF"/>
                <w:sz w:val="17"/>
              </w:rPr>
              <w:t>Recommendation</w:t>
            </w:r>
          </w:p>
        </w:tc>
      </w:tr>
      <w:tr>
        <w:tc>
          <w:tcPr>
            <w:tcW w:type="dxa" w:w="1800"/>
            <w:vAlign w:val="center"/>
            <w:tcMar>
              <w:top w:w="90" w:type="dxa"/>
              <w:start w:w="100" w:type="dxa"/>
              <w:bottom w:w="90" w:type="dxa"/>
              <w:end w:w="100" w:type="dxa"/>
            </w:tcMar>
          </w:tcPr>
          <w:p>
            <w:pPr>
              <w:jc w:val="center"/>
            </w:pPr>
            <w:r>
              <w:rPr>
                <w:sz w:val="17"/>
              </w:rPr>
              <w:t>useful-links</w:t>
            </w:r>
          </w:p>
        </w:tc>
        <w:tc>
          <w:tcPr>
            <w:tcW w:type="dxa" w:w="792"/>
            <w:vAlign w:val="center"/>
            <w:tcMar>
              <w:top w:w="90" w:type="dxa"/>
              <w:start w:w="100" w:type="dxa"/>
              <w:bottom w:w="90" w:type="dxa"/>
              <w:end w:w="100" w:type="dxa"/>
            </w:tcMar>
          </w:tcPr>
          <w:p>
            <w:pPr>
              <w:jc w:val="center"/>
            </w:pPr>
            <w:r>
              <w:rPr>
                <w:sz w:val="17"/>
              </w:rPr>
              <w:t>200</w:t>
            </w:r>
          </w:p>
        </w:tc>
        <w:tc>
          <w:tcPr>
            <w:tcW w:type="dxa" w:w="1080"/>
            <w:vAlign w:val="center"/>
            <w:tcMar>
              <w:top w:w="90" w:type="dxa"/>
              <w:start w:w="100" w:type="dxa"/>
              <w:bottom w:w="90" w:type="dxa"/>
              <w:end w:w="100" w:type="dxa"/>
            </w:tcMar>
          </w:tcPr>
          <w:p>
            <w:pPr>
              <w:jc w:val="left"/>
            </w:pPr>
            <w:r>
              <w:rPr>
                <w:sz w:val="17"/>
              </w:rPr>
              <w:t>No</w:t>
            </w:r>
          </w:p>
        </w:tc>
        <w:tc>
          <w:tcPr>
            <w:tcW w:type="dxa" w:w="1152"/>
            <w:vAlign w:val="center"/>
            <w:tcMar>
              <w:top w:w="90" w:type="dxa"/>
              <w:start w:w="100" w:type="dxa"/>
              <w:bottom w:w="90" w:type="dxa"/>
              <w:end w:w="100" w:type="dxa"/>
            </w:tcMar>
          </w:tcPr>
          <w:p>
            <w:pPr>
              <w:jc w:val="left"/>
            </w:pPr>
            <w:r>
              <w:rPr>
                <w:sz w:val="17"/>
              </w:rPr>
              <w:t>No</w:t>
            </w:r>
          </w:p>
        </w:tc>
        <w:tc>
          <w:tcPr>
            <w:tcW w:type="dxa" w:w="5472"/>
            <w:vAlign w:val="center"/>
            <w:tcMar>
              <w:top w:w="90" w:type="dxa"/>
              <w:start w:w="100" w:type="dxa"/>
              <w:bottom w:w="90" w:type="dxa"/>
              <w:end w:w="100" w:type="dxa"/>
            </w:tcMar>
          </w:tcPr>
          <w:p>
            <w:pPr>
              <w:jc w:val="left"/>
            </w:pPr>
            <w:r>
              <w:rPr>
                <w:sz w:val="17"/>
              </w:rPr>
              <w:t>Retain, add H1/description, verify every external link</w:t>
            </w:r>
          </w:p>
        </w:tc>
      </w:tr>
      <w:tr>
        <w:tc>
          <w:tcPr>
            <w:tcW w:type="dxa" w:w="1800"/>
            <w:vAlign w:val="center"/>
            <w:tcMar>
              <w:top w:w="90" w:type="dxa"/>
              <w:start w:w="100" w:type="dxa"/>
              <w:bottom w:w="90" w:type="dxa"/>
              <w:end w:w="100" w:type="dxa"/>
            </w:tcMar>
            <w:shd w:fill="F5F8FA"/>
          </w:tcPr>
          <w:p>
            <w:pPr>
              <w:jc w:val="center"/>
            </w:pPr>
            <w:r>
              <w:rPr>
                <w:sz w:val="17"/>
              </w:rPr>
              <w:t>home</w:t>
            </w:r>
          </w:p>
        </w:tc>
        <w:tc>
          <w:tcPr>
            <w:tcW w:type="dxa" w:w="792"/>
            <w:vAlign w:val="center"/>
            <w:tcMar>
              <w:top w:w="90" w:type="dxa"/>
              <w:start w:w="100" w:type="dxa"/>
              <w:bottom w:w="90" w:type="dxa"/>
              <w:end w:w="100" w:type="dxa"/>
            </w:tcMar>
            <w:shd w:fill="F5F8FA"/>
          </w:tcPr>
          <w:p>
            <w:pPr>
              <w:jc w:val="center"/>
            </w:pPr>
            <w:r>
              <w:rPr>
                <w:sz w:val="17"/>
              </w:rPr>
              <w:t>200</w:t>
            </w:r>
          </w:p>
        </w:tc>
        <w:tc>
          <w:tcPr>
            <w:tcW w:type="dxa" w:w="1080"/>
            <w:vAlign w:val="center"/>
            <w:tcMar>
              <w:top w:w="90" w:type="dxa"/>
              <w:start w:w="100" w:type="dxa"/>
              <w:bottom w:w="90" w:type="dxa"/>
              <w:end w:w="100" w:type="dxa"/>
            </w:tcMar>
            <w:shd w:fill="F5F8FA"/>
          </w:tcPr>
          <w:p>
            <w:pPr>
              <w:jc w:val="left"/>
            </w:pPr>
            <w:r>
              <w:rPr>
                <w:sz w:val="17"/>
              </w:rPr>
              <w:t>7</w:t>
            </w:r>
          </w:p>
        </w:tc>
        <w:tc>
          <w:tcPr>
            <w:tcW w:type="dxa" w:w="1152"/>
            <w:vAlign w:val="center"/>
            <w:tcMar>
              <w:top w:w="90" w:type="dxa"/>
              <w:start w:w="100" w:type="dxa"/>
              <w:bottom w:w="90" w:type="dxa"/>
              <w:end w:w="100" w:type="dxa"/>
            </w:tcMar>
            <w:shd w:fill="F5F8FA"/>
          </w:tcPr>
          <w:p>
            <w:pPr>
              <w:jc w:val="left"/>
            </w:pPr>
            <w:r>
              <w:rPr>
                <w:sz w:val="17"/>
              </w:rPr>
              <w:t>Yes</w:t>
            </w:r>
          </w:p>
        </w:tc>
        <w:tc>
          <w:tcPr>
            <w:tcW w:type="dxa" w:w="5472"/>
            <w:vAlign w:val="center"/>
            <w:tcMar>
              <w:top w:w="90" w:type="dxa"/>
              <w:start w:w="100" w:type="dxa"/>
              <w:bottom w:w="90" w:type="dxa"/>
              <w:end w:w="100" w:type="dxa"/>
            </w:tcMar>
            <w:shd w:fill="F5F8FA"/>
          </w:tcPr>
          <w:p>
            <w:pPr>
              <w:jc w:val="left"/>
            </w:pPr>
            <w:r>
              <w:rPr>
                <w:sz w:val="17"/>
              </w:rPr>
              <w:t>Reduce to one H1; remove 2025 title; shorten galleries</w:t>
            </w:r>
          </w:p>
        </w:tc>
      </w:tr>
      <w:tr>
        <w:tc>
          <w:tcPr>
            <w:tcW w:type="dxa" w:w="1800"/>
            <w:vAlign w:val="center"/>
            <w:tcMar>
              <w:top w:w="90" w:type="dxa"/>
              <w:start w:w="100" w:type="dxa"/>
              <w:bottom w:w="90" w:type="dxa"/>
              <w:end w:w="100" w:type="dxa"/>
            </w:tcMar>
          </w:tcPr>
          <w:p>
            <w:pPr>
              <w:jc w:val="center"/>
            </w:pPr>
            <w:r>
              <w:rPr>
                <w:sz w:val="17"/>
              </w:rPr>
              <w:t>about</w:t>
            </w:r>
          </w:p>
        </w:tc>
        <w:tc>
          <w:tcPr>
            <w:tcW w:type="dxa" w:w="792"/>
            <w:vAlign w:val="center"/>
            <w:tcMar>
              <w:top w:w="90" w:type="dxa"/>
              <w:start w:w="100" w:type="dxa"/>
              <w:bottom w:w="90" w:type="dxa"/>
              <w:end w:w="100" w:type="dxa"/>
            </w:tcMar>
          </w:tcPr>
          <w:p>
            <w:pPr>
              <w:jc w:val="center"/>
            </w:pPr>
            <w:r>
              <w:rPr>
                <w:sz w:val="17"/>
              </w:rPr>
              <w:t>200</w:t>
            </w:r>
          </w:p>
        </w:tc>
        <w:tc>
          <w:tcPr>
            <w:tcW w:type="dxa" w:w="1080"/>
            <w:vAlign w:val="center"/>
            <w:tcMar>
              <w:top w:w="90" w:type="dxa"/>
              <w:start w:w="100" w:type="dxa"/>
              <w:bottom w:w="90" w:type="dxa"/>
              <w:end w:w="100" w:type="dxa"/>
            </w:tcMar>
          </w:tcPr>
          <w:p>
            <w:pPr>
              <w:jc w:val="left"/>
            </w:pPr>
            <w:r>
              <w:rPr>
                <w:sz w:val="17"/>
              </w:rPr>
              <w:t>2</w:t>
            </w:r>
          </w:p>
        </w:tc>
        <w:tc>
          <w:tcPr>
            <w:tcW w:type="dxa" w:w="1152"/>
            <w:vAlign w:val="center"/>
            <w:tcMar>
              <w:top w:w="90" w:type="dxa"/>
              <w:start w:w="100" w:type="dxa"/>
              <w:bottom w:w="90" w:type="dxa"/>
              <w:end w:w="100" w:type="dxa"/>
            </w:tcMar>
          </w:tcPr>
          <w:p>
            <w:pPr>
              <w:jc w:val="left"/>
            </w:pPr>
            <w:r>
              <w:rPr>
                <w:sz w:val="17"/>
              </w:rPr>
              <w:t>Yes</w:t>
            </w:r>
          </w:p>
        </w:tc>
        <w:tc>
          <w:tcPr>
            <w:tcW w:type="dxa" w:w="5472"/>
            <w:vAlign w:val="center"/>
            <w:tcMar>
              <w:top w:w="90" w:type="dxa"/>
              <w:start w:w="100" w:type="dxa"/>
              <w:bottom w:w="90" w:type="dxa"/>
              <w:end w:w="100" w:type="dxa"/>
            </w:tcMar>
          </w:tcPr>
          <w:p>
            <w:pPr>
              <w:jc w:val="left"/>
            </w:pPr>
            <w:r>
              <w:rPr>
                <w:sz w:val="17"/>
              </w:rPr>
              <w:t>Use one H1; proofread history and committee details</w:t>
            </w:r>
          </w:p>
        </w:tc>
      </w:tr>
      <w:tr>
        <w:tc>
          <w:tcPr>
            <w:tcW w:type="dxa" w:w="1800"/>
            <w:vAlign w:val="center"/>
            <w:tcMar>
              <w:top w:w="90" w:type="dxa"/>
              <w:start w:w="100" w:type="dxa"/>
              <w:bottom w:w="90" w:type="dxa"/>
              <w:end w:w="100" w:type="dxa"/>
            </w:tcMar>
            <w:shd w:fill="F5F8FA"/>
          </w:tcPr>
          <w:p>
            <w:pPr>
              <w:jc w:val="center"/>
            </w:pPr>
            <w:r>
              <w:rPr>
                <w:sz w:val="17"/>
              </w:rPr>
              <w:t>contact</w:t>
            </w:r>
          </w:p>
        </w:tc>
        <w:tc>
          <w:tcPr>
            <w:tcW w:type="dxa" w:w="792"/>
            <w:vAlign w:val="center"/>
            <w:tcMar>
              <w:top w:w="90" w:type="dxa"/>
              <w:start w:w="100" w:type="dxa"/>
              <w:bottom w:w="90" w:type="dxa"/>
              <w:end w:w="100" w:type="dxa"/>
            </w:tcMar>
            <w:shd w:fill="F5F8FA"/>
          </w:tcPr>
          <w:p>
            <w:pPr>
              <w:jc w:val="center"/>
            </w:pPr>
            <w:r>
              <w:rPr>
                <w:sz w:val="17"/>
              </w:rPr>
              <w:t>200</w:t>
            </w:r>
          </w:p>
        </w:tc>
        <w:tc>
          <w:tcPr>
            <w:tcW w:type="dxa" w:w="1080"/>
            <w:vAlign w:val="center"/>
            <w:tcMar>
              <w:top w:w="90" w:type="dxa"/>
              <w:start w:w="100" w:type="dxa"/>
              <w:bottom w:w="90" w:type="dxa"/>
              <w:end w:w="100" w:type="dxa"/>
            </w:tcMar>
            <w:shd w:fill="F5F8FA"/>
          </w:tcPr>
          <w:p>
            <w:pPr>
              <w:jc w:val="left"/>
            </w:pPr>
            <w:r>
              <w:rPr>
                <w:sz w:val="17"/>
              </w:rPr>
              <w:t>1</w:t>
            </w:r>
          </w:p>
        </w:tc>
        <w:tc>
          <w:tcPr>
            <w:tcW w:type="dxa" w:w="1152"/>
            <w:vAlign w:val="center"/>
            <w:tcMar>
              <w:top w:w="90" w:type="dxa"/>
              <w:start w:w="100" w:type="dxa"/>
              <w:bottom w:w="90" w:type="dxa"/>
              <w:end w:w="100" w:type="dxa"/>
            </w:tcMar>
            <w:shd w:fill="F5F8FA"/>
          </w:tcPr>
          <w:p>
            <w:pPr>
              <w:jc w:val="left"/>
            </w:pPr>
            <w:r>
              <w:rPr>
                <w:sz w:val="17"/>
              </w:rPr>
              <w:t>Yes</w:t>
            </w:r>
          </w:p>
        </w:tc>
        <w:tc>
          <w:tcPr>
            <w:tcW w:type="dxa" w:w="5472"/>
            <w:vAlign w:val="center"/>
            <w:tcMar>
              <w:top w:w="90" w:type="dxa"/>
              <w:start w:w="100" w:type="dxa"/>
              <w:bottom w:w="90" w:type="dxa"/>
              <w:end w:w="100" w:type="dxa"/>
            </w:tcMar>
            <w:shd w:fill="F5F8FA"/>
          </w:tcPr>
          <w:p>
            <w:pPr>
              <w:jc w:val="left"/>
            </w:pPr>
            <w:r>
              <w:rPr>
                <w:sz w:val="17"/>
              </w:rPr>
              <w:t>Confirm form delivery, consent text and primary email</w:t>
            </w:r>
          </w:p>
        </w:tc>
      </w:tr>
      <w:tr>
        <w:tc>
          <w:tcPr>
            <w:tcW w:type="dxa" w:w="1800"/>
            <w:vAlign w:val="center"/>
            <w:tcMar>
              <w:top w:w="90" w:type="dxa"/>
              <w:start w:w="100" w:type="dxa"/>
              <w:bottom w:w="90" w:type="dxa"/>
              <w:end w:w="100" w:type="dxa"/>
            </w:tcMar>
          </w:tcPr>
          <w:p>
            <w:pPr>
              <w:jc w:val="center"/>
            </w:pPr>
            <w:r>
              <w:rPr>
                <w:sz w:val="17"/>
              </w:rPr>
              <w:t>upcoming-events</w:t>
            </w:r>
          </w:p>
        </w:tc>
        <w:tc>
          <w:tcPr>
            <w:tcW w:type="dxa" w:w="792"/>
            <w:vAlign w:val="center"/>
            <w:tcMar>
              <w:top w:w="90" w:type="dxa"/>
              <w:start w:w="100" w:type="dxa"/>
              <w:bottom w:w="90" w:type="dxa"/>
              <w:end w:w="100" w:type="dxa"/>
            </w:tcMar>
          </w:tcPr>
          <w:p>
            <w:pPr>
              <w:jc w:val="center"/>
            </w:pPr>
            <w:r>
              <w:rPr>
                <w:sz w:val="17"/>
              </w:rPr>
              <w:t>200</w:t>
            </w:r>
          </w:p>
        </w:tc>
        <w:tc>
          <w:tcPr>
            <w:tcW w:type="dxa" w:w="1080"/>
            <w:vAlign w:val="center"/>
            <w:tcMar>
              <w:top w:w="90" w:type="dxa"/>
              <w:start w:w="100" w:type="dxa"/>
              <w:bottom w:w="90" w:type="dxa"/>
              <w:end w:w="100" w:type="dxa"/>
            </w:tcMar>
          </w:tcPr>
          <w:p>
            <w:pPr>
              <w:jc w:val="left"/>
            </w:pPr>
            <w:r>
              <w:rPr>
                <w:sz w:val="17"/>
              </w:rPr>
              <w:t>No</w:t>
            </w:r>
          </w:p>
        </w:tc>
        <w:tc>
          <w:tcPr>
            <w:tcW w:type="dxa" w:w="1152"/>
            <w:vAlign w:val="center"/>
            <w:tcMar>
              <w:top w:w="90" w:type="dxa"/>
              <w:start w:w="100" w:type="dxa"/>
              <w:bottom w:w="90" w:type="dxa"/>
              <w:end w:w="100" w:type="dxa"/>
            </w:tcMar>
          </w:tcPr>
          <w:p>
            <w:pPr>
              <w:jc w:val="left"/>
            </w:pPr>
            <w:r>
              <w:rPr>
                <w:sz w:val="17"/>
              </w:rPr>
              <w:t>Yes</w:t>
            </w:r>
          </w:p>
        </w:tc>
        <w:tc>
          <w:tcPr>
            <w:tcW w:type="dxa" w:w="5472"/>
            <w:vAlign w:val="center"/>
            <w:tcMar>
              <w:top w:w="90" w:type="dxa"/>
              <w:start w:w="100" w:type="dxa"/>
              <w:bottom w:w="90" w:type="dxa"/>
              <w:end w:w="100" w:type="dxa"/>
            </w:tcMar>
          </w:tcPr>
          <w:p>
            <w:pPr>
              <w:jc w:val="left"/>
            </w:pPr>
            <w:r>
              <w:rPr>
                <w:sz w:val="17"/>
              </w:rPr>
              <w:t>Add actual upcoming content or clear empty state</w:t>
            </w:r>
          </w:p>
        </w:tc>
      </w:tr>
      <w:tr>
        <w:tc>
          <w:tcPr>
            <w:tcW w:type="dxa" w:w="1800"/>
            <w:vAlign w:val="center"/>
            <w:tcMar>
              <w:top w:w="90" w:type="dxa"/>
              <w:start w:w="100" w:type="dxa"/>
              <w:bottom w:w="90" w:type="dxa"/>
              <w:end w:w="100" w:type="dxa"/>
            </w:tcMar>
            <w:shd w:fill="F5F8FA"/>
          </w:tcPr>
          <w:p>
            <w:pPr>
              <w:jc w:val="center"/>
            </w:pPr>
            <w:r>
              <w:rPr>
                <w:sz w:val="17"/>
              </w:rPr>
              <w:t>our-members</w:t>
            </w:r>
          </w:p>
        </w:tc>
        <w:tc>
          <w:tcPr>
            <w:tcW w:type="dxa" w:w="792"/>
            <w:vAlign w:val="center"/>
            <w:tcMar>
              <w:top w:w="90" w:type="dxa"/>
              <w:start w:w="100" w:type="dxa"/>
              <w:bottom w:w="90" w:type="dxa"/>
              <w:end w:w="100" w:type="dxa"/>
            </w:tcMar>
            <w:shd w:fill="F5F8FA"/>
          </w:tcPr>
          <w:p>
            <w:pPr>
              <w:jc w:val="center"/>
            </w:pPr>
            <w:r>
              <w:rPr>
                <w:sz w:val="17"/>
              </w:rPr>
              <w:t>200</w:t>
            </w:r>
          </w:p>
        </w:tc>
        <w:tc>
          <w:tcPr>
            <w:tcW w:type="dxa" w:w="1080"/>
            <w:vAlign w:val="center"/>
            <w:tcMar>
              <w:top w:w="90" w:type="dxa"/>
              <w:start w:w="100" w:type="dxa"/>
              <w:bottom w:w="90" w:type="dxa"/>
              <w:end w:w="100" w:type="dxa"/>
            </w:tcMar>
            <w:shd w:fill="F5F8FA"/>
          </w:tcPr>
          <w:p>
            <w:pPr>
              <w:jc w:val="left"/>
            </w:pPr>
            <w:r>
              <w:rPr>
                <w:sz w:val="17"/>
              </w:rPr>
              <w:t>No</w:t>
            </w:r>
          </w:p>
        </w:tc>
        <w:tc>
          <w:tcPr>
            <w:tcW w:type="dxa" w:w="1152"/>
            <w:vAlign w:val="center"/>
            <w:tcMar>
              <w:top w:w="90" w:type="dxa"/>
              <w:start w:w="100" w:type="dxa"/>
              <w:bottom w:w="90" w:type="dxa"/>
              <w:end w:w="100" w:type="dxa"/>
            </w:tcMar>
            <w:shd w:fill="F5F8FA"/>
          </w:tcPr>
          <w:p>
            <w:pPr>
              <w:jc w:val="left"/>
            </w:pPr>
            <w:r>
              <w:rPr>
                <w:sz w:val="17"/>
              </w:rPr>
              <w:t>No</w:t>
            </w:r>
          </w:p>
        </w:tc>
        <w:tc>
          <w:tcPr>
            <w:tcW w:type="dxa" w:w="5472"/>
            <w:vAlign w:val="center"/>
            <w:tcMar>
              <w:top w:w="90" w:type="dxa"/>
              <w:start w:w="100" w:type="dxa"/>
              <w:bottom w:w="90" w:type="dxa"/>
              <w:end w:w="100" w:type="dxa"/>
            </w:tcMar>
            <w:shd w:fill="F5F8FA"/>
          </w:tcPr>
          <w:p>
            <w:pPr>
              <w:jc w:val="left"/>
            </w:pPr>
            <w:r>
              <w:rPr>
                <w:sz w:val="17"/>
              </w:rPr>
              <w:t>Add H1/description; confirm publication consent</w:t>
            </w:r>
          </w:p>
        </w:tc>
      </w:tr>
      <w:tr>
        <w:tc>
          <w:tcPr>
            <w:tcW w:type="dxa" w:w="1800"/>
            <w:vAlign w:val="center"/>
            <w:tcMar>
              <w:top w:w="90" w:type="dxa"/>
              <w:start w:w="100" w:type="dxa"/>
              <w:bottom w:w="90" w:type="dxa"/>
              <w:end w:w="100" w:type="dxa"/>
            </w:tcMar>
          </w:tcPr>
          <w:p>
            <w:pPr>
              <w:jc w:val="center"/>
            </w:pPr>
            <w:r>
              <w:rPr>
                <w:sz w:val="17"/>
              </w:rPr>
              <w:t>the-gallery</w:t>
            </w:r>
          </w:p>
        </w:tc>
        <w:tc>
          <w:tcPr>
            <w:tcW w:type="dxa" w:w="792"/>
            <w:vAlign w:val="center"/>
            <w:tcMar>
              <w:top w:w="90" w:type="dxa"/>
              <w:start w:w="100" w:type="dxa"/>
              <w:bottom w:w="90" w:type="dxa"/>
              <w:end w:w="100" w:type="dxa"/>
            </w:tcMar>
          </w:tcPr>
          <w:p>
            <w:pPr>
              <w:jc w:val="center"/>
            </w:pPr>
            <w:r>
              <w:rPr>
                <w:sz w:val="17"/>
              </w:rPr>
              <w:t>200</w:t>
            </w:r>
          </w:p>
        </w:tc>
        <w:tc>
          <w:tcPr>
            <w:tcW w:type="dxa" w:w="1080"/>
            <w:vAlign w:val="center"/>
            <w:tcMar>
              <w:top w:w="90" w:type="dxa"/>
              <w:start w:w="100" w:type="dxa"/>
              <w:bottom w:w="90" w:type="dxa"/>
              <w:end w:w="100" w:type="dxa"/>
            </w:tcMar>
          </w:tcPr>
          <w:p>
            <w:pPr>
              <w:jc w:val="left"/>
            </w:pPr>
            <w:r>
              <w:rPr>
                <w:sz w:val="17"/>
              </w:rPr>
              <w:t>No</w:t>
            </w:r>
          </w:p>
        </w:tc>
        <w:tc>
          <w:tcPr>
            <w:tcW w:type="dxa" w:w="1152"/>
            <w:vAlign w:val="center"/>
            <w:tcMar>
              <w:top w:w="90" w:type="dxa"/>
              <w:start w:w="100" w:type="dxa"/>
              <w:bottom w:w="90" w:type="dxa"/>
              <w:end w:w="100" w:type="dxa"/>
            </w:tcMar>
          </w:tcPr>
          <w:p>
            <w:pPr>
              <w:jc w:val="left"/>
            </w:pPr>
            <w:r>
              <w:rPr>
                <w:sz w:val="17"/>
              </w:rPr>
              <w:t>No</w:t>
            </w:r>
          </w:p>
        </w:tc>
        <w:tc>
          <w:tcPr>
            <w:tcW w:type="dxa" w:w="5472"/>
            <w:vAlign w:val="center"/>
            <w:tcMar>
              <w:top w:w="90" w:type="dxa"/>
              <w:start w:w="100" w:type="dxa"/>
              <w:bottom w:w="90" w:type="dxa"/>
              <w:end w:w="100" w:type="dxa"/>
            </w:tcMar>
          </w:tcPr>
          <w:p>
            <w:pPr>
              <w:jc w:val="left"/>
            </w:pPr>
            <w:r>
              <w:rPr>
                <w:sz w:val="17"/>
              </w:rPr>
              <w:t>Add H1/description; organise by named event and date</w:t>
            </w:r>
          </w:p>
        </w:tc>
      </w:tr>
      <w:tr>
        <w:tc>
          <w:tcPr>
            <w:tcW w:type="dxa" w:w="1800"/>
            <w:vAlign w:val="center"/>
            <w:tcMar>
              <w:top w:w="90" w:type="dxa"/>
              <w:start w:w="100" w:type="dxa"/>
              <w:bottom w:w="90" w:type="dxa"/>
              <w:end w:w="100" w:type="dxa"/>
            </w:tcMar>
            <w:shd w:fill="F5F8FA"/>
          </w:tcPr>
          <w:p>
            <w:pPr>
              <w:jc w:val="center"/>
            </w:pPr>
            <w:r>
              <w:rPr>
                <w:sz w:val="17"/>
              </w:rPr>
              <w:t>posters</w:t>
            </w:r>
          </w:p>
        </w:tc>
        <w:tc>
          <w:tcPr>
            <w:tcW w:type="dxa" w:w="792"/>
            <w:vAlign w:val="center"/>
            <w:tcMar>
              <w:top w:w="90" w:type="dxa"/>
              <w:start w:w="100" w:type="dxa"/>
              <w:bottom w:w="90" w:type="dxa"/>
              <w:end w:w="100" w:type="dxa"/>
            </w:tcMar>
            <w:shd w:fill="F5F8FA"/>
          </w:tcPr>
          <w:p>
            <w:pPr>
              <w:jc w:val="center"/>
            </w:pPr>
            <w:r>
              <w:rPr>
                <w:sz w:val="17"/>
              </w:rPr>
              <w:t>200</w:t>
            </w:r>
          </w:p>
        </w:tc>
        <w:tc>
          <w:tcPr>
            <w:tcW w:type="dxa" w:w="1080"/>
            <w:vAlign w:val="center"/>
            <w:tcMar>
              <w:top w:w="90" w:type="dxa"/>
              <w:start w:w="100" w:type="dxa"/>
              <w:bottom w:w="90" w:type="dxa"/>
              <w:end w:w="100" w:type="dxa"/>
            </w:tcMar>
            <w:shd w:fill="F5F8FA"/>
          </w:tcPr>
          <w:p>
            <w:pPr>
              <w:jc w:val="left"/>
            </w:pPr>
            <w:r>
              <w:rPr>
                <w:sz w:val="17"/>
              </w:rPr>
              <w:t>No</w:t>
            </w:r>
          </w:p>
        </w:tc>
        <w:tc>
          <w:tcPr>
            <w:tcW w:type="dxa" w:w="1152"/>
            <w:vAlign w:val="center"/>
            <w:tcMar>
              <w:top w:w="90" w:type="dxa"/>
              <w:start w:w="100" w:type="dxa"/>
              <w:bottom w:w="90" w:type="dxa"/>
              <w:end w:w="100" w:type="dxa"/>
            </w:tcMar>
            <w:shd w:fill="F5F8FA"/>
          </w:tcPr>
          <w:p>
            <w:pPr>
              <w:jc w:val="left"/>
            </w:pPr>
            <w:r>
              <w:rPr>
                <w:sz w:val="17"/>
              </w:rPr>
              <w:t>No</w:t>
            </w:r>
          </w:p>
        </w:tc>
        <w:tc>
          <w:tcPr>
            <w:tcW w:type="dxa" w:w="5472"/>
            <w:vAlign w:val="center"/>
            <w:tcMar>
              <w:top w:w="90" w:type="dxa"/>
              <w:start w:w="100" w:type="dxa"/>
              <w:bottom w:w="90" w:type="dxa"/>
              <w:end w:w="100" w:type="dxa"/>
            </w:tcMar>
            <w:shd w:fill="F5F8FA"/>
          </w:tcPr>
          <w:p>
            <w:pPr>
              <w:jc w:val="left"/>
            </w:pPr>
            <w:r>
              <w:rPr>
                <w:sz w:val="17"/>
              </w:rPr>
              <w:t>Add H1/description; use accessible poster summaries</w:t>
            </w:r>
          </w:p>
        </w:tc>
      </w:tr>
      <w:tr>
        <w:tc>
          <w:tcPr>
            <w:tcW w:type="dxa" w:w="1800"/>
            <w:vAlign w:val="center"/>
            <w:tcMar>
              <w:top w:w="90" w:type="dxa"/>
              <w:start w:w="100" w:type="dxa"/>
              <w:bottom w:w="90" w:type="dxa"/>
              <w:end w:w="100" w:type="dxa"/>
            </w:tcMar>
          </w:tcPr>
          <w:p>
            <w:pPr>
              <w:jc w:val="center"/>
            </w:pPr>
            <w:r>
              <w:rPr>
                <w:sz w:val="17"/>
              </w:rPr>
              <w:t>new-page</w:t>
            </w:r>
          </w:p>
        </w:tc>
        <w:tc>
          <w:tcPr>
            <w:tcW w:type="dxa" w:w="792"/>
            <w:vAlign w:val="center"/>
            <w:tcMar>
              <w:top w:w="90" w:type="dxa"/>
              <w:start w:w="100" w:type="dxa"/>
              <w:bottom w:w="90" w:type="dxa"/>
              <w:end w:w="100" w:type="dxa"/>
            </w:tcMar>
          </w:tcPr>
          <w:p>
            <w:pPr>
              <w:jc w:val="center"/>
            </w:pPr>
            <w:r>
              <w:rPr>
                <w:sz w:val="17"/>
              </w:rPr>
              <w:t>200</w:t>
            </w:r>
          </w:p>
        </w:tc>
        <w:tc>
          <w:tcPr>
            <w:tcW w:type="dxa" w:w="1080"/>
            <w:vAlign w:val="center"/>
            <w:tcMar>
              <w:top w:w="90" w:type="dxa"/>
              <w:start w:w="100" w:type="dxa"/>
              <w:bottom w:w="90" w:type="dxa"/>
              <w:end w:w="100" w:type="dxa"/>
            </w:tcMar>
          </w:tcPr>
          <w:p>
            <w:pPr>
              <w:jc w:val="left"/>
            </w:pPr>
            <w:r>
              <w:rPr>
                <w:sz w:val="17"/>
              </w:rPr>
              <w:t>No</w:t>
            </w:r>
          </w:p>
        </w:tc>
        <w:tc>
          <w:tcPr>
            <w:tcW w:type="dxa" w:w="1152"/>
            <w:vAlign w:val="center"/>
            <w:tcMar>
              <w:top w:w="90" w:type="dxa"/>
              <w:start w:w="100" w:type="dxa"/>
              <w:bottom w:w="90" w:type="dxa"/>
              <w:end w:w="100" w:type="dxa"/>
            </w:tcMar>
          </w:tcPr>
          <w:p>
            <w:pPr>
              <w:jc w:val="left"/>
            </w:pPr>
            <w:r>
              <w:rPr>
                <w:sz w:val="17"/>
              </w:rPr>
              <w:t>No</w:t>
            </w:r>
          </w:p>
        </w:tc>
        <w:tc>
          <w:tcPr>
            <w:tcW w:type="dxa" w:w="5472"/>
            <w:vAlign w:val="center"/>
            <w:tcMar>
              <w:top w:w="90" w:type="dxa"/>
              <w:start w:w="100" w:type="dxa"/>
              <w:bottom w:w="90" w:type="dxa"/>
              <w:end w:w="100" w:type="dxa"/>
            </w:tcMar>
          </w:tcPr>
          <w:p>
            <w:pPr>
              <w:jc w:val="left"/>
            </w:pPr>
            <w:r>
              <w:rPr>
                <w:sz w:val="17"/>
              </w:rPr>
              <w:t>Rename to /learning or /resources with redirect</w:t>
            </w:r>
          </w:p>
        </w:tc>
      </w:tr>
      <w:tr>
        <w:tc>
          <w:tcPr>
            <w:tcW w:type="dxa" w:w="1800"/>
            <w:vAlign w:val="center"/>
            <w:tcMar>
              <w:top w:w="90" w:type="dxa"/>
              <w:start w:w="100" w:type="dxa"/>
              <w:bottom w:w="90" w:type="dxa"/>
              <w:end w:w="100" w:type="dxa"/>
            </w:tcMar>
            <w:shd w:fill="F5F8FA"/>
          </w:tcPr>
          <w:p>
            <w:pPr>
              <w:jc w:val="center"/>
            </w:pPr>
            <w:r>
              <w:rPr>
                <w:sz w:val="17"/>
              </w:rPr>
              <w:t>new-page-1</w:t>
            </w:r>
          </w:p>
        </w:tc>
        <w:tc>
          <w:tcPr>
            <w:tcW w:type="dxa" w:w="792"/>
            <w:vAlign w:val="center"/>
            <w:tcMar>
              <w:top w:w="90" w:type="dxa"/>
              <w:start w:w="100" w:type="dxa"/>
              <w:bottom w:w="90" w:type="dxa"/>
              <w:end w:w="100" w:type="dxa"/>
            </w:tcMar>
            <w:shd w:fill="F5F8FA"/>
          </w:tcPr>
          <w:p>
            <w:pPr>
              <w:jc w:val="center"/>
            </w:pPr>
            <w:r>
              <w:rPr>
                <w:sz w:val="17"/>
              </w:rPr>
              <w:t>200</w:t>
            </w:r>
          </w:p>
        </w:tc>
        <w:tc>
          <w:tcPr>
            <w:tcW w:type="dxa" w:w="1080"/>
            <w:vAlign w:val="center"/>
            <w:tcMar>
              <w:top w:w="90" w:type="dxa"/>
              <w:start w:w="100" w:type="dxa"/>
              <w:bottom w:w="90" w:type="dxa"/>
              <w:end w:w="100" w:type="dxa"/>
            </w:tcMar>
            <w:shd w:fill="F5F8FA"/>
          </w:tcPr>
          <w:p>
            <w:pPr>
              <w:jc w:val="left"/>
            </w:pPr>
            <w:r>
              <w:rPr>
                <w:sz w:val="17"/>
              </w:rPr>
              <w:t>No</w:t>
            </w:r>
          </w:p>
        </w:tc>
        <w:tc>
          <w:tcPr>
            <w:tcW w:type="dxa" w:w="1152"/>
            <w:vAlign w:val="center"/>
            <w:tcMar>
              <w:top w:w="90" w:type="dxa"/>
              <w:start w:w="100" w:type="dxa"/>
              <w:bottom w:w="90" w:type="dxa"/>
              <w:end w:w="100" w:type="dxa"/>
            </w:tcMar>
            <w:shd w:fill="F5F8FA"/>
          </w:tcPr>
          <w:p>
            <w:pPr>
              <w:jc w:val="left"/>
            </w:pPr>
            <w:r>
              <w:rPr>
                <w:sz w:val="17"/>
              </w:rPr>
              <w:t>No</w:t>
            </w:r>
          </w:p>
        </w:tc>
        <w:tc>
          <w:tcPr>
            <w:tcW w:type="dxa" w:w="5472"/>
            <w:vAlign w:val="center"/>
            <w:tcMar>
              <w:top w:w="90" w:type="dxa"/>
              <w:start w:w="100" w:type="dxa"/>
              <w:bottom w:w="90" w:type="dxa"/>
              <w:end w:w="100" w:type="dxa"/>
            </w:tcMar>
            <w:shd w:fill="F5F8FA"/>
          </w:tcPr>
          <w:p>
            <w:pPr>
              <w:jc w:val="left"/>
            </w:pPr>
            <w:r>
              <w:rPr>
                <w:sz w:val="17"/>
              </w:rPr>
              <w:t>Rename to /archive with redirect</w:t>
            </w:r>
          </w:p>
        </w:tc>
      </w:tr>
      <w:tr>
        <w:tc>
          <w:tcPr>
            <w:tcW w:type="dxa" w:w="1800"/>
            <w:vAlign w:val="center"/>
            <w:tcMar>
              <w:top w:w="90" w:type="dxa"/>
              <w:start w:w="100" w:type="dxa"/>
              <w:bottom w:w="90" w:type="dxa"/>
              <w:end w:w="100" w:type="dxa"/>
            </w:tcMar>
          </w:tcPr>
          <w:p>
            <w:pPr>
              <w:jc w:val="center"/>
            </w:pPr>
            <w:r>
              <w:rPr>
                <w:sz w:val="17"/>
              </w:rPr>
              <w:t>new-page-2</w:t>
            </w:r>
          </w:p>
        </w:tc>
        <w:tc>
          <w:tcPr>
            <w:tcW w:type="dxa" w:w="792"/>
            <w:vAlign w:val="center"/>
            <w:tcMar>
              <w:top w:w="90" w:type="dxa"/>
              <w:start w:w="100" w:type="dxa"/>
              <w:bottom w:w="90" w:type="dxa"/>
              <w:end w:w="100" w:type="dxa"/>
            </w:tcMar>
          </w:tcPr>
          <w:p>
            <w:pPr>
              <w:jc w:val="center"/>
            </w:pPr>
            <w:r>
              <w:rPr>
                <w:sz w:val="17"/>
              </w:rPr>
              <w:t>200</w:t>
            </w:r>
          </w:p>
        </w:tc>
        <w:tc>
          <w:tcPr>
            <w:tcW w:type="dxa" w:w="1080"/>
            <w:vAlign w:val="center"/>
            <w:tcMar>
              <w:top w:w="90" w:type="dxa"/>
              <w:start w:w="100" w:type="dxa"/>
              <w:bottom w:w="90" w:type="dxa"/>
              <w:end w:w="100" w:type="dxa"/>
            </w:tcMar>
          </w:tcPr>
          <w:p>
            <w:pPr>
              <w:jc w:val="left"/>
            </w:pPr>
            <w:r>
              <w:rPr>
                <w:sz w:val="17"/>
              </w:rPr>
              <w:t>No</w:t>
            </w:r>
          </w:p>
        </w:tc>
        <w:tc>
          <w:tcPr>
            <w:tcW w:type="dxa" w:w="1152"/>
            <w:vAlign w:val="center"/>
            <w:tcMar>
              <w:top w:w="90" w:type="dxa"/>
              <w:start w:w="100" w:type="dxa"/>
              <w:bottom w:w="90" w:type="dxa"/>
              <w:end w:w="100" w:type="dxa"/>
            </w:tcMar>
          </w:tcPr>
          <w:p>
            <w:pPr>
              <w:jc w:val="left"/>
            </w:pPr>
            <w:r>
              <w:rPr>
                <w:sz w:val="17"/>
              </w:rPr>
              <w:t>No</w:t>
            </w:r>
          </w:p>
        </w:tc>
        <w:tc>
          <w:tcPr>
            <w:tcW w:type="dxa" w:w="5472"/>
            <w:vAlign w:val="center"/>
            <w:tcMar>
              <w:top w:w="90" w:type="dxa"/>
              <w:start w:w="100" w:type="dxa"/>
              <w:bottom w:w="90" w:type="dxa"/>
              <w:end w:w="100" w:type="dxa"/>
            </w:tcMar>
          </w:tcPr>
          <w:p>
            <w:pPr>
              <w:jc w:val="left"/>
            </w:pPr>
            <w:r>
              <w:rPr>
                <w:sz w:val="17"/>
              </w:rPr>
              <w:t>Rename to /news; feature current fraud notice</w:t>
            </w:r>
          </w:p>
        </w:tc>
      </w:tr>
      <w:tr>
        <w:tc>
          <w:tcPr>
            <w:tcW w:type="dxa" w:w="1800"/>
            <w:vAlign w:val="center"/>
            <w:tcMar>
              <w:top w:w="90" w:type="dxa"/>
              <w:start w:w="100" w:type="dxa"/>
              <w:bottom w:w="90" w:type="dxa"/>
              <w:end w:w="100" w:type="dxa"/>
            </w:tcMar>
            <w:shd w:fill="F5F8FA"/>
          </w:tcPr>
          <w:p>
            <w:pPr>
              <w:jc w:val="center"/>
            </w:pPr>
            <w:r>
              <w:rPr>
                <w:sz w:val="17"/>
              </w:rPr>
              <w:t>services-store</w:t>
            </w:r>
          </w:p>
        </w:tc>
        <w:tc>
          <w:tcPr>
            <w:tcW w:type="dxa" w:w="792"/>
            <w:vAlign w:val="center"/>
            <w:tcMar>
              <w:top w:w="90" w:type="dxa"/>
              <w:start w:w="100" w:type="dxa"/>
              <w:bottom w:w="90" w:type="dxa"/>
              <w:end w:w="100" w:type="dxa"/>
            </w:tcMar>
            <w:shd w:fill="F5F8FA"/>
          </w:tcPr>
          <w:p>
            <w:pPr>
              <w:jc w:val="center"/>
            </w:pPr>
            <w:r>
              <w:rPr>
                <w:sz w:val="17"/>
              </w:rPr>
              <w:t>200</w:t>
            </w:r>
          </w:p>
        </w:tc>
        <w:tc>
          <w:tcPr>
            <w:tcW w:type="dxa" w:w="1080"/>
            <w:vAlign w:val="center"/>
            <w:tcMar>
              <w:top w:w="90" w:type="dxa"/>
              <w:start w:w="100" w:type="dxa"/>
              <w:bottom w:w="90" w:type="dxa"/>
              <w:end w:w="100" w:type="dxa"/>
            </w:tcMar>
            <w:shd w:fill="F5F8FA"/>
          </w:tcPr>
          <w:p>
            <w:pPr>
              <w:jc w:val="left"/>
            </w:pPr>
            <w:r>
              <w:rPr>
                <w:sz w:val="17"/>
              </w:rPr>
              <w:t>1</w:t>
            </w:r>
          </w:p>
        </w:tc>
        <w:tc>
          <w:tcPr>
            <w:tcW w:type="dxa" w:w="1152"/>
            <w:vAlign w:val="center"/>
            <w:tcMar>
              <w:top w:w="90" w:type="dxa"/>
              <w:start w:w="100" w:type="dxa"/>
              <w:bottom w:w="90" w:type="dxa"/>
              <w:end w:w="100" w:type="dxa"/>
            </w:tcMar>
            <w:shd w:fill="F5F8FA"/>
          </w:tcPr>
          <w:p>
            <w:pPr>
              <w:jc w:val="left"/>
            </w:pPr>
            <w:r>
              <w:rPr>
                <w:sz w:val="17"/>
              </w:rPr>
              <w:t>No</w:t>
            </w:r>
          </w:p>
        </w:tc>
        <w:tc>
          <w:tcPr>
            <w:tcW w:type="dxa" w:w="5472"/>
            <w:vAlign w:val="center"/>
            <w:tcMar>
              <w:top w:w="90" w:type="dxa"/>
              <w:start w:w="100" w:type="dxa"/>
              <w:bottom w:w="90" w:type="dxa"/>
              <w:end w:w="100" w:type="dxa"/>
            </w:tcMar>
            <w:shd w:fill="F5F8FA"/>
          </w:tcPr>
          <w:p>
            <w:pPr>
              <w:jc w:val="left"/>
            </w:pPr>
            <w:r>
              <w:rPr>
                <w:sz w:val="17"/>
              </w:rPr>
              <w:t>Remove/unpublish unless commerce is intentionally required</w:t>
            </w:r>
          </w:p>
        </w:tc>
      </w:tr>
    </w:tbl>
    <w:p>
      <w:pPr>
        <w:spacing w:after="40"/>
      </w:pPr>
    </w:p>
    <w:p>
      <w:r>
        <w:t>Technical note: the sitemap contains 12 URLs. All returned 200 during the audit. Eight lacked an H1 and eight lacked a meta description. The home page used seven H1 elements; the About page used two.</w:t>
      </w:r>
    </w:p>
    <w:p>
      <w:pPr>
        <w:pStyle w:val="Heading1"/>
      </w:pPr>
      <w:r>
        <w:t>Success measures for the next 30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4824"/>
            <w:shd w:fill="163A5F"/>
            <w:vAlign w:val="center"/>
            <w:tcMar>
              <w:top w:w="90" w:type="dxa"/>
              <w:start w:w="100" w:type="dxa"/>
              <w:bottom w:w="90" w:type="dxa"/>
              <w:end w:w="100" w:type="dxa"/>
            </w:tcMar>
          </w:tcPr>
          <w:p>
            <w:pPr>
              <w:jc w:val="center"/>
            </w:pPr>
            <w:r>
              <w:rPr>
                <w:b/>
                <w:color w:val="FFFFFF"/>
                <w:sz w:val="19"/>
              </w:rPr>
              <w:t>Measure</w:t>
            </w:r>
          </w:p>
        </w:tc>
        <w:tc>
          <w:tcPr>
            <w:tcW w:type="dxa" w:w="5472"/>
            <w:shd w:fill="163A5F"/>
            <w:vAlign w:val="center"/>
            <w:tcMar>
              <w:top w:w="90" w:type="dxa"/>
              <w:start w:w="100" w:type="dxa"/>
              <w:bottom w:w="90" w:type="dxa"/>
              <w:end w:w="100" w:type="dxa"/>
            </w:tcMar>
          </w:tcPr>
          <w:p>
            <w:pPr>
              <w:jc w:val="center"/>
            </w:pPr>
            <w:r>
              <w:rPr>
                <w:b/>
                <w:color w:val="FFFFFF"/>
                <w:sz w:val="19"/>
              </w:rPr>
              <w:t>Target after implementation</w:t>
            </w:r>
          </w:p>
        </w:tc>
      </w:tr>
      <w:tr>
        <w:tc>
          <w:tcPr>
            <w:tcW w:type="dxa" w:w="4824"/>
            <w:vAlign w:val="center"/>
            <w:tcMar>
              <w:top w:w="90" w:type="dxa"/>
              <w:start w:w="100" w:type="dxa"/>
              <w:bottom w:w="90" w:type="dxa"/>
              <w:end w:w="100" w:type="dxa"/>
            </w:tcMar>
          </w:tcPr>
          <w:p>
            <w:pPr>
              <w:jc w:val="center"/>
            </w:pPr>
            <w:r>
              <w:rPr>
                <w:sz w:val="19"/>
              </w:rPr>
              <w:t>Broken official links</w:t>
            </w:r>
          </w:p>
        </w:tc>
        <w:tc>
          <w:tcPr>
            <w:tcW w:type="dxa" w:w="5472"/>
            <w:vAlign w:val="center"/>
            <w:tcMar>
              <w:top w:w="90" w:type="dxa"/>
              <w:start w:w="100" w:type="dxa"/>
              <w:bottom w:w="90" w:type="dxa"/>
              <w:end w:w="100" w:type="dxa"/>
            </w:tcMar>
          </w:tcPr>
          <w:p>
            <w:pPr>
              <w:jc w:val="left"/>
            </w:pPr>
            <w:r>
              <w:rPr>
                <w:sz w:val="19"/>
              </w:rPr>
              <w:t>0</w:t>
            </w:r>
          </w:p>
        </w:tc>
      </w:tr>
      <w:tr>
        <w:tc>
          <w:tcPr>
            <w:tcW w:type="dxa" w:w="4824"/>
            <w:vAlign w:val="center"/>
            <w:tcMar>
              <w:top w:w="90" w:type="dxa"/>
              <w:start w:w="100" w:type="dxa"/>
              <w:bottom w:w="90" w:type="dxa"/>
              <w:end w:w="100" w:type="dxa"/>
            </w:tcMar>
            <w:shd w:fill="F5F8FA"/>
          </w:tcPr>
          <w:p>
            <w:pPr>
              <w:jc w:val="center"/>
            </w:pPr>
            <w:r>
              <w:rPr>
                <w:sz w:val="19"/>
              </w:rPr>
              <w:t>Public placeholder/template pages</w:t>
            </w:r>
          </w:p>
        </w:tc>
        <w:tc>
          <w:tcPr>
            <w:tcW w:type="dxa" w:w="5472"/>
            <w:vAlign w:val="center"/>
            <w:tcMar>
              <w:top w:w="90" w:type="dxa"/>
              <w:start w:w="100" w:type="dxa"/>
              <w:bottom w:w="90" w:type="dxa"/>
              <w:end w:w="100" w:type="dxa"/>
            </w:tcMar>
            <w:shd w:fill="F5F8FA"/>
          </w:tcPr>
          <w:p>
            <w:pPr>
              <w:jc w:val="left"/>
            </w:pPr>
            <w:r>
              <w:rPr>
                <w:sz w:val="19"/>
              </w:rPr>
              <w:t>0</w:t>
            </w:r>
          </w:p>
        </w:tc>
      </w:tr>
      <w:tr>
        <w:tc>
          <w:tcPr>
            <w:tcW w:type="dxa" w:w="4824"/>
            <w:vAlign w:val="center"/>
            <w:tcMar>
              <w:top w:w="90" w:type="dxa"/>
              <w:start w:w="100" w:type="dxa"/>
              <w:bottom w:w="90" w:type="dxa"/>
              <w:end w:w="100" w:type="dxa"/>
            </w:tcMar>
          </w:tcPr>
          <w:p>
            <w:pPr>
              <w:jc w:val="center"/>
            </w:pPr>
            <w:r>
              <w:rPr>
                <w:sz w:val="19"/>
              </w:rPr>
              <w:t>Indexable pages with one H1 and unique metadata</w:t>
            </w:r>
          </w:p>
        </w:tc>
        <w:tc>
          <w:tcPr>
            <w:tcW w:type="dxa" w:w="5472"/>
            <w:vAlign w:val="center"/>
            <w:tcMar>
              <w:top w:w="90" w:type="dxa"/>
              <w:start w:w="100" w:type="dxa"/>
              <w:bottom w:w="90" w:type="dxa"/>
              <w:end w:w="100" w:type="dxa"/>
            </w:tcMar>
          </w:tcPr>
          <w:p>
            <w:pPr>
              <w:jc w:val="left"/>
            </w:pPr>
            <w:r>
              <w:rPr>
                <w:sz w:val="19"/>
              </w:rPr>
              <w:t>100%</w:t>
            </w:r>
          </w:p>
        </w:tc>
      </w:tr>
      <w:tr>
        <w:tc>
          <w:tcPr>
            <w:tcW w:type="dxa" w:w="4824"/>
            <w:vAlign w:val="center"/>
            <w:tcMar>
              <w:top w:w="90" w:type="dxa"/>
              <w:start w:w="100" w:type="dxa"/>
              <w:bottom w:w="90" w:type="dxa"/>
              <w:end w:w="100" w:type="dxa"/>
            </w:tcMar>
            <w:shd w:fill="F5F8FA"/>
          </w:tcPr>
          <w:p>
            <w:pPr>
              <w:jc w:val="center"/>
            </w:pPr>
            <w:r>
              <w:rPr>
                <w:sz w:val="19"/>
              </w:rPr>
              <w:t>Membership and contact form test success</w:t>
            </w:r>
          </w:p>
        </w:tc>
        <w:tc>
          <w:tcPr>
            <w:tcW w:type="dxa" w:w="5472"/>
            <w:vAlign w:val="center"/>
            <w:tcMar>
              <w:top w:w="90" w:type="dxa"/>
              <w:start w:w="100" w:type="dxa"/>
              <w:bottom w:w="90" w:type="dxa"/>
              <w:end w:w="100" w:type="dxa"/>
            </w:tcMar>
            <w:shd w:fill="F5F8FA"/>
          </w:tcPr>
          <w:p>
            <w:pPr>
              <w:jc w:val="left"/>
            </w:pPr>
            <w:r>
              <w:rPr>
                <w:sz w:val="19"/>
              </w:rPr>
              <w:t>100%</w:t>
            </w:r>
          </w:p>
        </w:tc>
      </w:tr>
      <w:tr>
        <w:tc>
          <w:tcPr>
            <w:tcW w:type="dxa" w:w="4824"/>
            <w:vAlign w:val="center"/>
            <w:tcMar>
              <w:top w:w="90" w:type="dxa"/>
              <w:start w:w="100" w:type="dxa"/>
              <w:bottom w:w="90" w:type="dxa"/>
              <w:end w:w="100" w:type="dxa"/>
            </w:tcMar>
          </w:tcPr>
          <w:p>
            <w:pPr>
              <w:jc w:val="center"/>
            </w:pPr>
            <w:r>
              <w:rPr>
                <w:sz w:val="19"/>
              </w:rPr>
              <w:t>Current news or event updates</w:t>
            </w:r>
          </w:p>
        </w:tc>
        <w:tc>
          <w:tcPr>
            <w:tcW w:type="dxa" w:w="5472"/>
            <w:vAlign w:val="center"/>
            <w:tcMar>
              <w:top w:w="90" w:type="dxa"/>
              <w:start w:w="100" w:type="dxa"/>
              <w:bottom w:w="90" w:type="dxa"/>
              <w:end w:w="100" w:type="dxa"/>
            </w:tcMar>
          </w:tcPr>
          <w:p>
            <w:pPr>
              <w:jc w:val="left"/>
            </w:pPr>
            <w:r>
              <w:rPr>
                <w:sz w:val="19"/>
              </w:rPr>
              <w:t>At least 2 per month</w:t>
            </w:r>
          </w:p>
        </w:tc>
      </w:tr>
      <w:tr>
        <w:tc>
          <w:tcPr>
            <w:tcW w:type="dxa" w:w="4824"/>
            <w:vAlign w:val="center"/>
            <w:tcMar>
              <w:top w:w="90" w:type="dxa"/>
              <w:start w:w="100" w:type="dxa"/>
              <w:bottom w:w="90" w:type="dxa"/>
              <w:end w:w="100" w:type="dxa"/>
            </w:tcMar>
            <w:shd w:fill="F5F8FA"/>
          </w:tcPr>
          <w:p>
            <w:pPr>
              <w:jc w:val="center"/>
            </w:pPr>
            <w:r>
              <w:rPr>
                <w:sz w:val="19"/>
              </w:rPr>
              <w:t>Social posts linking to the canonical website</w:t>
            </w:r>
          </w:p>
        </w:tc>
        <w:tc>
          <w:tcPr>
            <w:tcW w:type="dxa" w:w="5472"/>
            <w:vAlign w:val="center"/>
            <w:tcMar>
              <w:top w:w="90" w:type="dxa"/>
              <w:start w:w="100" w:type="dxa"/>
              <w:bottom w:w="90" w:type="dxa"/>
              <w:end w:w="100" w:type="dxa"/>
            </w:tcMar>
            <w:shd w:fill="F5F8FA"/>
          </w:tcPr>
          <w:p>
            <w:pPr>
              <w:jc w:val="left"/>
            </w:pPr>
            <w:r>
              <w:rPr>
                <w:sz w:val="19"/>
              </w:rPr>
              <w:t>At least 1 per week</w:t>
            </w:r>
          </w:p>
        </w:tc>
      </w:tr>
      <w:tr>
        <w:tc>
          <w:tcPr>
            <w:tcW w:type="dxa" w:w="4824"/>
            <w:vAlign w:val="center"/>
            <w:tcMar>
              <w:top w:w="90" w:type="dxa"/>
              <w:start w:w="100" w:type="dxa"/>
              <w:bottom w:w="90" w:type="dxa"/>
              <w:end w:w="100" w:type="dxa"/>
            </w:tcMar>
          </w:tcPr>
          <w:p>
            <w:pPr>
              <w:jc w:val="center"/>
            </w:pPr>
            <w:r>
              <w:rPr>
                <w:sz w:val="19"/>
              </w:rPr>
              <w:t>Baseline reporting</w:t>
            </w:r>
          </w:p>
        </w:tc>
        <w:tc>
          <w:tcPr>
            <w:tcW w:type="dxa" w:w="5472"/>
            <w:vAlign w:val="center"/>
            <w:tcMar>
              <w:top w:w="90" w:type="dxa"/>
              <w:start w:w="100" w:type="dxa"/>
              <w:bottom w:w="90" w:type="dxa"/>
              <w:end w:w="100" w:type="dxa"/>
            </w:tcMar>
          </w:tcPr>
          <w:p>
            <w:pPr>
              <w:jc w:val="left"/>
            </w:pPr>
            <w:r>
              <w:rPr>
                <w:sz w:val="19"/>
              </w:rPr>
              <w:t>Monthly website and social summary with named owner</w:t>
            </w:r>
          </w:p>
        </w:tc>
      </w:tr>
    </w:tbl>
    <w:p>
      <w:pPr>
        <w:spacing w:after="40"/>
      </w:pPr>
    </w:p>
    <w:p>
      <w:r>
        <w:br w:type="page"/>
      </w:r>
    </w:p>
    <w:p>
      <w:pPr>
        <w:pStyle w:val="Heading1"/>
      </w:pPr>
      <w:r>
        <w:t>Sources and audit notes</w:t>
      </w:r>
    </w:p>
    <w:p>
      <w:pPr>
        <w:pStyle w:val="ListBullet"/>
      </w:pPr>
      <w:r>
        <w:t xml:space="preserve">Official website: </w:t>
      </w:r>
      <w:hyperlink r:id="rId10">
        <w:r>
          <w:rPr>
            <w:color w:val="0563C1"/>
            <w:u w:val="single"/>
          </w:rPr>
          <w:t>Open source</w:t>
        </w:r>
      </w:hyperlink>
    </w:p>
    <w:p>
      <w:pPr>
        <w:pStyle w:val="ListBullet"/>
      </w:pPr>
      <w:r>
        <w:t xml:space="preserve">XML sitemap: </w:t>
      </w:r>
      <w:hyperlink r:id="rId11">
        <w:r>
          <w:rPr>
            <w:color w:val="0563C1"/>
            <w:u w:val="single"/>
          </w:rPr>
          <w:t>Open source</w:t>
        </w:r>
      </w:hyperlink>
    </w:p>
    <w:p>
      <w:pPr>
        <w:pStyle w:val="ListBullet"/>
      </w:pPr>
      <w:r>
        <w:t xml:space="preserve">Robots file: </w:t>
      </w:r>
      <w:hyperlink r:id="rId12">
        <w:r>
          <w:rPr>
            <w:color w:val="0563C1"/>
            <w:u w:val="single"/>
          </w:rPr>
          <w:t>Open source</w:t>
        </w:r>
      </w:hyperlink>
    </w:p>
    <w:p>
      <w:pPr>
        <w:pStyle w:val="ListBullet"/>
      </w:pPr>
      <w:r>
        <w:t xml:space="preserve">About page: </w:t>
      </w:r>
      <w:hyperlink r:id="rId13">
        <w:r>
          <w:rPr>
            <w:color w:val="0563C1"/>
            <w:u w:val="single"/>
          </w:rPr>
          <w:t>Open source</w:t>
        </w:r>
      </w:hyperlink>
    </w:p>
    <w:p>
      <w:pPr>
        <w:pStyle w:val="ListBullet"/>
      </w:pPr>
      <w:r>
        <w:t xml:space="preserve">News notice: </w:t>
      </w:r>
      <w:hyperlink r:id="rId14">
        <w:r>
          <w:rPr>
            <w:color w:val="0563C1"/>
            <w:u w:val="single"/>
          </w:rPr>
          <w:t>Open source</w:t>
        </w:r>
      </w:hyperlink>
    </w:p>
    <w:p>
      <w:pPr>
        <w:pStyle w:val="ListBullet"/>
      </w:pPr>
      <w:r>
        <w:t xml:space="preserve">Facebook: </w:t>
      </w:r>
      <w:hyperlink r:id="rId15">
        <w:r>
          <w:rPr>
            <w:color w:val="0563C1"/>
            <w:u w:val="single"/>
          </w:rPr>
          <w:t>Open source</w:t>
        </w:r>
      </w:hyperlink>
    </w:p>
    <w:p>
      <w:pPr>
        <w:pStyle w:val="ListBullet"/>
      </w:pPr>
      <w:r>
        <w:t xml:space="preserve">Instagram: </w:t>
      </w:r>
      <w:hyperlink r:id="rId16">
        <w:r>
          <w:rPr>
            <w:color w:val="0563C1"/>
            <w:u w:val="single"/>
          </w:rPr>
          <w:t>Open source</w:t>
        </w:r>
      </w:hyperlink>
    </w:p>
    <w:p>
      <w:pPr>
        <w:pStyle w:val="ListBullet"/>
      </w:pPr>
      <w:r>
        <w:t xml:space="preserve">X: </w:t>
      </w:r>
      <w:hyperlink r:id="rId17">
        <w:r>
          <w:rPr>
            <w:color w:val="0563C1"/>
            <w:u w:val="single"/>
          </w:rPr>
          <w:t>Open source</w:t>
        </w:r>
      </w:hyperlink>
    </w:p>
    <w:p>
      <w:pPr>
        <w:pStyle w:val="ListBullet"/>
      </w:pPr>
      <w:r>
        <w:t xml:space="preserve">LinkedIn public profile: </w:t>
      </w:r>
      <w:hyperlink r:id="rId18">
        <w:r>
          <w:rPr>
            <w:color w:val="0563C1"/>
            <w:u w:val="single"/>
          </w:rPr>
          <w:t>Open source</w:t>
        </w:r>
      </w:hyperlink>
    </w:p>
    <w:p>
      <w:pPr>
        <w:pStyle w:val="ListBullet"/>
      </w:pPr>
      <w:r>
        <w:t xml:space="preserve">Companies House record: </w:t>
      </w:r>
      <w:hyperlink r:id="rId19">
        <w:r>
          <w:rPr>
            <w:color w:val="0563C1"/>
            <w:u w:val="single"/>
          </w:rPr>
          <w:t>Open source</w:t>
        </w:r>
      </w:hyperlink>
    </w:p>
    <w:p>
      <w:r>
        <w:t>Audit observations reflect publicly available content on 13 September 2026. Social reach figures are public profile metadata snapshots and may change. A complete performance and conversion assessment requires access to Squarespace analytics, Search Console, form-delivery settings and native social insights. The Google PageSpeed public API quota was unavailable during this review, so no synthetic performance score is reported.</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IMA UK and Europe online presence audit  |  13 September 2026  |  </w:t>
    </w:r>
    <w:r>
      <w:rPr>
        <w:color w:val="646464"/>
        <w:sz w:val="16"/>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20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raqimedicalassociation-uk-eu.com/" TargetMode="External"/><Relationship Id="rId11" Type="http://schemas.openxmlformats.org/officeDocument/2006/relationships/hyperlink" Target="https://www.iraqimedicalassociation-uk-eu.com/sitemap.xml" TargetMode="External"/><Relationship Id="rId12" Type="http://schemas.openxmlformats.org/officeDocument/2006/relationships/hyperlink" Target="https://www.iraqimedicalassociation-uk-eu.com/robots.txt" TargetMode="External"/><Relationship Id="rId13" Type="http://schemas.openxmlformats.org/officeDocument/2006/relationships/hyperlink" Target="https://www.iraqimedicalassociation-uk-eu.com/about" TargetMode="External"/><Relationship Id="rId14" Type="http://schemas.openxmlformats.org/officeDocument/2006/relationships/hyperlink" Target="https://www.iraqimedicalassociation-uk-eu.com/new-page-2" TargetMode="External"/><Relationship Id="rId15" Type="http://schemas.openxmlformats.org/officeDocument/2006/relationships/hyperlink" Target="https://www.facebook.com/IMAUK" TargetMode="External"/><Relationship Id="rId16" Type="http://schemas.openxmlformats.org/officeDocument/2006/relationships/hyperlink" Target="https://www.instagram.com/iraqimedicalassociation.uk.eu/" TargetMode="External"/><Relationship Id="rId17" Type="http://schemas.openxmlformats.org/officeDocument/2006/relationships/hyperlink" Target="https://x.com/IMA_UK" TargetMode="External"/><Relationship Id="rId18" Type="http://schemas.openxmlformats.org/officeDocument/2006/relationships/hyperlink" Target="https://uk.linkedin.com/in/iraqi-medical-association-uk-and-eu-b64546249" TargetMode="External"/><Relationship Id="rId19" Type="http://schemas.openxmlformats.org/officeDocument/2006/relationships/hyperlink" Target="https://find-and-update.company-information.service.gov.uk/company/16323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Iraqi Medical Association UK and Europe Online Presence Audit</dc:title>
  <dc:subject>Website and social media audit with a three day action plan</dc:subject>
  <dc:creator/>
  <cp:keywords>website audit, social media, SEO, accessibility, action plan</cp:keywords>
  <dc:description>generated by python-docx</dc:description>
  <cp:lastModifiedBy/>
  <cp:revision>1</cp:revision>
  <dcterms:created xsi:type="dcterms:W3CDTF">2013-12-23T23:15:00Z</dcterms:created>
  <dcterms:modified xsi:type="dcterms:W3CDTF">2013-12-23T23:15:00Z</dcterms:modified>
  <cp:category/>
</cp:coreProperties>
</file>