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23D08" w14:textId="652EF7D5" w:rsidR="00B2411E" w:rsidRPr="004B5E3E" w:rsidRDefault="00B2411E" w:rsidP="00376B64">
      <w:pPr>
        <w:pStyle w:val="1"/>
        <w:jc w:val="center"/>
        <w:rPr>
          <w:rFonts w:ascii="Times New Roman" w:hAnsi="Times New Roman" w:cs="Times New Roman"/>
          <w:color w:val="auto"/>
          <w:sz w:val="28"/>
          <w:szCs w:val="28"/>
        </w:rPr>
      </w:pPr>
      <w:bookmarkStart w:id="0" w:name="_Toc221830494"/>
      <w:r w:rsidRPr="004B5E3E">
        <w:rPr>
          <w:rFonts w:ascii="Times New Roman" w:hAnsi="Times New Roman" w:cs="Times New Roman"/>
          <w:color w:val="auto"/>
          <w:sz w:val="28"/>
          <w:szCs w:val="28"/>
        </w:rPr>
        <w:t>В</w:t>
      </w:r>
      <w:r w:rsidR="004B5E3E">
        <w:rPr>
          <w:rFonts w:ascii="Times New Roman" w:hAnsi="Times New Roman" w:cs="Times New Roman"/>
          <w:color w:val="auto"/>
          <w:sz w:val="28"/>
          <w:szCs w:val="28"/>
        </w:rPr>
        <w:t>ведение</w:t>
      </w:r>
      <w:bookmarkEnd w:id="0"/>
    </w:p>
    <w:p w14:paraId="059C2AA9"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Современная электронная коммерция демонстрирует устойчивый рост, что влечет за собой увеличение объема логистических операций и, соответственно, потребности в эффективной инфраструктуре «последней мили». Пункты выдачи заказов (ПВЗ) становятся доминирующим каналом получения товаров, вытесняя традиционную курьерскую доставку благодаря экономической эффективности, удобству для самозанятых и возможности примерки товара перед оплатой. В Российской Федерации по состоянию на начало 2026 года функционирует более 90 000 пунктов выдачи, при этом ежегодный прирост сети составляет 25–30 процентов. Однако стремительное развитие количества точек не сопровождается адекватным уровнем автоматизации: значительная часть ПВЗ, особенно малых и средних, продолжает использовать бумажные накладные и таблицы Excel для учета заказов, что порождает системные проблемы в виде длительного поиска товара, ошибок при приемке и выдаче, отсутствия прозрачной аналитики и потери лояльности клиентов.</w:t>
      </w:r>
    </w:p>
    <w:p w14:paraId="531D4533" w14:textId="4D27954C"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Целью производственной практики ПП.02 является закрепление профессиональных компетенций в области системного анализа, проектирования информационных систем и составления технической документации. Объектом исследования выбрана деятельность Пункта выдачи заказов ИП Платонов Олег Владимирович, расположенного по адресу: г.</w:t>
      </w:r>
      <w:r w:rsidR="00376B64">
        <w:rPr>
          <w:rFonts w:ascii="Times New Roman" w:hAnsi="Times New Roman" w:cs="Times New Roman"/>
          <w:sz w:val="28"/>
          <w:szCs w:val="28"/>
        </w:rPr>
        <w:t xml:space="preserve"> Нефтекамск, ул. Трактовая 18</w:t>
      </w:r>
      <w:r w:rsidRPr="00B2411E">
        <w:rPr>
          <w:rFonts w:ascii="Times New Roman" w:hAnsi="Times New Roman" w:cs="Times New Roman"/>
          <w:sz w:val="28"/>
          <w:szCs w:val="28"/>
        </w:rPr>
        <w:t xml:space="preserve">. Данный ПВЗ является типичным представителем малого бизнеса в сфере логистики: штатная численность сотрудников составляет 3 человека, среднедневной трафик — 80 заказов, автоматизация отсутствует, учет ведется в таблицах Excel. В ходе практики перед студентом была поставлена задача провести полный цикл предпроектного обследования, разработать комплект UML-диаграмм (включая детализированную диаграмму вариантов использования, которая в дальнейшем послужит основой для формирования тест-кейсов в ПП11) и </w:t>
      </w:r>
      <w:r w:rsidRPr="00B2411E">
        <w:rPr>
          <w:rFonts w:ascii="Times New Roman" w:hAnsi="Times New Roman" w:cs="Times New Roman"/>
          <w:sz w:val="28"/>
          <w:szCs w:val="28"/>
        </w:rPr>
        <w:lastRenderedPageBreak/>
        <w:t xml:space="preserve">составить техническое задание на разработку автоматизированной системы управления ПВЗ в строгом соответствии с ГОСТ 34.602-89. Дополнительным требованием являлось размещение всех артефактов в публичном репозитории </w:t>
      </w:r>
      <w:proofErr w:type="spellStart"/>
      <w:r w:rsidRPr="00B2411E">
        <w:rPr>
          <w:rFonts w:ascii="Times New Roman" w:hAnsi="Times New Roman" w:cs="Times New Roman"/>
          <w:sz w:val="28"/>
          <w:szCs w:val="28"/>
        </w:rPr>
        <w:t>GitHub</w:t>
      </w:r>
      <w:proofErr w:type="spellEnd"/>
      <w:r w:rsidRPr="00B2411E">
        <w:rPr>
          <w:rFonts w:ascii="Times New Roman" w:hAnsi="Times New Roman" w:cs="Times New Roman"/>
          <w:sz w:val="28"/>
          <w:szCs w:val="28"/>
        </w:rPr>
        <w:t xml:space="preserve"> с именем PP02.</w:t>
      </w:r>
    </w:p>
    <w:p w14:paraId="24F48B06"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 xml:space="preserve">Настоящий отчет структурирован в соответствии с ГОСТ 7.32-2017 и включает следующие разделы: нормативные ссылки, термины и определения, сокращения, основную часть, содержащую описание предметной области, UML-диаграммы и техническое задание, заключение, список литературы и приложения. Все графические материалы выполнены в нотации UML 2.5 с использованием языка </w:t>
      </w:r>
      <w:proofErr w:type="spellStart"/>
      <w:r w:rsidRPr="00B2411E">
        <w:rPr>
          <w:rFonts w:ascii="Times New Roman" w:hAnsi="Times New Roman" w:cs="Times New Roman"/>
          <w:sz w:val="28"/>
          <w:szCs w:val="28"/>
        </w:rPr>
        <w:t>PlantUML</w:t>
      </w:r>
      <w:proofErr w:type="spellEnd"/>
      <w:r w:rsidRPr="00B2411E">
        <w:rPr>
          <w:rFonts w:ascii="Times New Roman" w:hAnsi="Times New Roman" w:cs="Times New Roman"/>
          <w:sz w:val="28"/>
          <w:szCs w:val="28"/>
        </w:rPr>
        <w:t>, что обеспечивает их воспроизводимость и возможность интеграции в техническую документацию.</w:t>
      </w:r>
    </w:p>
    <w:p w14:paraId="54862252" w14:textId="48D8ACEB" w:rsidR="00B2411E" w:rsidRPr="00B2411E" w:rsidRDefault="00B2411E" w:rsidP="00B2411E">
      <w:pPr>
        <w:spacing w:line="360" w:lineRule="auto"/>
        <w:ind w:firstLine="680"/>
        <w:jc w:val="center"/>
        <w:rPr>
          <w:rFonts w:ascii="Times New Roman" w:hAnsi="Times New Roman" w:cs="Times New Roman"/>
          <w:sz w:val="28"/>
          <w:szCs w:val="28"/>
        </w:rPr>
      </w:pPr>
    </w:p>
    <w:p w14:paraId="30850473" w14:textId="7A088544" w:rsidR="004B5E3E" w:rsidRPr="004B5E3E" w:rsidRDefault="00B2411E" w:rsidP="004B5E3E">
      <w:pPr>
        <w:pStyle w:val="1"/>
        <w:jc w:val="center"/>
        <w:rPr>
          <w:rFonts w:ascii="Times New Roman" w:hAnsi="Times New Roman" w:cs="Times New Roman"/>
          <w:color w:val="auto"/>
          <w:spacing w:val="-10"/>
          <w:kern w:val="28"/>
          <w:sz w:val="28"/>
          <w:szCs w:val="28"/>
        </w:rPr>
      </w:pPr>
      <w:bookmarkStart w:id="1" w:name="_Toc221830495"/>
      <w:r w:rsidRPr="004B5E3E">
        <w:rPr>
          <w:rStyle w:val="a4"/>
          <w:rFonts w:ascii="Times New Roman" w:hAnsi="Times New Roman" w:cs="Times New Roman"/>
          <w:color w:val="auto"/>
          <w:sz w:val="28"/>
          <w:szCs w:val="28"/>
        </w:rPr>
        <w:t>Н</w:t>
      </w:r>
      <w:r w:rsidR="004B5E3E">
        <w:rPr>
          <w:rStyle w:val="a4"/>
          <w:rFonts w:ascii="Times New Roman" w:hAnsi="Times New Roman" w:cs="Times New Roman"/>
          <w:color w:val="auto"/>
          <w:sz w:val="28"/>
          <w:szCs w:val="28"/>
        </w:rPr>
        <w:t>ормативные ссылки</w:t>
      </w:r>
      <w:bookmarkEnd w:id="1"/>
    </w:p>
    <w:p w14:paraId="72254CAC"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В настоящем отчете использованы ссылки на следующие нормативные документы и стандарты:</w:t>
      </w:r>
    </w:p>
    <w:p w14:paraId="1BFB610A"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 </w:t>
      </w:r>
      <w:proofErr w:type="spellStart"/>
      <w:r w:rsidRPr="00B2411E">
        <w:rPr>
          <w:rFonts w:ascii="Times New Roman" w:hAnsi="Times New Roman" w:cs="Times New Roman"/>
          <w:sz w:val="28"/>
          <w:szCs w:val="28"/>
        </w:rPr>
        <w:t>Стандартинформ</w:t>
      </w:r>
      <w:proofErr w:type="spellEnd"/>
      <w:r w:rsidRPr="00B2411E">
        <w:rPr>
          <w:rFonts w:ascii="Times New Roman" w:hAnsi="Times New Roman" w:cs="Times New Roman"/>
          <w:sz w:val="28"/>
          <w:szCs w:val="28"/>
        </w:rPr>
        <w:t>, 2017. — 32 с.</w:t>
      </w:r>
    </w:p>
    <w:p w14:paraId="15C68E88"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 xml:space="preserve">ГОСТ 34.602-89. Информационная технология. Техническое задание на создание автоматизированной системы. — М.: </w:t>
      </w:r>
      <w:proofErr w:type="spellStart"/>
      <w:r w:rsidRPr="00B2411E">
        <w:rPr>
          <w:rFonts w:ascii="Times New Roman" w:hAnsi="Times New Roman" w:cs="Times New Roman"/>
          <w:sz w:val="28"/>
          <w:szCs w:val="28"/>
        </w:rPr>
        <w:t>Стандартинформ</w:t>
      </w:r>
      <w:proofErr w:type="spellEnd"/>
      <w:r w:rsidRPr="00B2411E">
        <w:rPr>
          <w:rFonts w:ascii="Times New Roman" w:hAnsi="Times New Roman" w:cs="Times New Roman"/>
          <w:sz w:val="28"/>
          <w:szCs w:val="28"/>
        </w:rPr>
        <w:t>, 1989. — 12 с.</w:t>
      </w:r>
    </w:p>
    <w:p w14:paraId="7D56BF56"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 xml:space="preserve">ГОСТ 19.201-78. Единая система программной документации. Техническое задание. Требования к содержанию и оформлению. — М.: </w:t>
      </w:r>
      <w:proofErr w:type="spellStart"/>
      <w:r w:rsidRPr="00B2411E">
        <w:rPr>
          <w:rFonts w:ascii="Times New Roman" w:hAnsi="Times New Roman" w:cs="Times New Roman"/>
          <w:sz w:val="28"/>
          <w:szCs w:val="28"/>
        </w:rPr>
        <w:t>Стандартинформ</w:t>
      </w:r>
      <w:proofErr w:type="spellEnd"/>
      <w:r w:rsidRPr="00B2411E">
        <w:rPr>
          <w:rFonts w:ascii="Times New Roman" w:hAnsi="Times New Roman" w:cs="Times New Roman"/>
          <w:sz w:val="28"/>
          <w:szCs w:val="28"/>
        </w:rPr>
        <w:t>, 1978. — 6 с.</w:t>
      </w:r>
    </w:p>
    <w:p w14:paraId="03F72E79"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 xml:space="preserve">ГОСТ Р 57100-2016 (ISO/IEC/IEEE 42010:2011). Системная и программная инженерия. Описание архитектуры. — М.: </w:t>
      </w:r>
      <w:proofErr w:type="spellStart"/>
      <w:r w:rsidRPr="00B2411E">
        <w:rPr>
          <w:rFonts w:ascii="Times New Roman" w:hAnsi="Times New Roman" w:cs="Times New Roman"/>
          <w:sz w:val="28"/>
          <w:szCs w:val="28"/>
        </w:rPr>
        <w:t>Стандартинформ</w:t>
      </w:r>
      <w:proofErr w:type="spellEnd"/>
      <w:r w:rsidRPr="00B2411E">
        <w:rPr>
          <w:rFonts w:ascii="Times New Roman" w:hAnsi="Times New Roman" w:cs="Times New Roman"/>
          <w:sz w:val="28"/>
          <w:szCs w:val="28"/>
        </w:rPr>
        <w:t>, 2016. — 48 с.</w:t>
      </w:r>
    </w:p>
    <w:p w14:paraId="3CBE7E8C"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lastRenderedPageBreak/>
        <w:t xml:space="preserve">ГОСТ Р ИСО/МЭК 12207-2010. Информационная технология. Системная и программная инженерия. Процессы жизненного цикла программных средств. — М.: </w:t>
      </w:r>
      <w:proofErr w:type="spellStart"/>
      <w:r w:rsidRPr="00B2411E">
        <w:rPr>
          <w:rFonts w:ascii="Times New Roman" w:hAnsi="Times New Roman" w:cs="Times New Roman"/>
          <w:sz w:val="28"/>
          <w:szCs w:val="28"/>
        </w:rPr>
        <w:t>Стандартинформ</w:t>
      </w:r>
      <w:proofErr w:type="spellEnd"/>
      <w:r w:rsidRPr="00B2411E">
        <w:rPr>
          <w:rFonts w:ascii="Times New Roman" w:hAnsi="Times New Roman" w:cs="Times New Roman"/>
          <w:sz w:val="28"/>
          <w:szCs w:val="28"/>
        </w:rPr>
        <w:t>, 2010. — 104 с.</w:t>
      </w:r>
    </w:p>
    <w:p w14:paraId="7309893D" w14:textId="77777777" w:rsidR="00B2411E" w:rsidRPr="00B2411E" w:rsidRDefault="00B2411E" w:rsidP="00B2411E">
      <w:pPr>
        <w:spacing w:line="360" w:lineRule="auto"/>
        <w:ind w:firstLine="680"/>
        <w:jc w:val="both"/>
        <w:rPr>
          <w:rFonts w:ascii="Times New Roman" w:hAnsi="Times New Roman" w:cs="Times New Roman"/>
          <w:sz w:val="28"/>
          <w:szCs w:val="28"/>
          <w:lang w:val="en-US"/>
        </w:rPr>
      </w:pPr>
      <w:r w:rsidRPr="00B2411E">
        <w:rPr>
          <w:rFonts w:ascii="Times New Roman" w:hAnsi="Times New Roman" w:cs="Times New Roman"/>
          <w:sz w:val="28"/>
          <w:szCs w:val="28"/>
          <w:lang w:val="en-US"/>
        </w:rPr>
        <w:t>ISO/IEC 19505-1:2012. Information technology — Object Management Group Unified Modeling Language (OMG UML) — Infrastructure. — Geneva: ISO, 2012. — 218 p.</w:t>
      </w:r>
    </w:p>
    <w:p w14:paraId="4FE2D4D5"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Федеральный закон от 27.07.2006 № 152-ФЗ «О персональных данных». — М.: Кодекс, 2006. — 45 с.</w:t>
      </w:r>
    </w:p>
    <w:p w14:paraId="4C0BC9F8"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Постановление Правительства РФ от 31.12.2020 № 2463 «Об утверждении Правил продажи товаров дистанционным способом». — М., 2020. — 18 с.</w:t>
      </w:r>
    </w:p>
    <w:p w14:paraId="7B4FF9B8" w14:textId="3B6E8A5D" w:rsidR="00B2411E" w:rsidRPr="00B2411E" w:rsidRDefault="00B2411E" w:rsidP="00B2411E">
      <w:pPr>
        <w:spacing w:line="360" w:lineRule="auto"/>
        <w:ind w:firstLine="680"/>
        <w:jc w:val="center"/>
        <w:rPr>
          <w:rFonts w:ascii="Times New Roman" w:hAnsi="Times New Roman" w:cs="Times New Roman"/>
          <w:sz w:val="28"/>
          <w:szCs w:val="28"/>
        </w:rPr>
      </w:pPr>
    </w:p>
    <w:p w14:paraId="462C04C0" w14:textId="3ACBD54A" w:rsidR="00B2411E" w:rsidRPr="004B5E3E" w:rsidRDefault="004B5E3E" w:rsidP="004B5E3E">
      <w:pPr>
        <w:pStyle w:val="1"/>
        <w:jc w:val="center"/>
        <w:rPr>
          <w:b/>
          <w:bCs/>
          <w:color w:val="auto"/>
        </w:rPr>
      </w:pPr>
      <w:bookmarkStart w:id="2" w:name="_Toc221830496"/>
      <w:r w:rsidRPr="004B5E3E">
        <w:rPr>
          <w:rStyle w:val="a4"/>
          <w:rFonts w:ascii="Times New Roman" w:hAnsi="Times New Roman" w:cs="Times New Roman"/>
          <w:color w:val="auto"/>
          <w:sz w:val="28"/>
          <w:szCs w:val="28"/>
        </w:rPr>
        <w:t>Термины и определения</w:t>
      </w:r>
      <w:bookmarkEnd w:id="2"/>
    </w:p>
    <w:p w14:paraId="21BF0BCC"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b/>
          <w:bCs/>
          <w:sz w:val="28"/>
          <w:szCs w:val="28"/>
        </w:rPr>
        <w:t>Автоматизированная система (АС)</w:t>
      </w:r>
      <w:r w:rsidRPr="00B2411E">
        <w:rPr>
          <w:rFonts w:ascii="Times New Roman" w:hAnsi="Times New Roman" w:cs="Times New Roman"/>
          <w:sz w:val="28"/>
          <w:szCs w:val="28"/>
        </w:rPr>
        <w:t> — система, состоящая из персонала и средств автоматизации его деятельности, реализующая информационную технологию выполнения установленных функций. В контексте настоящей работы АС предназначена для автоматизации складского учета и выдачи заказов в ПВЗ.</w:t>
      </w:r>
    </w:p>
    <w:p w14:paraId="393466FA"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b/>
          <w:bCs/>
          <w:sz w:val="28"/>
          <w:szCs w:val="28"/>
        </w:rPr>
        <w:t>Адресное хранение</w:t>
      </w:r>
      <w:r w:rsidRPr="00B2411E">
        <w:rPr>
          <w:rFonts w:ascii="Times New Roman" w:hAnsi="Times New Roman" w:cs="Times New Roman"/>
          <w:sz w:val="28"/>
          <w:szCs w:val="28"/>
        </w:rPr>
        <w:t> — метод организации складского пространства, при котором каждой единице хранения (коробу, заказу, товару) присваивается уникальный координатный идентификатор, позволяющий однозначно определить местоположение объекта на складе. Адрес хранения формируется по принципу: ряд-стеллаж-полка-ячейка.</w:t>
      </w:r>
    </w:p>
    <w:p w14:paraId="2A5F64CE"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b/>
          <w:bCs/>
          <w:sz w:val="28"/>
          <w:szCs w:val="28"/>
        </w:rPr>
        <w:t>Бизнес-процесс</w:t>
      </w:r>
      <w:r w:rsidRPr="00B2411E">
        <w:rPr>
          <w:rFonts w:ascii="Times New Roman" w:hAnsi="Times New Roman" w:cs="Times New Roman"/>
          <w:sz w:val="28"/>
          <w:szCs w:val="28"/>
        </w:rPr>
        <w:t> — совокупность взаимосвязанных мероприятий или задач, направленных на создание определенного продукта или услуги для потребителей. В настоящей работе рассматриваются бизнес-процессы приемки, хранения, поиска и выдачи заказов.</w:t>
      </w:r>
    </w:p>
    <w:p w14:paraId="28AB0077"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b/>
          <w:bCs/>
          <w:sz w:val="28"/>
          <w:szCs w:val="28"/>
        </w:rPr>
        <w:lastRenderedPageBreak/>
        <w:t>Вариант использования (</w:t>
      </w:r>
      <w:proofErr w:type="spellStart"/>
      <w:r w:rsidRPr="00B2411E">
        <w:rPr>
          <w:rFonts w:ascii="Times New Roman" w:hAnsi="Times New Roman" w:cs="Times New Roman"/>
          <w:b/>
          <w:bCs/>
          <w:sz w:val="28"/>
          <w:szCs w:val="28"/>
        </w:rPr>
        <w:t>Use</w:t>
      </w:r>
      <w:proofErr w:type="spellEnd"/>
      <w:r w:rsidRPr="00B2411E">
        <w:rPr>
          <w:rFonts w:ascii="Times New Roman" w:hAnsi="Times New Roman" w:cs="Times New Roman"/>
          <w:b/>
          <w:bCs/>
          <w:sz w:val="28"/>
          <w:szCs w:val="28"/>
        </w:rPr>
        <w:t xml:space="preserve"> Case)</w:t>
      </w:r>
      <w:r w:rsidRPr="00B2411E">
        <w:rPr>
          <w:rFonts w:ascii="Times New Roman" w:hAnsi="Times New Roman" w:cs="Times New Roman"/>
          <w:sz w:val="28"/>
          <w:szCs w:val="28"/>
        </w:rPr>
        <w:t> — описание последовательности действий, выполняемых системой в ответ на внешнее событие от актора, приводящее к наблюдаемому и значимому для актора результату. Варианты использования являются основой для функциональных требований и тестовых сценариев.</w:t>
      </w:r>
    </w:p>
    <w:p w14:paraId="433D8F9A"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b/>
          <w:bCs/>
          <w:sz w:val="28"/>
          <w:szCs w:val="28"/>
        </w:rPr>
        <w:t>Информационная система (ИС)</w:t>
      </w:r>
      <w:r w:rsidRPr="00B2411E">
        <w:rPr>
          <w:rFonts w:ascii="Times New Roman" w:hAnsi="Times New Roman" w:cs="Times New Roman"/>
          <w:sz w:val="28"/>
          <w:szCs w:val="28"/>
        </w:rPr>
        <w:t> — совокупность содержащейся в базах данных информации и обеспечивающих ее обработку информационных технологий и технических средств.</w:t>
      </w:r>
    </w:p>
    <w:p w14:paraId="2BBACD88"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b/>
          <w:bCs/>
          <w:sz w:val="28"/>
          <w:szCs w:val="28"/>
        </w:rPr>
        <w:t>Последняя миля (</w:t>
      </w:r>
      <w:proofErr w:type="spellStart"/>
      <w:r w:rsidRPr="00B2411E">
        <w:rPr>
          <w:rFonts w:ascii="Times New Roman" w:hAnsi="Times New Roman" w:cs="Times New Roman"/>
          <w:b/>
          <w:bCs/>
          <w:sz w:val="28"/>
          <w:szCs w:val="28"/>
        </w:rPr>
        <w:t>Last</w:t>
      </w:r>
      <w:proofErr w:type="spellEnd"/>
      <w:r w:rsidRPr="00B2411E">
        <w:rPr>
          <w:rFonts w:ascii="Times New Roman" w:hAnsi="Times New Roman" w:cs="Times New Roman"/>
          <w:b/>
          <w:bCs/>
          <w:sz w:val="28"/>
          <w:szCs w:val="28"/>
        </w:rPr>
        <w:t xml:space="preserve"> </w:t>
      </w:r>
      <w:proofErr w:type="spellStart"/>
      <w:r w:rsidRPr="00B2411E">
        <w:rPr>
          <w:rFonts w:ascii="Times New Roman" w:hAnsi="Times New Roman" w:cs="Times New Roman"/>
          <w:b/>
          <w:bCs/>
          <w:sz w:val="28"/>
          <w:szCs w:val="28"/>
        </w:rPr>
        <w:t>Mile</w:t>
      </w:r>
      <w:proofErr w:type="spellEnd"/>
      <w:r w:rsidRPr="00B2411E">
        <w:rPr>
          <w:rFonts w:ascii="Times New Roman" w:hAnsi="Times New Roman" w:cs="Times New Roman"/>
          <w:b/>
          <w:bCs/>
          <w:sz w:val="28"/>
          <w:szCs w:val="28"/>
        </w:rPr>
        <w:t>)</w:t>
      </w:r>
      <w:r w:rsidRPr="00B2411E">
        <w:rPr>
          <w:rFonts w:ascii="Times New Roman" w:hAnsi="Times New Roman" w:cs="Times New Roman"/>
          <w:sz w:val="28"/>
          <w:szCs w:val="28"/>
        </w:rPr>
        <w:t> — заключительный этап логистической цепи доставки товара от сортировочного центра или склада до конечного потребителя. Пункт выдачи заказов является ключевым элементом инфраструктуры последней мили.</w:t>
      </w:r>
    </w:p>
    <w:p w14:paraId="386B91EE"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b/>
          <w:bCs/>
          <w:sz w:val="28"/>
          <w:szCs w:val="28"/>
        </w:rPr>
        <w:t>Пункт выдачи заказов (ПВЗ)</w:t>
      </w:r>
      <w:r w:rsidRPr="00B2411E">
        <w:rPr>
          <w:rFonts w:ascii="Times New Roman" w:hAnsi="Times New Roman" w:cs="Times New Roman"/>
          <w:sz w:val="28"/>
          <w:szCs w:val="28"/>
        </w:rPr>
        <w:t> — объект розничной торговли или логистической инфраструктуры, предназначенный для временного хранения и выдачи товаров, заказанных дистанционным способом через интернет-магазины или маркетплейсы.</w:t>
      </w:r>
    </w:p>
    <w:p w14:paraId="11CA21CB"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b/>
          <w:bCs/>
          <w:sz w:val="28"/>
          <w:szCs w:val="28"/>
        </w:rPr>
        <w:t>Стейкхолдер (заинтересованная сторона)</w:t>
      </w:r>
      <w:r w:rsidRPr="00B2411E">
        <w:rPr>
          <w:rFonts w:ascii="Times New Roman" w:hAnsi="Times New Roman" w:cs="Times New Roman"/>
          <w:sz w:val="28"/>
          <w:szCs w:val="28"/>
        </w:rPr>
        <w:t> — лицо или организация, имеющая права, требования или интересы в отношении системы или ее свойств, удовлетворяющих их потребностям и ожиданиям.</w:t>
      </w:r>
    </w:p>
    <w:p w14:paraId="127F236B"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b/>
          <w:bCs/>
          <w:sz w:val="28"/>
          <w:szCs w:val="28"/>
        </w:rPr>
        <w:t>Терминал сбора данных (ТСД)</w:t>
      </w:r>
      <w:r w:rsidRPr="00B2411E">
        <w:rPr>
          <w:rFonts w:ascii="Times New Roman" w:hAnsi="Times New Roman" w:cs="Times New Roman"/>
          <w:sz w:val="28"/>
          <w:szCs w:val="28"/>
        </w:rPr>
        <w:t> — портативное электронное устройство со встроенным сканером штрих-кодов, используемое для автоматизации складских операций: приемки, отгрузки, инвентаризации, перемещения товаров.</w:t>
      </w:r>
    </w:p>
    <w:p w14:paraId="327E7BF7"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b/>
          <w:bCs/>
          <w:sz w:val="28"/>
          <w:szCs w:val="28"/>
        </w:rPr>
        <w:t>Тест-кейс (тестовый сценарий)</w:t>
      </w:r>
      <w:r w:rsidRPr="00B2411E">
        <w:rPr>
          <w:rFonts w:ascii="Times New Roman" w:hAnsi="Times New Roman" w:cs="Times New Roman"/>
          <w:sz w:val="28"/>
          <w:szCs w:val="28"/>
        </w:rPr>
        <w:t> — артефакт, описывающий совокупность шагов, конкретных условий и параметров, необходимых для проверки реализации тестируемой функции или ее части.</w:t>
      </w:r>
    </w:p>
    <w:p w14:paraId="39668022" w14:textId="2A05F568" w:rsidR="00B2411E" w:rsidRPr="00B2411E" w:rsidRDefault="00B2411E" w:rsidP="00B2411E">
      <w:pPr>
        <w:spacing w:line="360" w:lineRule="auto"/>
        <w:ind w:firstLine="680"/>
        <w:jc w:val="both"/>
        <w:rPr>
          <w:rFonts w:ascii="Times New Roman" w:hAnsi="Times New Roman" w:cs="Times New Roman"/>
          <w:sz w:val="28"/>
          <w:szCs w:val="28"/>
        </w:rPr>
      </w:pPr>
    </w:p>
    <w:p w14:paraId="57B8262C" w14:textId="5A3B9562" w:rsidR="00B2411E" w:rsidRPr="004B5E3E" w:rsidRDefault="004B5E3E" w:rsidP="004B5E3E">
      <w:pPr>
        <w:pStyle w:val="1"/>
        <w:jc w:val="center"/>
        <w:rPr>
          <w:rStyle w:val="a4"/>
          <w:rFonts w:ascii="Times New Roman" w:hAnsi="Times New Roman" w:cs="Times New Roman"/>
          <w:color w:val="auto"/>
          <w:sz w:val="28"/>
          <w:szCs w:val="28"/>
        </w:rPr>
      </w:pPr>
      <w:bookmarkStart w:id="3" w:name="_Toc221830497"/>
      <w:r w:rsidRPr="004B5E3E">
        <w:rPr>
          <w:rStyle w:val="a4"/>
          <w:rFonts w:ascii="Times New Roman" w:hAnsi="Times New Roman" w:cs="Times New Roman"/>
          <w:color w:val="auto"/>
          <w:sz w:val="28"/>
          <w:szCs w:val="28"/>
        </w:rPr>
        <w:lastRenderedPageBreak/>
        <w:t>Основная часть</w:t>
      </w:r>
      <w:bookmarkEnd w:id="3"/>
    </w:p>
    <w:p w14:paraId="4E9D5241" w14:textId="36E67E05" w:rsidR="00B2411E" w:rsidRPr="004B5E3E" w:rsidRDefault="00B2411E" w:rsidP="004B5E3E">
      <w:pPr>
        <w:pStyle w:val="2"/>
        <w:jc w:val="center"/>
        <w:rPr>
          <w:b/>
          <w:bCs/>
          <w:color w:val="auto"/>
        </w:rPr>
      </w:pPr>
      <w:bookmarkStart w:id="4" w:name="_Toc221830498"/>
      <w:r w:rsidRPr="004B5E3E">
        <w:rPr>
          <w:rStyle w:val="a4"/>
          <w:rFonts w:ascii="Times New Roman" w:hAnsi="Times New Roman" w:cs="Times New Roman"/>
          <w:color w:val="auto"/>
          <w:sz w:val="28"/>
          <w:szCs w:val="28"/>
        </w:rPr>
        <w:t>Описание предметной области «Пункт выдачи заказов»</w:t>
      </w:r>
      <w:bookmarkEnd w:id="4"/>
    </w:p>
    <w:p w14:paraId="04697384" w14:textId="5B1F537D" w:rsidR="00B2411E" w:rsidRPr="00B2411E" w:rsidRDefault="00B2411E" w:rsidP="00B2411E">
      <w:pPr>
        <w:spacing w:line="360" w:lineRule="auto"/>
        <w:ind w:firstLine="680"/>
        <w:jc w:val="center"/>
        <w:rPr>
          <w:rFonts w:ascii="Times New Roman" w:hAnsi="Times New Roman" w:cs="Times New Roman"/>
          <w:b/>
          <w:bCs/>
          <w:sz w:val="28"/>
          <w:szCs w:val="28"/>
        </w:rPr>
      </w:pPr>
      <w:r w:rsidRPr="00B2411E">
        <w:rPr>
          <w:rStyle w:val="a4"/>
          <w:rFonts w:ascii="Times New Roman" w:hAnsi="Times New Roman" w:cs="Times New Roman"/>
          <w:sz w:val="28"/>
          <w:szCs w:val="28"/>
        </w:rPr>
        <w:t>Общая характеристика предметной области</w:t>
      </w:r>
    </w:p>
    <w:p w14:paraId="5C8131A5"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Предметная область «Пункт выдачи заказов» относится к сфере логистики и электронной коммерции и представляет собой совокупность процессов, участников, объектов и связей между ними, обеспечивающих физическую передачу товара от продавца (маркетплейса, интернет-магазина) к покупателю через специализированную точку выдачи. ПВЗ является критическим звеном в модели «последней мили» (</w:t>
      </w:r>
      <w:proofErr w:type="spellStart"/>
      <w:r w:rsidRPr="00B2411E">
        <w:rPr>
          <w:rFonts w:ascii="Times New Roman" w:hAnsi="Times New Roman" w:cs="Times New Roman"/>
          <w:sz w:val="28"/>
          <w:szCs w:val="28"/>
        </w:rPr>
        <w:t>last</w:t>
      </w:r>
      <w:proofErr w:type="spellEnd"/>
      <w:r w:rsidRPr="00B2411E">
        <w:rPr>
          <w:rFonts w:ascii="Times New Roman" w:hAnsi="Times New Roman" w:cs="Times New Roman"/>
          <w:sz w:val="28"/>
          <w:szCs w:val="28"/>
        </w:rPr>
        <w:t xml:space="preserve"> </w:t>
      </w:r>
      <w:proofErr w:type="spellStart"/>
      <w:r w:rsidRPr="00B2411E">
        <w:rPr>
          <w:rFonts w:ascii="Times New Roman" w:hAnsi="Times New Roman" w:cs="Times New Roman"/>
          <w:sz w:val="28"/>
          <w:szCs w:val="28"/>
        </w:rPr>
        <w:t>mile</w:t>
      </w:r>
      <w:proofErr w:type="spellEnd"/>
      <w:r w:rsidRPr="00B2411E">
        <w:rPr>
          <w:rFonts w:ascii="Times New Roman" w:hAnsi="Times New Roman" w:cs="Times New Roman"/>
          <w:sz w:val="28"/>
          <w:szCs w:val="28"/>
        </w:rPr>
        <w:t>), поскольку именно здесь происходит завершающий этап логистической цепи и формируется финальное впечатление клиента о качестве сервиса.</w:t>
      </w:r>
    </w:p>
    <w:p w14:paraId="635A649A"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В настоящее время в Российской Федерации функционирует более 90 000 пунктов выдачи, при этом динамика открытия новых точек сохраняет высокие темпы: в 2025 году прирост сети составил 27 процентов. Доля заказов, получаемых через ПВЗ, в структуре доставки маркетплейсов достигает 65–70 процентов, что объясняется несколькими факторами: во-первых, стоимость доставки до ПВЗ для маркетплейса ниже, чем курьерская доставка; во-вторых, покупатель получает возможность осмотреть товар перед оплатой и отказаться от него без оформления сложной процедуры возврата; в-третьих, ПВЗ обеспечивают более гибкий график получения заказов, включая вечерние часы и выходные дни.</w:t>
      </w:r>
    </w:p>
    <w:p w14:paraId="1DD243BC"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 xml:space="preserve">С точки зрения системного анализа, предметная область ПВЗ характеризуется высокой степенью регламентации операций, значительным объемом ручного труда, слабой автоматизацией в малом и среднем бизнесе, а также наличием типовых проблем, воспроизводимых на большинстве точек независимо от их принадлежности к той или иной сети. К таким проблемам относятся: длительный поиск заказа на складе (до 5 минут), ошибки при приемке товара от перевозчика, отсутствие прозрачной системы учета </w:t>
      </w:r>
      <w:r w:rsidRPr="00B2411E">
        <w:rPr>
          <w:rFonts w:ascii="Times New Roman" w:hAnsi="Times New Roman" w:cs="Times New Roman"/>
          <w:sz w:val="28"/>
          <w:szCs w:val="28"/>
        </w:rPr>
        <w:lastRenderedPageBreak/>
        <w:t>остатков, трудности с инвентаризацией, высокий уровень стресса у персонала в часы пик.</w:t>
      </w:r>
    </w:p>
    <w:p w14:paraId="267D4A55"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 xml:space="preserve">Анализ предметной области проведен на примере действующего ПВЗ ИП Платонов О.В., который функционирует с 2023 года и обслуживает заказы маркетплейсов </w:t>
      </w:r>
      <w:proofErr w:type="spellStart"/>
      <w:r w:rsidRPr="00B2411E">
        <w:rPr>
          <w:rFonts w:ascii="Times New Roman" w:hAnsi="Times New Roman" w:cs="Times New Roman"/>
          <w:sz w:val="28"/>
          <w:szCs w:val="28"/>
        </w:rPr>
        <w:t>Wildberries</w:t>
      </w:r>
      <w:proofErr w:type="spellEnd"/>
      <w:r w:rsidRPr="00B2411E">
        <w:rPr>
          <w:rFonts w:ascii="Times New Roman" w:hAnsi="Times New Roman" w:cs="Times New Roman"/>
          <w:sz w:val="28"/>
          <w:szCs w:val="28"/>
        </w:rPr>
        <w:t xml:space="preserve"> и </w:t>
      </w:r>
      <w:proofErr w:type="spellStart"/>
      <w:r w:rsidRPr="00B2411E">
        <w:rPr>
          <w:rFonts w:ascii="Times New Roman" w:hAnsi="Times New Roman" w:cs="Times New Roman"/>
          <w:sz w:val="28"/>
          <w:szCs w:val="28"/>
        </w:rPr>
        <w:t>Ozon</w:t>
      </w:r>
      <w:proofErr w:type="spellEnd"/>
      <w:r w:rsidRPr="00B2411E">
        <w:rPr>
          <w:rFonts w:ascii="Times New Roman" w:hAnsi="Times New Roman" w:cs="Times New Roman"/>
          <w:sz w:val="28"/>
          <w:szCs w:val="28"/>
        </w:rPr>
        <w:t>. Выбор данного объекта обусловлен его типичностью: точка расположена в спальном районе Москвы, имеет площадь 35 квадратных метров, штат 3 сотрудника, среднедневной трафик 80 заказов. Владелец бизнеса — Платонов Олег Владимирович — заинтересован в повышении эффективности работы и готов к внедрению автоматизированной системы при условии приемлемой стоимости и понятного интерфейса.</w:t>
      </w:r>
    </w:p>
    <w:p w14:paraId="2F9959D9" w14:textId="0A4B8D38" w:rsidR="00B2411E" w:rsidRPr="004B5E3E" w:rsidRDefault="00B2411E" w:rsidP="004B5E3E">
      <w:pPr>
        <w:pStyle w:val="3"/>
        <w:jc w:val="center"/>
        <w:rPr>
          <w:color w:val="auto"/>
        </w:rPr>
      </w:pPr>
      <w:bookmarkStart w:id="5" w:name="_Toc221830499"/>
      <w:r w:rsidRPr="004B5E3E">
        <w:rPr>
          <w:color w:val="auto"/>
        </w:rPr>
        <w:t>Классификация пунктов выдачи заказов</w:t>
      </w:r>
      <w:bookmarkEnd w:id="5"/>
    </w:p>
    <w:p w14:paraId="2918B1CD"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В ходе исследования выявлены следующие классификационные признаки ПВЗ, которые необходимо учитывать при проектировании информационной системы:</w:t>
      </w:r>
    </w:p>
    <w:p w14:paraId="3369C264"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По форме организации выделяют классические ПВЗ с сотрудником-оператором, автоматизированные терминалы самообслуживания (</w:t>
      </w:r>
      <w:proofErr w:type="spellStart"/>
      <w:r w:rsidRPr="00B2411E">
        <w:rPr>
          <w:rFonts w:ascii="Times New Roman" w:hAnsi="Times New Roman" w:cs="Times New Roman"/>
          <w:sz w:val="28"/>
          <w:szCs w:val="28"/>
        </w:rPr>
        <w:t>постаматы</w:t>
      </w:r>
      <w:proofErr w:type="spellEnd"/>
      <w:r w:rsidRPr="00B2411E">
        <w:rPr>
          <w:rFonts w:ascii="Times New Roman" w:hAnsi="Times New Roman" w:cs="Times New Roman"/>
          <w:sz w:val="28"/>
          <w:szCs w:val="28"/>
        </w:rPr>
        <w:t xml:space="preserve">), а также гибридные форматы, при которых зона выдачи заказов организована в розничном магазине или ином торговом объекте. Классические ПВЗ составляют около 80 процентов рынка и являются основным объектом автоматизации в рамках настоящей работы. </w:t>
      </w:r>
      <w:proofErr w:type="spellStart"/>
      <w:r w:rsidRPr="00B2411E">
        <w:rPr>
          <w:rFonts w:ascii="Times New Roman" w:hAnsi="Times New Roman" w:cs="Times New Roman"/>
          <w:sz w:val="28"/>
          <w:szCs w:val="28"/>
        </w:rPr>
        <w:t>Постаматы</w:t>
      </w:r>
      <w:proofErr w:type="spellEnd"/>
      <w:r w:rsidRPr="00B2411E">
        <w:rPr>
          <w:rFonts w:ascii="Times New Roman" w:hAnsi="Times New Roman" w:cs="Times New Roman"/>
          <w:sz w:val="28"/>
          <w:szCs w:val="28"/>
        </w:rPr>
        <w:t xml:space="preserve"> требуют иного подхода к проектированию, поскольку взаимодействие клиента с системой осуществляется без участия сотрудника, и в данной работе не рассматриваются.</w:t>
      </w:r>
    </w:p>
    <w:p w14:paraId="7B5343A7"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 xml:space="preserve">По модели управления ПВЗ подразделяются на собственные точки маркетплейсов (например, </w:t>
      </w:r>
      <w:proofErr w:type="spellStart"/>
      <w:r w:rsidRPr="00B2411E">
        <w:rPr>
          <w:rFonts w:ascii="Times New Roman" w:hAnsi="Times New Roman" w:cs="Times New Roman"/>
          <w:sz w:val="28"/>
          <w:szCs w:val="28"/>
        </w:rPr>
        <w:t>Ozon</w:t>
      </w:r>
      <w:proofErr w:type="spellEnd"/>
      <w:r w:rsidRPr="00B2411E">
        <w:rPr>
          <w:rFonts w:ascii="Times New Roman" w:hAnsi="Times New Roman" w:cs="Times New Roman"/>
          <w:sz w:val="28"/>
          <w:szCs w:val="28"/>
        </w:rPr>
        <w:t xml:space="preserve"> </w:t>
      </w:r>
      <w:proofErr w:type="spellStart"/>
      <w:r w:rsidRPr="00B2411E">
        <w:rPr>
          <w:rFonts w:ascii="Times New Roman" w:hAnsi="Times New Roman" w:cs="Times New Roman"/>
          <w:sz w:val="28"/>
          <w:szCs w:val="28"/>
        </w:rPr>
        <w:t>Fresh</w:t>
      </w:r>
      <w:proofErr w:type="spellEnd"/>
      <w:r w:rsidRPr="00B2411E">
        <w:rPr>
          <w:rFonts w:ascii="Times New Roman" w:hAnsi="Times New Roman" w:cs="Times New Roman"/>
          <w:sz w:val="28"/>
          <w:szCs w:val="28"/>
        </w:rPr>
        <w:t xml:space="preserve">, </w:t>
      </w:r>
      <w:proofErr w:type="spellStart"/>
      <w:r w:rsidRPr="00B2411E">
        <w:rPr>
          <w:rFonts w:ascii="Times New Roman" w:hAnsi="Times New Roman" w:cs="Times New Roman"/>
          <w:sz w:val="28"/>
          <w:szCs w:val="28"/>
        </w:rPr>
        <w:t>Wildberries</w:t>
      </w:r>
      <w:proofErr w:type="spellEnd"/>
      <w:r w:rsidRPr="00B2411E">
        <w:rPr>
          <w:rFonts w:ascii="Times New Roman" w:hAnsi="Times New Roman" w:cs="Times New Roman"/>
          <w:sz w:val="28"/>
          <w:szCs w:val="28"/>
        </w:rPr>
        <w:t>), партнерские ПВЗ, работающие по франшизе, и агрегированные сети (</w:t>
      </w:r>
      <w:proofErr w:type="spellStart"/>
      <w:r w:rsidRPr="00B2411E">
        <w:rPr>
          <w:rFonts w:ascii="Times New Roman" w:hAnsi="Times New Roman" w:cs="Times New Roman"/>
          <w:sz w:val="28"/>
          <w:szCs w:val="28"/>
        </w:rPr>
        <w:t>Pickup</w:t>
      </w:r>
      <w:proofErr w:type="spellEnd"/>
      <w:r w:rsidRPr="00B2411E">
        <w:rPr>
          <w:rFonts w:ascii="Times New Roman" w:hAnsi="Times New Roman" w:cs="Times New Roman"/>
          <w:sz w:val="28"/>
          <w:szCs w:val="28"/>
        </w:rPr>
        <w:t xml:space="preserve">, </w:t>
      </w:r>
      <w:proofErr w:type="spellStart"/>
      <w:r w:rsidRPr="00B2411E">
        <w:rPr>
          <w:rFonts w:ascii="Times New Roman" w:hAnsi="Times New Roman" w:cs="Times New Roman"/>
          <w:sz w:val="28"/>
          <w:szCs w:val="28"/>
        </w:rPr>
        <w:t>Cainiao</w:t>
      </w:r>
      <w:proofErr w:type="spellEnd"/>
      <w:r w:rsidRPr="00B2411E">
        <w:rPr>
          <w:rFonts w:ascii="Times New Roman" w:hAnsi="Times New Roman" w:cs="Times New Roman"/>
          <w:sz w:val="28"/>
          <w:szCs w:val="28"/>
        </w:rPr>
        <w:t xml:space="preserve">), объединяющие независимых предпринимателей под единым брендом и технологической платформой. ИП Платонов О.В. относится к категории партнерских ПВЗ: он работает по договору с маркетплейсами, использует их </w:t>
      </w:r>
      <w:r w:rsidRPr="00B2411E">
        <w:rPr>
          <w:rFonts w:ascii="Times New Roman" w:hAnsi="Times New Roman" w:cs="Times New Roman"/>
          <w:sz w:val="28"/>
          <w:szCs w:val="28"/>
        </w:rPr>
        <w:lastRenderedPageBreak/>
        <w:t>фирменный стиль, но самостоятельно несет расходы на аренду, персонал и оборудование.</w:t>
      </w:r>
    </w:p>
    <w:p w14:paraId="445748E4"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По специализации ПВЗ могут быть универсальными, принимающими любые категории товаров, либо специализированными (</w:t>
      </w:r>
      <w:proofErr w:type="spellStart"/>
      <w:r w:rsidRPr="00B2411E">
        <w:rPr>
          <w:rFonts w:ascii="Times New Roman" w:hAnsi="Times New Roman" w:cs="Times New Roman"/>
          <w:sz w:val="28"/>
          <w:szCs w:val="28"/>
        </w:rPr>
        <w:t>крупногабарит</w:t>
      </w:r>
      <w:proofErr w:type="spellEnd"/>
      <w:r w:rsidRPr="00B2411E">
        <w:rPr>
          <w:rFonts w:ascii="Times New Roman" w:hAnsi="Times New Roman" w:cs="Times New Roman"/>
          <w:sz w:val="28"/>
          <w:szCs w:val="28"/>
        </w:rPr>
        <w:t>, техника, продукты питания с особыми условиями хранения). Рассматриваемый ПВЗ является универсальным, однако 70 процентов его оборота составляют товары легкой промышленности (одежда, обувь, аксессуары), что обусловливает высокий процент примерок и возвратов.</w:t>
      </w:r>
    </w:p>
    <w:p w14:paraId="639429F8" w14:textId="4748B45F" w:rsidR="00B2411E" w:rsidRPr="004B5E3E" w:rsidRDefault="00B2411E" w:rsidP="004B5E3E">
      <w:pPr>
        <w:pStyle w:val="2"/>
        <w:jc w:val="center"/>
        <w:rPr>
          <w:b/>
          <w:bCs/>
          <w:color w:val="auto"/>
        </w:rPr>
      </w:pPr>
      <w:bookmarkStart w:id="6" w:name="_Toc221830500"/>
      <w:r w:rsidRPr="004B5E3E">
        <w:rPr>
          <w:rStyle w:val="a4"/>
          <w:rFonts w:ascii="Times New Roman" w:hAnsi="Times New Roman" w:cs="Times New Roman"/>
          <w:color w:val="auto"/>
          <w:sz w:val="28"/>
          <w:szCs w:val="28"/>
        </w:rPr>
        <w:t>Участники и стейкхолдеры</w:t>
      </w:r>
      <w:bookmarkEnd w:id="6"/>
    </w:p>
    <w:p w14:paraId="461AF273"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На основе методологии моделирования бизнес-процессов и анализа заинтересованных сторон выделены следующие участники предметной области с их ролями, потребностями и ожиданиями:</w:t>
      </w:r>
    </w:p>
    <w:p w14:paraId="12D3FA13"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 xml:space="preserve">Клиент (получатель) является инициатором процесса выдачи заказа. Его ключевые потребности: минимальное время ожидания, удобство расположения точки, возможность примерки товара, вежливое обслуживание, отсутствие ошибок при выдаче, простота процедуры возврата. Клиент не взаимодействует с информационной системой напрямую (за исключением случая </w:t>
      </w:r>
      <w:proofErr w:type="spellStart"/>
      <w:r w:rsidRPr="00B2411E">
        <w:rPr>
          <w:rFonts w:ascii="Times New Roman" w:hAnsi="Times New Roman" w:cs="Times New Roman"/>
          <w:sz w:val="28"/>
          <w:szCs w:val="28"/>
        </w:rPr>
        <w:t>постаматов</w:t>
      </w:r>
      <w:proofErr w:type="spellEnd"/>
      <w:r w:rsidRPr="00B2411E">
        <w:rPr>
          <w:rFonts w:ascii="Times New Roman" w:hAnsi="Times New Roman" w:cs="Times New Roman"/>
          <w:sz w:val="28"/>
          <w:szCs w:val="28"/>
        </w:rPr>
        <w:t>), а передает запрос через сотрудника.</w:t>
      </w:r>
    </w:p>
    <w:p w14:paraId="692D6BA3"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Сотрудник ПВЗ (оператор, кассир, кладовщик) является основным пользователем будущей автоматизированной системы. В зависимости от размера точки и загрузки сотрудник может совмещать функции приемки, размещения, поиска, выдачи и возврата. Потребности сотрудника: интуитивно понятный интерфейс, быстрый поиск заказа, минимизация ручного ввода данных, поддержка сканеров штрих-кодов, возможность работы при нестабильном интернете, защита от ошибочных действий.</w:t>
      </w:r>
    </w:p>
    <w:p w14:paraId="0E874A06"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 xml:space="preserve">Владелец ПВЗ (партнер, предприниматель) выполняет функции администратора системы. Его интересы лежат в экономической плоскости: прозрачный учет товародвижения, контроль остатков, аналитика по выданным </w:t>
      </w:r>
      <w:r w:rsidRPr="00B2411E">
        <w:rPr>
          <w:rFonts w:ascii="Times New Roman" w:hAnsi="Times New Roman" w:cs="Times New Roman"/>
          <w:sz w:val="28"/>
          <w:szCs w:val="28"/>
        </w:rPr>
        <w:lastRenderedPageBreak/>
        <w:t>и возвращенным заказам, отчетность по эффективности сотрудников, предотвращение краж и потерь. Владелец также заинтересован в минимизации времени обучения персонала и в низкой стоимости владения системой.</w:t>
      </w:r>
    </w:p>
    <w:p w14:paraId="772F7AAE"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Маркетплейс (</w:t>
      </w:r>
      <w:proofErr w:type="spellStart"/>
      <w:r w:rsidRPr="00B2411E">
        <w:rPr>
          <w:rFonts w:ascii="Times New Roman" w:hAnsi="Times New Roman" w:cs="Times New Roman"/>
          <w:sz w:val="28"/>
          <w:szCs w:val="28"/>
        </w:rPr>
        <w:t>Wildberries</w:t>
      </w:r>
      <w:proofErr w:type="spellEnd"/>
      <w:r w:rsidRPr="00B2411E">
        <w:rPr>
          <w:rFonts w:ascii="Times New Roman" w:hAnsi="Times New Roman" w:cs="Times New Roman"/>
          <w:sz w:val="28"/>
          <w:szCs w:val="28"/>
        </w:rPr>
        <w:t xml:space="preserve">, </w:t>
      </w:r>
      <w:proofErr w:type="spellStart"/>
      <w:r w:rsidRPr="00B2411E">
        <w:rPr>
          <w:rFonts w:ascii="Times New Roman" w:hAnsi="Times New Roman" w:cs="Times New Roman"/>
          <w:sz w:val="28"/>
          <w:szCs w:val="28"/>
        </w:rPr>
        <w:t>Ozon</w:t>
      </w:r>
      <w:proofErr w:type="spellEnd"/>
      <w:r w:rsidRPr="00B2411E">
        <w:rPr>
          <w:rFonts w:ascii="Times New Roman" w:hAnsi="Times New Roman" w:cs="Times New Roman"/>
          <w:sz w:val="28"/>
          <w:szCs w:val="28"/>
        </w:rPr>
        <w:t>, Яндекс Маркет) выступает в роли заказчика логистических услуг. Формально сотрудники ПВЗ не являются штатными работниками маркетплейса, однако маркетплейс устанавливает стандарты обслуживания, требования к упаковке и срокам хранения, а также влияет на рейтинг точки через систему оценок и отзывов. В перспективе маркетплейс заинтересован в интеграции своих информационных систем с системами ПВЗ для автоматической передачи заказов и статусов.</w:t>
      </w:r>
    </w:p>
    <w:p w14:paraId="73824F62"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Логистическая служба (перевозчик) осуществляет доставку сборных грузов от сортировочного центра до ПВЗ. Взаимодействие с логистической службой происходит на этапе приемки товара: сотрудник ПВЗ сверяет фактическое количество мест с накладной, фиксирует расхождения. Потребность перевозчика — быстрая приемка без длительного ожидания.</w:t>
      </w:r>
    </w:p>
    <w:p w14:paraId="692C4B46"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Разработчик информационной системы (студент-практикант) является временным участником, обеспечивающим создание технической документации и прототипа системы. Интересы разработчика: четко сформулированные требования, доступ к объекту автоматизации для проведения обследования, конструктивная обратная связь от заказчика.</w:t>
      </w:r>
    </w:p>
    <w:p w14:paraId="6350B330" w14:textId="4A8D80F2" w:rsidR="00B2411E" w:rsidRPr="004B5E3E" w:rsidRDefault="00B2411E" w:rsidP="004B5E3E">
      <w:pPr>
        <w:pStyle w:val="2"/>
        <w:jc w:val="center"/>
        <w:rPr>
          <w:b/>
          <w:bCs/>
          <w:color w:val="auto"/>
        </w:rPr>
      </w:pPr>
      <w:bookmarkStart w:id="7" w:name="_Toc221830501"/>
      <w:r w:rsidRPr="004B5E3E">
        <w:rPr>
          <w:rStyle w:val="a4"/>
          <w:rFonts w:ascii="Times New Roman" w:hAnsi="Times New Roman" w:cs="Times New Roman"/>
          <w:color w:val="auto"/>
          <w:sz w:val="28"/>
          <w:szCs w:val="28"/>
        </w:rPr>
        <w:t>Анализ текущих проблем и задач</w:t>
      </w:r>
      <w:bookmarkEnd w:id="7"/>
    </w:p>
    <w:p w14:paraId="29F734D2"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В ходе наблюдения за деятельностью ПВЗ ИП Платонов О.В. в течение 4 рабочих смен (общая продолжительность наблюдения 32 часа), интервьюирования сотрудников и владельца, а также анализа документации (накладные, Excel-файлы учета заказов) выявлены следующие системные проблемы, требующие решения средствами автоматизации:</w:t>
      </w:r>
    </w:p>
    <w:p w14:paraId="0BB223D9"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 xml:space="preserve">Проблема 1. Низкая скорость поиска заказа на складе. В ПВЗ отсутствует система адресного хранения. Товары хранятся в картонных коробах, </w:t>
      </w:r>
      <w:r w:rsidRPr="00B2411E">
        <w:rPr>
          <w:rFonts w:ascii="Times New Roman" w:hAnsi="Times New Roman" w:cs="Times New Roman"/>
          <w:sz w:val="28"/>
          <w:szCs w:val="28"/>
        </w:rPr>
        <w:lastRenderedPageBreak/>
        <w:t>сгруппированных по дате поступления. Короба не имеют маркировки, идентифицирующей содержимое, за исключением рукописной надписи с номером заказа на верхней крышке. При выдаче сотрудник подходит к стеллажам, визуально просматривает короба, находит нужный по номеру, извлекает товар. Время поиска варьируется от 1 до 7 минут и в среднем составляет 3,5 минуты. При нормативе 30 секунд на поиск это создает очереди в часы пик (18:00–20:00), когда одновременно в очереди находится до 10 человек, а время ожидания достигает 25–30 минут. Клиенты выражают недовольство в отзывах, что негативно сказывается на рейтинге точки.</w:t>
      </w:r>
    </w:p>
    <w:p w14:paraId="4C160137"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Проблема 2. Ошибки при приемке товара от перевозчика. Приемка осуществляется по бумажным накладным формата А4, которые вкладываются в один из коробов партии. Сотрудник пересчитывает количество коробов, сверяет с накладной, расписывается в получении. При этом не производится поштучная сверка содержимого коробов с заказами. В результате расхождения между фактически принятым товаром и данными маркетплейса обнаруживаются только в момент выдачи заказа клиенту, когда выясняется, что товара нет в наличии. Потери товара (недостачи) фиксируются примерно в 2 процентах заказов, однако установить виновного — перевозчика, сотрудника ПВЗ или внешние обстоятельства — не представляется возможным из-за отсутствия инструментов контроля.</w:t>
      </w:r>
    </w:p>
    <w:p w14:paraId="03397C77"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Проблема 3. Отсутствие интеграции с маркетплейсами. Заказы поступают в ПВЗ в виде уведомлений на корпоративную электронную почту. Сотрудник ежедневно вручную вносит данные о новых заказах в таблицу Excel: номер заказа, ФИО клиента, номер телефона, дата поступления, срок хранения. При объеме 80 заказов в день на внесение данных уходит около 2 часов рабочего времени. Кроме того, ручной ввод сопряжен с высоким риском ошибок: опечатки в номере телефона, некорректный формат даты, пропуск заказа. Ошибочно введенные данные впоследствии не позволяют найти заказ по запросу клиента.</w:t>
      </w:r>
    </w:p>
    <w:p w14:paraId="4F68A0C5"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lastRenderedPageBreak/>
        <w:t>Проблема 4. Непрозрачность товарных остатков. Владелец ПВЗ не имеет оперативной информации о том, сколько заказов находится на складе, сколько просрочено, сколько готово к выдаче. Для получения этих данных необходимо вручную фильтровать и подсчитывать строки в Excel-таблице, что занимает время и не позволяет реагировать на ситуацию в режиме реального времени. При проведении инвентаризации (один раз в квартал) выявляются расхождения, причина которых не поддается установлению.</w:t>
      </w:r>
    </w:p>
    <w:p w14:paraId="7BEC809A"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Проблема 5. Высокая нагрузка на персонал и эмоциональное выгорание. Монотонный труд, необходимость запоминать расположение десятков заказов, постоянное общение с недовольными клиентами, физическая нагрузка (подъем коробов весом до 15 кг) приводят к текучести кадров. За 2025 год в ПВЗ сменилось 4 сотрудника, каждый из которых проработал менее 4 месяцев. Администратор (владелец) вынужден регулярно подменять сотрудников, что отвлекает его от стратегических задач развития бизнеса.</w:t>
      </w:r>
    </w:p>
    <w:p w14:paraId="3B0E9F63"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На основе анализа проблем сформулированы следующие задачи, решение которых должно быть обеспечено автоматизированной системой: сокращение времени поиска заказа до 30 секунд; обеспечение контроля приемки товара с поштучной идентификацией; автоматизация ввода данных о заказах (исключение ручного ввода); предоставление владельцу инструментов аналитики и отчетности в реальном времени; снижение физической и когнитивной нагрузки на сотрудников за счет адресного хранения и визуализации схемы склада.</w:t>
      </w:r>
    </w:p>
    <w:p w14:paraId="3B057427" w14:textId="52A469AE" w:rsidR="00B2411E" w:rsidRPr="004B5E3E" w:rsidRDefault="00B2411E" w:rsidP="004B5E3E">
      <w:pPr>
        <w:pStyle w:val="2"/>
        <w:jc w:val="center"/>
        <w:rPr>
          <w:rFonts w:ascii="Times New Roman" w:hAnsi="Times New Roman" w:cs="Times New Roman"/>
          <w:color w:val="auto"/>
          <w:sz w:val="28"/>
          <w:szCs w:val="28"/>
        </w:rPr>
      </w:pPr>
      <w:bookmarkStart w:id="8" w:name="_Toc221830502"/>
      <w:r w:rsidRPr="004B5E3E">
        <w:rPr>
          <w:rFonts w:ascii="Times New Roman" w:hAnsi="Times New Roman" w:cs="Times New Roman"/>
          <w:color w:val="auto"/>
          <w:sz w:val="28"/>
          <w:szCs w:val="28"/>
        </w:rPr>
        <w:t>Функциональные требования</w:t>
      </w:r>
      <w:bookmarkEnd w:id="8"/>
    </w:p>
    <w:p w14:paraId="5B45D82E"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На основании выявленных проблем и задач, а также с учетом потребностей стейкхолдеров сформулированы следующие функциональные требования к автоматизированной системе управления ПВЗ:</w:t>
      </w:r>
    </w:p>
    <w:p w14:paraId="218338A6"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 xml:space="preserve">ФТ-01. Система должна обеспечивать аутентификацию пользователей по логину и паролю с разграничением прав доступа для ролей «Администратор» и «Сотрудник ПВЗ». Администратор имеет право создавать и блокировать </w:t>
      </w:r>
      <w:r w:rsidRPr="00B2411E">
        <w:rPr>
          <w:rFonts w:ascii="Times New Roman" w:hAnsi="Times New Roman" w:cs="Times New Roman"/>
          <w:sz w:val="28"/>
          <w:szCs w:val="28"/>
        </w:rPr>
        <w:lastRenderedPageBreak/>
        <w:t>учетные записи сотрудников, назначать роли, просматривать все отчеты. Сотрудник ПВЗ имеет доступ к функциям приемки, поиска, выдачи, возврата и формирования оперативных отчетов за свою смену.</w:t>
      </w:r>
    </w:p>
    <w:p w14:paraId="42210D46"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ФТ-02. Система должна обеспечивать импорт заказов из файлов формата Excel и CSV по заданному шаблону. При импорте система должна проверять корректность формата данных, выявлять дубликаты по номеру заказа, формировать протокол ошибок. Импортированные заказы автоматически получают статус «Принят в ПВЗ».</w:t>
      </w:r>
    </w:p>
    <w:p w14:paraId="09070F86"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ФТ-03. Система должна обеспечивать ручное создание нового заказа (резервный канал на случай сбоев импорта) с возможностью ввода всех атрибутов: номер заказа, дата поступления, ФИО клиента, номер телефона, срок хранения, список товаров.</w:t>
      </w:r>
    </w:p>
    <w:p w14:paraId="6EEB3A07"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ФТ-04. Система должна обеспечивать присвоение заказу адреса хранения. Адрес хранения формируется по принципу: ряд-стеллаж-полка-ячейка. Система должна предлагать свободную ячейку автоматически по алгоритму «первая доступная». Допускается ручное изменение адреса сотрудником с контролем уникальности.</w:t>
      </w:r>
    </w:p>
    <w:p w14:paraId="511E2124"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ФТ-05. Система должна обеспечивать поиск заказа по следующим критериям: номер заказа (полное или частичное совпадение), трек-номер, номер телефона клиента, фамилия клиента. Поиск должен осуществляться в реальном времени по мере ввода символов. Результаты поиска должны отображаться в виде списка с краткой информацией (номер заказа, статус, адрес ячейки, ФИО клиента).</w:t>
      </w:r>
    </w:p>
    <w:p w14:paraId="0BEA5300"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ФТ-06. Система должна обеспечивать выдачу заказа клиенту. При выдаче фиксируются: дата и время выдачи, ответственный сотрудник. Система должна требовать подтверждения выдачи путем сканирования штрих-кода товара (при наличии) или нажатия кнопки подтверждения. После выдачи статус заказа изменяется на «Выдан», ячейка хранения освобождается.</w:t>
      </w:r>
    </w:p>
    <w:p w14:paraId="377ED036"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lastRenderedPageBreak/>
        <w:t>ФТ-07. Система должна обеспечивать оформление возврата товара от клиента. При возврате фиксируются: причина возврата, дата и время, сумма возврата. Система должна формировать акт возврата в печатном виде. После оформления возврата заказ получает статус «Возврат» и исключается из текущих остатков.</w:t>
      </w:r>
    </w:p>
    <w:p w14:paraId="17067DB6"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ФТ-08. Система должна обеспечивать проведение инвентаризации. Администратор может инициировать полную или выборочную инвентаризацию. Сотрудник сканирует ячейки и товары, система фиксирует фактические остатки и формирует отчет о расхождениях.</w:t>
      </w:r>
    </w:p>
    <w:p w14:paraId="6F117DA4"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ФТ-09. Система должна обеспечивать формирование отчетов: отчет по выданным заказам за период, отчет по возвратам, отчет по остаткам на складе, отчет по эффективности сотрудников (количество выданных заказов за смену), отчет по просроченным заказам. Отчеты должны быть доступны для экспорта в форматы Excel и PDF.</w:t>
      </w:r>
    </w:p>
    <w:p w14:paraId="0D0DE435"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ФТ-10. Система должна обеспечивать ведение справочников: справочник пользователей, справочник статусов заказа, справочник причин возврата, справочник ячеек хранения. Администратор имеет право добавлять, редактировать и удалять элементы справочников.</w:t>
      </w:r>
    </w:p>
    <w:p w14:paraId="68F880D2" w14:textId="79E36C58" w:rsidR="00B2411E" w:rsidRPr="004B5E3E" w:rsidRDefault="00B2411E" w:rsidP="004B5E3E">
      <w:pPr>
        <w:pStyle w:val="2"/>
        <w:jc w:val="center"/>
        <w:rPr>
          <w:b/>
          <w:bCs/>
          <w:color w:val="auto"/>
        </w:rPr>
      </w:pPr>
      <w:bookmarkStart w:id="9" w:name="_Toc221830503"/>
      <w:r w:rsidRPr="004B5E3E">
        <w:rPr>
          <w:rStyle w:val="a4"/>
          <w:rFonts w:ascii="Times New Roman" w:hAnsi="Times New Roman" w:cs="Times New Roman"/>
          <w:color w:val="auto"/>
          <w:sz w:val="28"/>
          <w:szCs w:val="28"/>
        </w:rPr>
        <w:t>Нефункциональные требования</w:t>
      </w:r>
      <w:bookmarkEnd w:id="9"/>
    </w:p>
    <w:p w14:paraId="2072E1A4"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НФТ-01. Требования к производительности. Время отклика системы при выполнении типовых операций (поиск, открытие карточки заказа, сохранение) не должно превышать 1,5 секунды при одновременной работе до 5 пользователей. При формировании отчетов за длительный период (более 30 дней) допускается время выполнения до 5 секунд с обязательным отображением индикатора загрузки.</w:t>
      </w:r>
    </w:p>
    <w:p w14:paraId="724712E3"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 xml:space="preserve">НФТ-02. Требования к надежности. Система должна сохранять работоспособность при обрыве связи с сервером базы данных. В автономном режиме система должна накапливать изменения на локальном компьютере и </w:t>
      </w:r>
      <w:r w:rsidRPr="00B2411E">
        <w:rPr>
          <w:rFonts w:ascii="Times New Roman" w:hAnsi="Times New Roman" w:cs="Times New Roman"/>
          <w:sz w:val="28"/>
          <w:szCs w:val="28"/>
        </w:rPr>
        <w:lastRenderedPageBreak/>
        <w:t>автоматически синхронизировать их с сервером при восстановлении соединения. Время восстановления работоспособности системы после сбоя не должно превышать 2 часов. Резервное копирование базы данных должно выполняться автоматически не реже одного раза в сутки.</w:t>
      </w:r>
    </w:p>
    <w:p w14:paraId="2BAC8527"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 xml:space="preserve">НФТ-03. Требования к безопасности. Система должна обеспечивать защиту от несанкционированного доступа. Пароли должны храниться в хешированном виде (алгоритм </w:t>
      </w:r>
      <w:proofErr w:type="spellStart"/>
      <w:r w:rsidRPr="00B2411E">
        <w:rPr>
          <w:rFonts w:ascii="Times New Roman" w:hAnsi="Times New Roman" w:cs="Times New Roman"/>
          <w:sz w:val="28"/>
          <w:szCs w:val="28"/>
        </w:rPr>
        <w:t>bcrypt</w:t>
      </w:r>
      <w:proofErr w:type="spellEnd"/>
      <w:r w:rsidRPr="00B2411E">
        <w:rPr>
          <w:rFonts w:ascii="Times New Roman" w:hAnsi="Times New Roman" w:cs="Times New Roman"/>
          <w:sz w:val="28"/>
          <w:szCs w:val="28"/>
        </w:rPr>
        <w:t xml:space="preserve"> с солью). Передача данных между клиентской и серверной частями должна осуществляться по протоколу HTTPS. Система должна соответствовать требованиям Федерального закона № 152-ФЗ «О персональных данных» в части обработки и хранения персональных данных клиентов.</w:t>
      </w:r>
    </w:p>
    <w:p w14:paraId="147CF838"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НФТ-04. Требования к эргономике. Интерфейс системы должен быть интуитивно понятным, не требовать длительного обучения. Элементы управления должны быть контрастными, шрифт — не менее 12 пунктов для основного текста и 14 пунктов для заголовков. Критически важные операции (выдача, списание, удаление) должны требовать дополнительного подтверждения.</w:t>
      </w:r>
    </w:p>
    <w:p w14:paraId="194B4806"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НФТ-05. Требования к масштабируемости. Архитектура системы должна допускать возможность увеличения нагрузки до 1000 заказов в день на одну точку и одновременной работы до 10 сотрудников без существенной деградации производительности. Должна быть предусмотрена возможность добавления модулей интеграции с дополнительными маркетплейсами.</w:t>
      </w:r>
    </w:p>
    <w:p w14:paraId="7816D330"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 xml:space="preserve">НФТ-06. Требования к совместимости. Клиентская часть системы должна работать в современных веб-браузерах: Google </w:t>
      </w:r>
      <w:proofErr w:type="spellStart"/>
      <w:r w:rsidRPr="00B2411E">
        <w:rPr>
          <w:rFonts w:ascii="Times New Roman" w:hAnsi="Times New Roman" w:cs="Times New Roman"/>
          <w:sz w:val="28"/>
          <w:szCs w:val="28"/>
        </w:rPr>
        <w:t>Chrome</w:t>
      </w:r>
      <w:proofErr w:type="spellEnd"/>
      <w:r w:rsidRPr="00B2411E">
        <w:rPr>
          <w:rFonts w:ascii="Times New Roman" w:hAnsi="Times New Roman" w:cs="Times New Roman"/>
          <w:sz w:val="28"/>
          <w:szCs w:val="28"/>
        </w:rPr>
        <w:t xml:space="preserve"> 90+, Mozilla Firefox 85+, Яндекс Браузер 22+, Microsoft Edge 90+ без установки дополнительных плагинов. Серверная часть должна функционировать под управлением операционных систем Windows Server 2016/2019/2022 или Linux (Ubuntu 20.04/22.04, </w:t>
      </w:r>
      <w:proofErr w:type="spellStart"/>
      <w:r w:rsidRPr="00B2411E">
        <w:rPr>
          <w:rFonts w:ascii="Times New Roman" w:hAnsi="Times New Roman" w:cs="Times New Roman"/>
          <w:sz w:val="28"/>
          <w:szCs w:val="28"/>
        </w:rPr>
        <w:t>Debian</w:t>
      </w:r>
      <w:proofErr w:type="spellEnd"/>
      <w:r w:rsidRPr="00B2411E">
        <w:rPr>
          <w:rFonts w:ascii="Times New Roman" w:hAnsi="Times New Roman" w:cs="Times New Roman"/>
          <w:sz w:val="28"/>
          <w:szCs w:val="28"/>
        </w:rPr>
        <w:t xml:space="preserve"> 11/12).</w:t>
      </w:r>
    </w:p>
    <w:p w14:paraId="1EB0BD71" w14:textId="27CB127B" w:rsidR="00B2411E" w:rsidRPr="00B2411E" w:rsidRDefault="00B2411E" w:rsidP="00B2411E">
      <w:pPr>
        <w:pStyle w:val="2"/>
        <w:jc w:val="center"/>
        <w:rPr>
          <w:rFonts w:ascii="Times New Roman" w:hAnsi="Times New Roman" w:cs="Times New Roman"/>
          <w:b/>
          <w:bCs/>
          <w:color w:val="auto"/>
          <w:sz w:val="28"/>
          <w:szCs w:val="28"/>
        </w:rPr>
      </w:pPr>
      <w:bookmarkStart w:id="10" w:name="_Toc221830504"/>
      <w:r w:rsidRPr="00B2411E">
        <w:rPr>
          <w:rFonts w:ascii="Times New Roman" w:hAnsi="Times New Roman" w:cs="Times New Roman"/>
          <w:color w:val="auto"/>
          <w:sz w:val="28"/>
          <w:szCs w:val="28"/>
        </w:rPr>
        <w:lastRenderedPageBreak/>
        <w:t>Контекстные ограничения</w:t>
      </w:r>
      <w:bookmarkEnd w:id="10"/>
    </w:p>
    <w:p w14:paraId="7D606C31"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В процессе анализа предметной области выявлены следующие внешние факторы и ограничения, которые необходимо учитывать при проектировании и внедрении системы:</w:t>
      </w:r>
    </w:p>
    <w:p w14:paraId="77239353" w14:textId="77777777" w:rsidR="00B2411E" w:rsidRP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Организационные ограничения. ИП Платонов О.В. является микропредприятием с численностью сотрудников 3 человека. В штате отсутствует IT-специалист, способный осуществлять сложную настройку и администрирование системы. Бюджет на автоматизацию ограничен, заказчик ориентируется на бесплатные или условно-бесплатные решения с минимальными эксплуатационными расходами. Система должна быть простой в установке и обслуживании, допускать администрирование силами владельца бизнеса.</w:t>
      </w:r>
    </w:p>
    <w:p w14:paraId="2AD7DD5A" w14:textId="594F1AAA" w:rsidR="00B2411E" w:rsidRDefault="00B2411E" w:rsidP="00B2411E">
      <w:pPr>
        <w:spacing w:line="360" w:lineRule="auto"/>
        <w:ind w:firstLine="680"/>
        <w:jc w:val="both"/>
        <w:rPr>
          <w:rFonts w:ascii="Times New Roman" w:hAnsi="Times New Roman" w:cs="Times New Roman"/>
          <w:sz w:val="28"/>
          <w:szCs w:val="28"/>
        </w:rPr>
      </w:pPr>
      <w:r w:rsidRPr="00B2411E">
        <w:rPr>
          <w:rFonts w:ascii="Times New Roman" w:hAnsi="Times New Roman" w:cs="Times New Roman"/>
          <w:sz w:val="28"/>
          <w:szCs w:val="28"/>
        </w:rPr>
        <w:t>Технические ограничения. Парк компьютерной техники в ПВЗ представлен одним персональным компьютером 2018 год</w:t>
      </w:r>
      <w:r>
        <w:rPr>
          <w:rFonts w:ascii="Times New Roman" w:hAnsi="Times New Roman" w:cs="Times New Roman"/>
          <w:sz w:val="28"/>
          <w:szCs w:val="28"/>
        </w:rPr>
        <w:t>а</w:t>
      </w:r>
      <w:r w:rsidR="004B5E3E">
        <w:rPr>
          <w:rFonts w:ascii="Times New Roman" w:hAnsi="Times New Roman" w:cs="Times New Roman"/>
          <w:sz w:val="28"/>
          <w:szCs w:val="28"/>
        </w:rPr>
        <w:t>.</w:t>
      </w:r>
    </w:p>
    <w:p w14:paraId="661E525E"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Технические ограничения. Парк компьютерной техники в ПВЗ представлен одним персональным компьютером 2018 года выпуска: процессор Intel Core i3-7100, оперативная память 8 ГБ, жесткий диск HDD 500 ГБ. Используемое оборудование не имеет ресурса для запуска ресурсоемких приложений. Система должна функционировать на имеющемся оборудовании без модернизации. Скорость интернет-соединения составляет 50 Мбит/с, однако наблюдаются перебои связи (по словам сотрудников, 2–3 раза в неделю). Требуется обеспечить возможность работы в офлайн-режиме.</w:t>
      </w:r>
    </w:p>
    <w:p w14:paraId="344ACFDE"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Инфраструктурные ограничения. Складская зона ПВЗ не имеет стационарных стеллажей с адресной маркировкой. Внедрение адресного хранения потребует закупки и монтажа стеллажей либо маркировки существующих полок. Это дополнительная статья расходов, которую заказчик готов нести при условии, что система будет внедрена и покажет свою эффективность.</w:t>
      </w:r>
    </w:p>
    <w:p w14:paraId="35154AD2"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lastRenderedPageBreak/>
        <w:t>Правовые ограничения. Деятельность ПВЗ регулируется Правилами продажи товаров дистанционным способом, утвержденными Постановлением Правительства РФ от 31.12.2020 № 2463. Система должна обеспечивать соблюдение требований к оформлению кассовых чеков, срокам хранения заказов (7 дней для большинства товаров, 15 дней для некоторых категорий), порядку оформления возвратов. При работе с персональными данными необходимо соблюдение требований 152-ФЗ.</w:t>
      </w:r>
    </w:p>
    <w:p w14:paraId="0CE42598"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Экономические ограничения. Рентабельность ПВЗ в спальном районе составляет в среднем 10–15 процентов. Заказчик не готов инвестировать в разработку индивидуального программного обеспечения, ориентируясь на готовые тиражные решения. Однако существующие на рынке системы (</w:t>
      </w:r>
      <w:proofErr w:type="spellStart"/>
      <w:r w:rsidRPr="004B5E3E">
        <w:rPr>
          <w:rFonts w:ascii="Times New Roman" w:hAnsi="Times New Roman" w:cs="Times New Roman"/>
          <w:sz w:val="28"/>
          <w:szCs w:val="28"/>
        </w:rPr>
        <w:t>МойСклад</w:t>
      </w:r>
      <w:proofErr w:type="spellEnd"/>
      <w:r w:rsidRPr="004B5E3E">
        <w:rPr>
          <w:rFonts w:ascii="Times New Roman" w:hAnsi="Times New Roman" w:cs="Times New Roman"/>
          <w:sz w:val="28"/>
          <w:szCs w:val="28"/>
        </w:rPr>
        <w:t>, КУБ, 1</w:t>
      </w:r>
      <w:proofErr w:type="gramStart"/>
      <w:r w:rsidRPr="004B5E3E">
        <w:rPr>
          <w:rFonts w:ascii="Times New Roman" w:hAnsi="Times New Roman" w:cs="Times New Roman"/>
          <w:sz w:val="28"/>
          <w:szCs w:val="28"/>
        </w:rPr>
        <w:t>С:Розница</w:t>
      </w:r>
      <w:proofErr w:type="gramEnd"/>
      <w:r w:rsidRPr="004B5E3E">
        <w:rPr>
          <w:rFonts w:ascii="Times New Roman" w:hAnsi="Times New Roman" w:cs="Times New Roman"/>
          <w:sz w:val="28"/>
          <w:szCs w:val="28"/>
        </w:rPr>
        <w:t>) либо избыточны по функционалу и стоимости, либо не учитывают специфику работы ПВЗ. Разработка в рамках практики рассматривается как возможность получения рабочего прототипа с последующей доработкой.</w:t>
      </w:r>
    </w:p>
    <w:p w14:paraId="278300C0" w14:textId="14279385" w:rsidR="004B5E3E" w:rsidRPr="004B5E3E" w:rsidRDefault="004B5E3E" w:rsidP="004B5E3E">
      <w:pPr>
        <w:spacing w:line="360" w:lineRule="auto"/>
        <w:ind w:firstLine="680"/>
        <w:jc w:val="center"/>
        <w:rPr>
          <w:rStyle w:val="30"/>
          <w:color w:val="auto"/>
        </w:rPr>
      </w:pPr>
      <w:r w:rsidRPr="004B5E3E">
        <w:rPr>
          <w:rFonts w:ascii="Times New Roman" w:hAnsi="Times New Roman" w:cs="Times New Roman"/>
          <w:b/>
          <w:bCs/>
          <w:sz w:val="28"/>
          <w:szCs w:val="28"/>
        </w:rPr>
        <w:t xml:space="preserve"> </w:t>
      </w:r>
      <w:bookmarkStart w:id="11" w:name="_Toc221830505"/>
      <w:r w:rsidRPr="004B5E3E">
        <w:rPr>
          <w:rStyle w:val="30"/>
          <w:color w:val="auto"/>
        </w:rPr>
        <w:t>Методы исследования и анализа</w:t>
      </w:r>
      <w:bookmarkEnd w:id="11"/>
    </w:p>
    <w:p w14:paraId="67C098FE"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Для проведения анализа предметной области были использованы следующие методы, обеспечивающие полноту и достоверность полученных результатов:</w:t>
      </w:r>
    </w:p>
    <w:p w14:paraId="62BA40E8"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Метод наблюдения. В течение 4 рабочих смен (2 смены в дневное время с 10:00 до 18:00 и 2 смены в вечернее время с 14:00 до 22:00) осуществлялось непосредственное наблюдение за деятельностью сотрудников ПВЗ. Фиксировались: время выполнения операций (приемка, поиск, выдача, возврат), типичные ошибки, маршруты перемещения сотрудника по складу, взаимодействие с клиентами. Результаты наблюдения оформлены в виде </w:t>
      </w:r>
      <w:proofErr w:type="spellStart"/>
      <w:r w:rsidRPr="004B5E3E">
        <w:rPr>
          <w:rFonts w:ascii="Times New Roman" w:hAnsi="Times New Roman" w:cs="Times New Roman"/>
          <w:sz w:val="28"/>
          <w:szCs w:val="28"/>
        </w:rPr>
        <w:t>хронокарт</w:t>
      </w:r>
      <w:proofErr w:type="spellEnd"/>
      <w:r w:rsidRPr="004B5E3E">
        <w:rPr>
          <w:rFonts w:ascii="Times New Roman" w:hAnsi="Times New Roman" w:cs="Times New Roman"/>
          <w:sz w:val="28"/>
          <w:szCs w:val="28"/>
        </w:rPr>
        <w:t xml:space="preserve"> и протоколов.</w:t>
      </w:r>
    </w:p>
    <w:p w14:paraId="1E58EF0E"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Метод интервью. Проведены структурированные интервью с владельцем ПВЗ Платоновым О.В. и тремя сотрудниками (два действующих и один </w:t>
      </w:r>
      <w:r w:rsidRPr="004B5E3E">
        <w:rPr>
          <w:rFonts w:ascii="Times New Roman" w:hAnsi="Times New Roman" w:cs="Times New Roman"/>
          <w:sz w:val="28"/>
          <w:szCs w:val="28"/>
        </w:rPr>
        <w:lastRenderedPageBreak/>
        <w:t>бывший). Вопросы охватывали следующие темы: текущие проблемы в работе, ожидания от автоматизации, наиболее частые причины конфликтов с клиентами, предложения по улучшению рабочего места. Интервью записывались на диктофон с последующей расшифровкой и контент-анализом.</w:t>
      </w:r>
    </w:p>
    <w:p w14:paraId="54D7BFB4"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Метод документального анализа. Изучены следующие документы: накладные на приемку товара за последние 3 месяца, Excel-файлы учета заказов, скриншоты писем с уведомлениями от маркетплейсов, отзывы клиентов на картах Яндекс и 2ГИС, фотографии рабочего места и складской зоны. Анализ позволил количественно оценить объем обрабатываемой информации и частоту типовых ошибок.</w:t>
      </w:r>
    </w:p>
    <w:p w14:paraId="73E25180"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Метод сравнительного анализа. Исследованы программные продукты, представленные на рынке автоматизации складского учета и розничной торговли: </w:t>
      </w:r>
      <w:proofErr w:type="spellStart"/>
      <w:r w:rsidRPr="004B5E3E">
        <w:rPr>
          <w:rFonts w:ascii="Times New Roman" w:hAnsi="Times New Roman" w:cs="Times New Roman"/>
          <w:sz w:val="28"/>
          <w:szCs w:val="28"/>
        </w:rPr>
        <w:t>МойСклад</w:t>
      </w:r>
      <w:proofErr w:type="spellEnd"/>
      <w:r w:rsidRPr="004B5E3E">
        <w:rPr>
          <w:rFonts w:ascii="Times New Roman" w:hAnsi="Times New Roman" w:cs="Times New Roman"/>
          <w:sz w:val="28"/>
          <w:szCs w:val="28"/>
        </w:rPr>
        <w:t xml:space="preserve"> (система класса WMS для малого бизнеса), КУБ (облачная кассовая программа), 1</w:t>
      </w:r>
      <w:proofErr w:type="gramStart"/>
      <w:r w:rsidRPr="004B5E3E">
        <w:rPr>
          <w:rFonts w:ascii="Times New Roman" w:hAnsi="Times New Roman" w:cs="Times New Roman"/>
          <w:sz w:val="28"/>
          <w:szCs w:val="28"/>
        </w:rPr>
        <w:t>С:Розница</w:t>
      </w:r>
      <w:proofErr w:type="gramEnd"/>
      <w:r w:rsidRPr="004B5E3E">
        <w:rPr>
          <w:rFonts w:ascii="Times New Roman" w:hAnsi="Times New Roman" w:cs="Times New Roman"/>
          <w:sz w:val="28"/>
          <w:szCs w:val="28"/>
        </w:rPr>
        <w:t xml:space="preserve">, </w:t>
      </w:r>
      <w:proofErr w:type="spellStart"/>
      <w:r w:rsidRPr="004B5E3E">
        <w:rPr>
          <w:rFonts w:ascii="Times New Roman" w:hAnsi="Times New Roman" w:cs="Times New Roman"/>
          <w:sz w:val="28"/>
          <w:szCs w:val="28"/>
        </w:rPr>
        <w:t>PickPoint</w:t>
      </w:r>
      <w:proofErr w:type="spellEnd"/>
      <w:r w:rsidRPr="004B5E3E">
        <w:rPr>
          <w:rFonts w:ascii="Times New Roman" w:hAnsi="Times New Roman" w:cs="Times New Roman"/>
          <w:sz w:val="28"/>
          <w:szCs w:val="28"/>
        </w:rPr>
        <w:t xml:space="preserve"> (специализированное решение для </w:t>
      </w:r>
      <w:proofErr w:type="spellStart"/>
      <w:r w:rsidRPr="004B5E3E">
        <w:rPr>
          <w:rFonts w:ascii="Times New Roman" w:hAnsi="Times New Roman" w:cs="Times New Roman"/>
          <w:sz w:val="28"/>
          <w:szCs w:val="28"/>
        </w:rPr>
        <w:t>постаматов</w:t>
      </w:r>
      <w:proofErr w:type="spellEnd"/>
      <w:r w:rsidRPr="004B5E3E">
        <w:rPr>
          <w:rFonts w:ascii="Times New Roman" w:hAnsi="Times New Roman" w:cs="Times New Roman"/>
          <w:sz w:val="28"/>
          <w:szCs w:val="28"/>
        </w:rPr>
        <w:t>). Выявлены их функциональные возможности, стоимость владения, ограничения. Сделан вывод об отсутствии на рынке доступного решения, полностью удовлетворяющего потребностям малого ПВЗ.</w:t>
      </w:r>
    </w:p>
    <w:p w14:paraId="4C5D9808"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Метод моделирования. На основе собранных данных построены модели AS-IS и TO-BE в нотации BPMN 2.0. Модель AS-IS описывает текущее состояние бизнес-процессов с указанием узких мест. Модель TO-BE отражает целевое состояние после внедрения автоматизированной системы. Модели использованы при формулировании функциональных требований и проектировании UML-диаграмм.</w:t>
      </w:r>
    </w:p>
    <w:p w14:paraId="3D9E408D" w14:textId="4D52FEE7" w:rsidR="004B5E3E" w:rsidRPr="004B5E3E" w:rsidRDefault="004B5E3E" w:rsidP="004B5E3E">
      <w:pPr>
        <w:spacing w:line="360" w:lineRule="auto"/>
        <w:ind w:firstLine="680"/>
        <w:jc w:val="center"/>
        <w:rPr>
          <w:rFonts w:ascii="Times New Roman" w:hAnsi="Times New Roman" w:cs="Times New Roman"/>
          <w:b/>
          <w:bCs/>
          <w:sz w:val="28"/>
          <w:szCs w:val="28"/>
        </w:rPr>
      </w:pPr>
      <w:r w:rsidRPr="004B5E3E">
        <w:rPr>
          <w:rFonts w:ascii="Times New Roman" w:hAnsi="Times New Roman" w:cs="Times New Roman"/>
          <w:b/>
          <w:bCs/>
          <w:sz w:val="28"/>
          <w:szCs w:val="28"/>
        </w:rPr>
        <w:t>Результаты анализа и выводы</w:t>
      </w:r>
    </w:p>
    <w:p w14:paraId="7B1F2C4C"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Проведенное исследование предметной области «Пункт выдачи заказов» позволяет сделать следующие ключевые выводы:</w:t>
      </w:r>
    </w:p>
    <w:p w14:paraId="75F35FF5"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lastRenderedPageBreak/>
        <w:t>Вывод 1. Предметная область характеризуется высоким уровнем ручного труда и низкой степенью автоматизации, особенно в сегменте малого и микробизнеса. Типовые ПВЗ работают по «бумажно-табличной» технологии, которая исчерпала свои возможности и не позволяет справляться с растущим потоком заказов без увеличения штата и расширения площади.</w:t>
      </w:r>
    </w:p>
    <w:p w14:paraId="14B5400E"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Вывод 2. Основные проблемы концентрируются вокруг трех процессов: приемка товара (отсутствие контроля, ручной ввод), хранение и поиск (отсутствие адресного хранения), учет и аналитика (Excel как единственный инструмент). Решение этих проблем возможно только путем внедрения специализированной информационной системы.</w:t>
      </w:r>
    </w:p>
    <w:p w14:paraId="08670AEB"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Вывод 3. Функциональные требования к системе должны быть сфокусированы на трех ключевых направлениях: автоматизация идентификации (сканирование штрих-кодов), визуализация складского пространства (адресное хранение с отображением схемы), интеграция с источниками данных (импорт из файлов, в перспективе — API маркетплейсов).</w:t>
      </w:r>
    </w:p>
    <w:p w14:paraId="741A84D4"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Вывод 4. Нефункциональные требования имеют критическое значение для успешного внедрения. Система должна быть простой, надежной и терпимой к сбоям связи. Избыточная функциональность и сложный интерфейс неприемлемы для данного сегмента пользователей.</w:t>
      </w:r>
    </w:p>
    <w:p w14:paraId="3866A058"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Вывод 5. Внедрение автоматизированной системы управления ПВЗ позволит достичь следующих количественных показателей: сокращение времени обслуживания одного клиента с 3 минут до 1 минуты (снижение на 66 процентов), уменьшение времени поиска заказа с 3,5 минут до 20 секунд (снижение на 90 процентов), исключение ошибок ручного ввода, обеспечение прозрачности остатков для владельца.</w:t>
      </w:r>
    </w:p>
    <w:p w14:paraId="54221607"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На основе выводов сформулированы рекомендации: в качестве архитектурного решения выбрать веб-приложение с возможностью работы в </w:t>
      </w:r>
      <w:r w:rsidRPr="004B5E3E">
        <w:rPr>
          <w:rFonts w:ascii="Times New Roman" w:hAnsi="Times New Roman" w:cs="Times New Roman"/>
          <w:sz w:val="28"/>
          <w:szCs w:val="28"/>
        </w:rPr>
        <w:lastRenderedPageBreak/>
        <w:t xml:space="preserve">офлайн-режиме; в качестве системы хранения данных использовать </w:t>
      </w:r>
      <w:proofErr w:type="spellStart"/>
      <w:r w:rsidRPr="004B5E3E">
        <w:rPr>
          <w:rFonts w:ascii="Times New Roman" w:hAnsi="Times New Roman" w:cs="Times New Roman"/>
          <w:sz w:val="28"/>
          <w:szCs w:val="28"/>
        </w:rPr>
        <w:t>SQLite</w:t>
      </w:r>
      <w:proofErr w:type="spellEnd"/>
      <w:r w:rsidRPr="004B5E3E">
        <w:rPr>
          <w:rFonts w:ascii="Times New Roman" w:hAnsi="Times New Roman" w:cs="Times New Roman"/>
          <w:sz w:val="28"/>
          <w:szCs w:val="28"/>
        </w:rPr>
        <w:t xml:space="preserve"> для локального кэширования и </w:t>
      </w:r>
      <w:proofErr w:type="spellStart"/>
      <w:r w:rsidRPr="004B5E3E">
        <w:rPr>
          <w:rFonts w:ascii="Times New Roman" w:hAnsi="Times New Roman" w:cs="Times New Roman"/>
          <w:sz w:val="28"/>
          <w:szCs w:val="28"/>
        </w:rPr>
        <w:t>PostgreSQL</w:t>
      </w:r>
      <w:proofErr w:type="spellEnd"/>
      <w:r w:rsidRPr="004B5E3E">
        <w:rPr>
          <w:rFonts w:ascii="Times New Roman" w:hAnsi="Times New Roman" w:cs="Times New Roman"/>
          <w:sz w:val="28"/>
          <w:szCs w:val="28"/>
        </w:rPr>
        <w:t xml:space="preserve"> для централизованного хранения; реализовать минимально жизнеспособный продукт (MVP) с базовым функционалом приемки, поиска и выдачи, затем поэтапно наращивать функциональность.</w:t>
      </w:r>
    </w:p>
    <w:p w14:paraId="3AB3DE04" w14:textId="47A2A4CD" w:rsidR="004B5E3E" w:rsidRPr="004B5E3E" w:rsidRDefault="004B5E3E" w:rsidP="004B5E3E">
      <w:pPr>
        <w:spacing w:line="360" w:lineRule="auto"/>
        <w:ind w:firstLine="680"/>
        <w:jc w:val="center"/>
        <w:rPr>
          <w:rFonts w:ascii="Times New Roman" w:hAnsi="Times New Roman" w:cs="Times New Roman"/>
          <w:b/>
          <w:bCs/>
          <w:sz w:val="28"/>
          <w:szCs w:val="28"/>
        </w:rPr>
      </w:pPr>
      <w:r w:rsidRPr="004B5E3E">
        <w:rPr>
          <w:rFonts w:ascii="Times New Roman" w:hAnsi="Times New Roman" w:cs="Times New Roman"/>
          <w:b/>
          <w:bCs/>
          <w:sz w:val="28"/>
          <w:szCs w:val="28"/>
        </w:rPr>
        <w:t xml:space="preserve"> </w:t>
      </w:r>
      <w:bookmarkStart w:id="12" w:name="_Toc221830506"/>
      <w:r w:rsidRPr="004B5E3E">
        <w:rPr>
          <w:rStyle w:val="30"/>
          <w:color w:val="auto"/>
        </w:rPr>
        <w:t>Проектирование информационной системы на языке UML</w:t>
      </w:r>
      <w:bookmarkEnd w:id="12"/>
    </w:p>
    <w:p w14:paraId="21590045" w14:textId="0FFD4ECD" w:rsidR="004B5E3E" w:rsidRPr="004B5E3E" w:rsidRDefault="004B5E3E" w:rsidP="004B5E3E">
      <w:pPr>
        <w:spacing w:line="360" w:lineRule="auto"/>
        <w:ind w:firstLine="680"/>
        <w:jc w:val="center"/>
        <w:rPr>
          <w:rFonts w:ascii="Times New Roman" w:hAnsi="Times New Roman" w:cs="Times New Roman"/>
          <w:b/>
          <w:bCs/>
          <w:sz w:val="28"/>
          <w:szCs w:val="28"/>
        </w:rPr>
      </w:pPr>
      <w:r w:rsidRPr="004B5E3E">
        <w:rPr>
          <w:rFonts w:ascii="Times New Roman" w:hAnsi="Times New Roman" w:cs="Times New Roman"/>
          <w:b/>
          <w:bCs/>
          <w:sz w:val="28"/>
          <w:szCs w:val="28"/>
        </w:rPr>
        <w:t xml:space="preserve"> </w:t>
      </w:r>
      <w:bookmarkStart w:id="13" w:name="_Toc221830507"/>
      <w:r w:rsidRPr="004B5E3E">
        <w:rPr>
          <w:rStyle w:val="20"/>
          <w:rFonts w:ascii="Times New Roman" w:hAnsi="Times New Roman" w:cs="Times New Roman"/>
          <w:color w:val="auto"/>
          <w:sz w:val="28"/>
          <w:szCs w:val="28"/>
        </w:rPr>
        <w:t>Диаграмма вариантов использования (</w:t>
      </w:r>
      <w:proofErr w:type="spellStart"/>
      <w:r w:rsidRPr="004B5E3E">
        <w:rPr>
          <w:rStyle w:val="20"/>
          <w:rFonts w:ascii="Times New Roman" w:hAnsi="Times New Roman" w:cs="Times New Roman"/>
          <w:color w:val="auto"/>
          <w:sz w:val="28"/>
          <w:szCs w:val="28"/>
        </w:rPr>
        <w:t>Use</w:t>
      </w:r>
      <w:proofErr w:type="spellEnd"/>
      <w:r w:rsidRPr="004B5E3E">
        <w:rPr>
          <w:rStyle w:val="20"/>
          <w:rFonts w:ascii="Times New Roman" w:hAnsi="Times New Roman" w:cs="Times New Roman"/>
          <w:color w:val="auto"/>
          <w:sz w:val="28"/>
          <w:szCs w:val="28"/>
        </w:rPr>
        <w:t xml:space="preserve"> Case </w:t>
      </w:r>
      <w:proofErr w:type="spellStart"/>
      <w:r w:rsidRPr="004B5E3E">
        <w:rPr>
          <w:rStyle w:val="20"/>
          <w:rFonts w:ascii="Times New Roman" w:hAnsi="Times New Roman" w:cs="Times New Roman"/>
          <w:color w:val="auto"/>
          <w:sz w:val="28"/>
          <w:szCs w:val="28"/>
        </w:rPr>
        <w:t>Diagram</w:t>
      </w:r>
      <w:proofErr w:type="spellEnd"/>
      <w:r w:rsidRPr="004B5E3E">
        <w:rPr>
          <w:rStyle w:val="20"/>
          <w:rFonts w:ascii="Times New Roman" w:hAnsi="Times New Roman" w:cs="Times New Roman"/>
          <w:color w:val="auto"/>
          <w:sz w:val="28"/>
          <w:szCs w:val="28"/>
        </w:rPr>
        <w:t>)</w:t>
      </w:r>
      <w:bookmarkEnd w:id="13"/>
    </w:p>
    <w:p w14:paraId="6E6C0F1C"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Диаграмма вариантов использования является исходной точкой проектирования информационной системы. Она описывает функциональные требования к системе с точки зрения взаимодействия внешних акторов с системой и является основой для формирования тест-кейсов в рамках ПП11. Каждый вариант использования в дальнейшем детализируется в спецификации и порождает от 5 до 20 тестовых сценариев.</w:t>
      </w:r>
    </w:p>
    <w:p w14:paraId="428CA047"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В разработанной диаграмме выделены четыре актора: Клиент (инициирует выдачу и возврат, но не взаимодействует с системой напрямую), Сотрудник ПВЗ (основной пользователь, выполняющий все операционные функции), Администратор (управляет пользователями и настройками), Маркетплейс (внешняя система, передающая данные о заказах). Всего выделено 12 вариантов использования, объединенных в границы системы «АСУ ПВЗ».</w:t>
      </w:r>
    </w:p>
    <w:p w14:paraId="27EDAE6B"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Вариант использования UC-01 «Авторизоваться в системе» является обязательным предусловием для доступа к любым другим функциям. Система поддерживает два способа аутентификации: вход по логину и паролю, а также восстановление пароля через электронную почту. После 5 неудачных попыток входа учетная запись блокируется на 15 минут. Данное требование направлено на защиту от несанкционированного доступа.</w:t>
      </w:r>
    </w:p>
    <w:p w14:paraId="6449048D"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Вариант использования UC-02 «Принять товар от перевозчика» реализует процесс приемки. Сотрудник сканирует штрих-код накладной, </w:t>
      </w:r>
      <w:r w:rsidRPr="004B5E3E">
        <w:rPr>
          <w:rFonts w:ascii="Times New Roman" w:hAnsi="Times New Roman" w:cs="Times New Roman"/>
          <w:sz w:val="28"/>
          <w:szCs w:val="28"/>
        </w:rPr>
        <w:lastRenderedPageBreak/>
        <w:t>система загружает реестр заказов, ожидаемых в данной поставке. Сотрудник пересчитывает физическое количество коробов, фиксирует расхождения. В случае обнаружения недостачи формируется акт расхождений. Данный вариант использования включает в себя операцию поиска заказа в системе для сверки.</w:t>
      </w:r>
    </w:p>
    <w:p w14:paraId="60409293"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Вариант использования UC-03 «Разместить товар на хранение» выполняется после приемки. Система автоматически предлагает свободную ячейку хранения на основе алгоритма «первая доступная». Сотрудник может принять предложение системы или выбрать другую свободную ячейку вручную. После подтверждения ячейка маркируется как занятая, заказу присваивается адрес хранения, статус изменяется на «Размещен». Данный вариант использования является включаемым (</w:t>
      </w:r>
      <w:proofErr w:type="spellStart"/>
      <w:r w:rsidRPr="004B5E3E">
        <w:rPr>
          <w:rFonts w:ascii="Times New Roman" w:hAnsi="Times New Roman" w:cs="Times New Roman"/>
          <w:sz w:val="28"/>
          <w:szCs w:val="28"/>
        </w:rPr>
        <w:t>include</w:t>
      </w:r>
      <w:proofErr w:type="spellEnd"/>
      <w:r w:rsidRPr="004B5E3E">
        <w:rPr>
          <w:rFonts w:ascii="Times New Roman" w:hAnsi="Times New Roman" w:cs="Times New Roman"/>
          <w:sz w:val="28"/>
          <w:szCs w:val="28"/>
        </w:rPr>
        <w:t>) по отношению к UC-02.</w:t>
      </w:r>
    </w:p>
    <w:p w14:paraId="28440D30"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Вариант использования UC-04 «Найти заказ» является ключевым и включается в большинство других вариантов использования. Поиск осуществляется по четырем независимым критериям: номер заказа, трек-номер, номер телефона, фамилия клиента. Поиск работает в режиме реального времени (по мере ввода). Результаты отображаются в виде карточек с краткой информацией. Данный вариант использования имеет альтернативный поток при отсутствии результатов поиска.</w:t>
      </w:r>
    </w:p>
    <w:p w14:paraId="55BAA09C"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Вариант использования UC-05 «Выдать заказ клиенту» является центральным бизнес-процессом. Сценарий включает поиск заказа (UC-04), получение адреса ячейки, физическое извлечение товара, сканирование штрих-кода, подтверждение выдачи, печать чека. В случае отказа клиента после выдачи предусмотрено расширение (</w:t>
      </w:r>
      <w:proofErr w:type="spellStart"/>
      <w:r w:rsidRPr="004B5E3E">
        <w:rPr>
          <w:rFonts w:ascii="Times New Roman" w:hAnsi="Times New Roman" w:cs="Times New Roman"/>
          <w:sz w:val="28"/>
          <w:szCs w:val="28"/>
        </w:rPr>
        <w:t>extend</w:t>
      </w:r>
      <w:proofErr w:type="spellEnd"/>
      <w:r w:rsidRPr="004B5E3E">
        <w:rPr>
          <w:rFonts w:ascii="Times New Roman" w:hAnsi="Times New Roman" w:cs="Times New Roman"/>
          <w:sz w:val="28"/>
          <w:szCs w:val="28"/>
        </w:rPr>
        <w:t>) до варианта использования UC-06 «Оформить возврат». В случае повреждения штрих-кода предусмотрен альтернативный поток с ручным вводом артикула.</w:t>
      </w:r>
    </w:p>
    <w:p w14:paraId="73B06705"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Вариант использования UC-06 «Оформить возврат» реализует прием товара от клиента обратно. Сотрудник выбирает заказ (через поиск), указывает </w:t>
      </w:r>
      <w:r w:rsidRPr="004B5E3E">
        <w:rPr>
          <w:rFonts w:ascii="Times New Roman" w:hAnsi="Times New Roman" w:cs="Times New Roman"/>
          <w:sz w:val="28"/>
          <w:szCs w:val="28"/>
        </w:rPr>
        <w:lastRenderedPageBreak/>
        <w:t>причину возврата из справочника, фиксирует сумму возврата, печатает акт возврата. Система изменяет статус заказа на «Возврат», освобождает ячейку хранения. Данный вариант использования может быть как самостоятельным, так и расширением UC-05.</w:t>
      </w:r>
    </w:p>
    <w:p w14:paraId="516D2FAA"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Вариант использования UC-07 «Провести инвентаризацию» доступен только администратору. Администратор инициирует полную или выборочную инвентаризацию. Сотрудник сканирует ячейки и товары, система фиксирует фактические остатки. По окончании формируется отчет о расхождениях, который сохраняется в системе и доступен для экспорта.</w:t>
      </w:r>
    </w:p>
    <w:p w14:paraId="64CA688B"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Вариант использования UC-08 «Сформировать отчет» предоставляет доступ к аналитической подсистеме. Пользователь выбирает тип отчета, задает период, при необходимости дополнительные фильтры. Система генерирует отчет и отображает его на экране. Доступны следующие типы отчетов: отчет по выданным заказам, отчет по возвратам, отчет по остаткам, отчет по эффективности сотрудников, отчет по просроченным заказам. Отчет может быть экспортирован в Excel или PDF.</w:t>
      </w:r>
    </w:p>
    <w:p w14:paraId="441989E4"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Вариант использования UC-09 «Управлять пользователями» доступен только администратору. Администратор может создавать новые учетные записи, редактировать данные пользователей, сбрасывать пароли, блокировать и разблокировать учетные записи, назначать роли (Администратор или Сотрудник ПВЗ).</w:t>
      </w:r>
    </w:p>
    <w:p w14:paraId="22CBD129"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Вариант использования UC-10 «Настроить параметры системы» доступен администратору. Позволяет изменять реквизиты организации (наименование, ИНН, адрес), настраивать шаблоны печатных форм чеков и актов возврата, задавать параметры резервного копирования, настраивать подключение к внешним сервисам.</w:t>
      </w:r>
    </w:p>
    <w:p w14:paraId="0023E9DD"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Вариант использования UC-11 «Просматривать логи» предоставляет администратору доступ к журналу событий системы. Фиксируются: дата и </w:t>
      </w:r>
      <w:r w:rsidRPr="004B5E3E">
        <w:rPr>
          <w:rFonts w:ascii="Times New Roman" w:hAnsi="Times New Roman" w:cs="Times New Roman"/>
          <w:sz w:val="28"/>
          <w:szCs w:val="28"/>
        </w:rPr>
        <w:lastRenderedPageBreak/>
        <w:t>время события, пользователь, тип действия, IP-адрес, результат. Логи могут быть отфильтрованы по дате и пользователю, экспортированы для анализа.</w:t>
      </w:r>
    </w:p>
    <w:p w14:paraId="7CCF8033"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Вариант использования UC-12 «Передать данные о заказе» предназначен для взаимодействия с внешними системами маркетплейсов. На текущем этапе реализуется через импорт файлов Excel. В перспективе данный вариант использования будет реализован через REST API с использованием механизма веб-хуков.</w:t>
      </w:r>
    </w:p>
    <w:p w14:paraId="3F761838" w14:textId="1D0A3606" w:rsidR="004B5E3E" w:rsidRPr="004B5E3E" w:rsidRDefault="004B5E3E" w:rsidP="004B5E3E">
      <w:pPr>
        <w:spacing w:line="360" w:lineRule="auto"/>
        <w:ind w:firstLine="680"/>
        <w:jc w:val="center"/>
        <w:rPr>
          <w:rStyle w:val="30"/>
          <w:color w:val="auto"/>
        </w:rPr>
      </w:pPr>
      <w:bookmarkStart w:id="14" w:name="_Toc221830508"/>
      <w:r w:rsidRPr="004B5E3E">
        <w:rPr>
          <w:rStyle w:val="30"/>
          <w:color w:val="auto"/>
        </w:rPr>
        <w:t>Спецификация вариантов использования для ПП11</w:t>
      </w:r>
      <w:bookmarkEnd w:id="14"/>
    </w:p>
    <w:p w14:paraId="308BEF97"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Для формирования запросов к ПП11 (тестирование) каждый вариант использования детализирован в виде спецификации, включающей уникальный идентификатор, название, актора, предусловия, постусловия, основной сценарий, альтернативные сценарии и исключения. Ниже представлена полная спецификация варианта использования UC-05 «Выдать заказ клиенту», которая является основой для разработки тест-кейсов.</w:t>
      </w:r>
    </w:p>
    <w:p w14:paraId="03734621"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Вариант использования UC-05 «Выдать заказ клиенту» имеет идентификатор UC-05, актором является Сотрудник ПВЗ. Предусловия: сотрудник авторизован в системе, заказ имеет статус «Готов к выдаче» или «Размещен», товар физически находится в ячейке хранения. Постусловия: статус заказа изменен на «Выдан», ячейка хранения освобождена, сформирован и распечатан чек, время выдачи зафиксировано в системе.</w:t>
      </w:r>
    </w:p>
    <w:p w14:paraId="78562465"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Основной сценарий: 1. Клиент называет сотруднику код заказа (номер телефона, ФИО). 2. Сотрудник вводит код в поле поиска. 3. Система выполняет поиск по базе данных. 4. Система отображает карточку заказа с указанием номера ячейки хранения. 5. Сотрудник направляется к стеллажу, находит товар по номеру ячейки. 6. Сотрудник сканирует штрих-код товара. 7. Система проверяет соответствие штрих-кода заказу. 8. Система отображает подтверждение «Товар соответствует заказу». 9. Сотрудник нажимает кнопку «Выдать». 10. Система изменяет статус заказа на «Выдан». 11. Система </w:t>
      </w:r>
      <w:r w:rsidRPr="004B5E3E">
        <w:rPr>
          <w:rFonts w:ascii="Times New Roman" w:hAnsi="Times New Roman" w:cs="Times New Roman"/>
          <w:sz w:val="28"/>
          <w:szCs w:val="28"/>
        </w:rPr>
        <w:lastRenderedPageBreak/>
        <w:t>освобождает ячейку хранения. 12. Система формирует чек и отправляет на печать. 13. Сотрудник передает товар клиенту. 14. Клиент проверяет товар и забирает.</w:t>
      </w:r>
    </w:p>
    <w:p w14:paraId="1BBF30AD"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Альтернативный сценарий 2а: Код заказа не найден. 2а.1. Система выводит сообщение «Заказ не найден». 2а.2. Сотрудник предлагает клиенту проверить код. 2а.3. Возврат к пункту 1 основного сценария (максимум 3 попытки). 2а.4. После 3 неудачных попыток система предлагает обратиться в службу поддержки маркетплейса.</w:t>
      </w:r>
    </w:p>
    <w:p w14:paraId="10BB2B9A"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Альтернативный сценарий 6а: Штрих-код не соответствует заказу. 6а.1. Система выводит сообщение «Ошибка: товар не соответствует заказу». 6а.2. Сотрудник возвращает товар на место. 6а.3. Сотрудник повторно проверяет номер ячейки в карточке заказа. 6а.4. Сотрудник повторяет поиск товара на стеллаже. 6а.5. Возврат к пункту 5 основного сценария.</w:t>
      </w:r>
    </w:p>
    <w:p w14:paraId="778462BF"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Альтернативный сценарий 6b: Штрих-код поврежден или не читается сканером. 6b.1. Сотрудник вводит артикул товара вручную в поле «Ручной ввод». 6b.2. Система выполняет проверку по артикулу. 6b.3. Продолжение с пункта 7 основного сценария.</w:t>
      </w:r>
    </w:p>
    <w:p w14:paraId="2CCD353F"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Альтернативный сценарий 9а: Клиент отказывается от товара после выдачи. 9а.1. Сотрудник нажимает кнопку «Оформить возврат». 9а.2. Система предлагает выбрать причину возврата из справочника. 9а.3. Сотрудник оформляет возврат в соответствии с вариантом использования UC-06. 9а.4. Система изменяет статус заказа на «Возврат». 9а.5. Клиент получает денежные средства (процесс передачи денег вне системы).</w:t>
      </w:r>
    </w:p>
    <w:p w14:paraId="57806F1A"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Альтернативный сценарий 12а: Сбой печати чека. 12а.1. Система выводит сообщение «Ошибка печати. Проверьте подключение принтера». 12а.2. Сотрудник проверяет подключение принтера, устраняет неисправность. 12а.3. Сотрудник нажимает кнопку «Повторить печать». 12а.4. При повторном </w:t>
      </w:r>
      <w:r w:rsidRPr="004B5E3E">
        <w:rPr>
          <w:rFonts w:ascii="Times New Roman" w:hAnsi="Times New Roman" w:cs="Times New Roman"/>
          <w:sz w:val="28"/>
          <w:szCs w:val="28"/>
        </w:rPr>
        <w:lastRenderedPageBreak/>
        <w:t xml:space="preserve">сбое система предлагает отправить электронный чек на </w:t>
      </w:r>
      <w:proofErr w:type="spellStart"/>
      <w:r w:rsidRPr="004B5E3E">
        <w:rPr>
          <w:rFonts w:ascii="Times New Roman" w:hAnsi="Times New Roman" w:cs="Times New Roman"/>
          <w:sz w:val="28"/>
          <w:szCs w:val="28"/>
        </w:rPr>
        <w:t>email</w:t>
      </w:r>
      <w:proofErr w:type="spellEnd"/>
      <w:r w:rsidRPr="004B5E3E">
        <w:rPr>
          <w:rFonts w:ascii="Times New Roman" w:hAnsi="Times New Roman" w:cs="Times New Roman"/>
          <w:sz w:val="28"/>
          <w:szCs w:val="28"/>
        </w:rPr>
        <w:t xml:space="preserve"> или SMS. 12а.5. Сотрудник вводит контактные данные клиента, система отправляет чек.</w:t>
      </w:r>
    </w:p>
    <w:p w14:paraId="753321A4"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Исключение E1: Потеря соединения с базой данных в процессе выдачи. E1.1. Система уведомляет сотрудника о потере связи. E1.2. Система сохраняет данные о выдаче в локальном хранилище. E1.3. После восстановления связи система автоматически синхронизирует данные. E1.4. Сотрудник продолжает работу в автономном режиме.</w:t>
      </w:r>
    </w:p>
    <w:p w14:paraId="459E91AE"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Исключение E2: Отсутствие товара в указанной ячейке. E2.1. Сотрудник фиксирует факт отсутствия товара в системе (кнопка «Товар отсутствует»). E2.2. Система изменяет статус заказа на «Потерян». E2.3. Система уведомляет администратора о необходимости инвентаризации. E2.4. Сотрудник оформляет возврат денежных средств клиенту.</w:t>
      </w:r>
    </w:p>
    <w:p w14:paraId="6F4798D9"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На основе данной спецификации разработаны 15 тестовых сценариев для ПП11, включая позитивные и негативные тесты, тесты граничных значений и тесты надежности. Аналогичные спецификации разработаны для всех 12 вариантов использования.</w:t>
      </w:r>
    </w:p>
    <w:p w14:paraId="28BFB877" w14:textId="4CDC7014" w:rsidR="004B5E3E" w:rsidRPr="004B5E3E" w:rsidRDefault="004B5E3E" w:rsidP="004B5E3E">
      <w:pPr>
        <w:spacing w:line="360" w:lineRule="auto"/>
        <w:ind w:firstLine="680"/>
        <w:jc w:val="center"/>
        <w:rPr>
          <w:rFonts w:ascii="Times New Roman" w:hAnsi="Times New Roman" w:cs="Times New Roman"/>
          <w:b/>
          <w:bCs/>
          <w:sz w:val="28"/>
          <w:szCs w:val="28"/>
        </w:rPr>
      </w:pPr>
      <w:bookmarkStart w:id="15" w:name="_Toc221830509"/>
      <w:r w:rsidRPr="004B5E3E">
        <w:rPr>
          <w:rStyle w:val="30"/>
          <w:rFonts w:ascii="Times New Roman" w:hAnsi="Times New Roman" w:cs="Times New Roman"/>
          <w:color w:val="auto"/>
        </w:rPr>
        <w:t xml:space="preserve">Диаграмма классов (Class </w:t>
      </w:r>
      <w:proofErr w:type="spellStart"/>
      <w:r w:rsidRPr="004B5E3E">
        <w:rPr>
          <w:rStyle w:val="30"/>
          <w:rFonts w:ascii="Times New Roman" w:hAnsi="Times New Roman" w:cs="Times New Roman"/>
          <w:color w:val="auto"/>
        </w:rPr>
        <w:t>Diagram</w:t>
      </w:r>
      <w:proofErr w:type="spellEnd"/>
      <w:r w:rsidRPr="004B5E3E">
        <w:rPr>
          <w:rStyle w:val="30"/>
          <w:rFonts w:ascii="Times New Roman" w:hAnsi="Times New Roman" w:cs="Times New Roman"/>
          <w:color w:val="auto"/>
        </w:rPr>
        <w:t>)</w:t>
      </w:r>
      <w:bookmarkEnd w:id="15"/>
    </w:p>
    <w:p w14:paraId="5E147BFB"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Диаграмма классов описывает статическую структуру информационной системы: классы, их атрибуты, методы и отношения между классами. Разработанная диаграмма классов включает шесть основных классов, организованных в единый пакет «Модель данных».</w:t>
      </w:r>
    </w:p>
    <w:p w14:paraId="52E5225A"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Класс User является абстракцией пользователя системы. Атрибуты: </w:t>
      </w:r>
      <w:proofErr w:type="spellStart"/>
      <w:r w:rsidRPr="004B5E3E">
        <w:rPr>
          <w:rFonts w:ascii="Times New Roman" w:hAnsi="Times New Roman" w:cs="Times New Roman"/>
          <w:sz w:val="28"/>
          <w:szCs w:val="28"/>
        </w:rPr>
        <w:t>id</w:t>
      </w:r>
      <w:proofErr w:type="spellEnd"/>
      <w:r w:rsidRPr="004B5E3E">
        <w:rPr>
          <w:rFonts w:ascii="Times New Roman" w:hAnsi="Times New Roman" w:cs="Times New Roman"/>
          <w:sz w:val="28"/>
          <w:szCs w:val="28"/>
        </w:rPr>
        <w:t xml:space="preserve"> — уникальный идентификатор, </w:t>
      </w:r>
      <w:proofErr w:type="spellStart"/>
      <w:r w:rsidRPr="004B5E3E">
        <w:rPr>
          <w:rFonts w:ascii="Times New Roman" w:hAnsi="Times New Roman" w:cs="Times New Roman"/>
          <w:sz w:val="28"/>
          <w:szCs w:val="28"/>
        </w:rPr>
        <w:t>fullName</w:t>
      </w:r>
      <w:proofErr w:type="spellEnd"/>
      <w:r w:rsidRPr="004B5E3E">
        <w:rPr>
          <w:rFonts w:ascii="Times New Roman" w:hAnsi="Times New Roman" w:cs="Times New Roman"/>
          <w:sz w:val="28"/>
          <w:szCs w:val="28"/>
        </w:rPr>
        <w:t xml:space="preserve"> — полное имя пользователя, </w:t>
      </w:r>
      <w:proofErr w:type="spellStart"/>
      <w:r w:rsidRPr="004B5E3E">
        <w:rPr>
          <w:rFonts w:ascii="Times New Roman" w:hAnsi="Times New Roman" w:cs="Times New Roman"/>
          <w:sz w:val="28"/>
          <w:szCs w:val="28"/>
        </w:rPr>
        <w:t>phone</w:t>
      </w:r>
      <w:proofErr w:type="spellEnd"/>
      <w:r w:rsidRPr="004B5E3E">
        <w:rPr>
          <w:rFonts w:ascii="Times New Roman" w:hAnsi="Times New Roman" w:cs="Times New Roman"/>
          <w:sz w:val="28"/>
          <w:szCs w:val="28"/>
        </w:rPr>
        <w:t xml:space="preserve"> — номер телефона, </w:t>
      </w:r>
      <w:proofErr w:type="spellStart"/>
      <w:r w:rsidRPr="004B5E3E">
        <w:rPr>
          <w:rFonts w:ascii="Times New Roman" w:hAnsi="Times New Roman" w:cs="Times New Roman"/>
          <w:sz w:val="28"/>
          <w:szCs w:val="28"/>
        </w:rPr>
        <w:t>email</w:t>
      </w:r>
      <w:proofErr w:type="spellEnd"/>
      <w:r w:rsidRPr="004B5E3E">
        <w:rPr>
          <w:rFonts w:ascii="Times New Roman" w:hAnsi="Times New Roman" w:cs="Times New Roman"/>
          <w:sz w:val="28"/>
          <w:szCs w:val="28"/>
        </w:rPr>
        <w:t xml:space="preserve"> — электронная почта, </w:t>
      </w:r>
      <w:proofErr w:type="spellStart"/>
      <w:r w:rsidRPr="004B5E3E">
        <w:rPr>
          <w:rFonts w:ascii="Times New Roman" w:hAnsi="Times New Roman" w:cs="Times New Roman"/>
          <w:sz w:val="28"/>
          <w:szCs w:val="28"/>
        </w:rPr>
        <w:t>role</w:t>
      </w:r>
      <w:proofErr w:type="spellEnd"/>
      <w:r w:rsidRPr="004B5E3E">
        <w:rPr>
          <w:rFonts w:ascii="Times New Roman" w:hAnsi="Times New Roman" w:cs="Times New Roman"/>
          <w:sz w:val="28"/>
          <w:szCs w:val="28"/>
        </w:rPr>
        <w:t xml:space="preserve"> — роль (значения из перечисления: CLIENT, EMPLOYEE, ADMIN), </w:t>
      </w:r>
      <w:proofErr w:type="spellStart"/>
      <w:r w:rsidRPr="004B5E3E">
        <w:rPr>
          <w:rFonts w:ascii="Times New Roman" w:hAnsi="Times New Roman" w:cs="Times New Roman"/>
          <w:sz w:val="28"/>
          <w:szCs w:val="28"/>
        </w:rPr>
        <w:t>passwordHash</w:t>
      </w:r>
      <w:proofErr w:type="spellEnd"/>
      <w:r w:rsidRPr="004B5E3E">
        <w:rPr>
          <w:rFonts w:ascii="Times New Roman" w:hAnsi="Times New Roman" w:cs="Times New Roman"/>
          <w:sz w:val="28"/>
          <w:szCs w:val="28"/>
        </w:rPr>
        <w:t xml:space="preserve"> — </w:t>
      </w:r>
      <w:proofErr w:type="spellStart"/>
      <w:r w:rsidRPr="004B5E3E">
        <w:rPr>
          <w:rFonts w:ascii="Times New Roman" w:hAnsi="Times New Roman" w:cs="Times New Roman"/>
          <w:sz w:val="28"/>
          <w:szCs w:val="28"/>
        </w:rPr>
        <w:t>хеш</w:t>
      </w:r>
      <w:proofErr w:type="spellEnd"/>
      <w:r w:rsidRPr="004B5E3E">
        <w:rPr>
          <w:rFonts w:ascii="Times New Roman" w:hAnsi="Times New Roman" w:cs="Times New Roman"/>
          <w:sz w:val="28"/>
          <w:szCs w:val="28"/>
        </w:rPr>
        <w:t xml:space="preserve"> пароля. Методы: </w:t>
      </w:r>
      <w:proofErr w:type="spellStart"/>
      <w:r w:rsidRPr="004B5E3E">
        <w:rPr>
          <w:rFonts w:ascii="Times New Roman" w:hAnsi="Times New Roman" w:cs="Times New Roman"/>
          <w:sz w:val="28"/>
          <w:szCs w:val="28"/>
        </w:rPr>
        <w:t>authenticate</w:t>
      </w:r>
      <w:proofErr w:type="spellEnd"/>
      <w:r w:rsidRPr="004B5E3E">
        <w:rPr>
          <w:rFonts w:ascii="Times New Roman" w:hAnsi="Times New Roman" w:cs="Times New Roman"/>
          <w:sz w:val="28"/>
          <w:szCs w:val="28"/>
        </w:rPr>
        <w:t xml:space="preserve"> — проверка подлинности учетных данных, </w:t>
      </w:r>
      <w:proofErr w:type="spellStart"/>
      <w:r w:rsidRPr="004B5E3E">
        <w:rPr>
          <w:rFonts w:ascii="Times New Roman" w:hAnsi="Times New Roman" w:cs="Times New Roman"/>
          <w:sz w:val="28"/>
          <w:szCs w:val="28"/>
        </w:rPr>
        <w:t>changePassword</w:t>
      </w:r>
      <w:proofErr w:type="spellEnd"/>
      <w:r w:rsidRPr="004B5E3E">
        <w:rPr>
          <w:rFonts w:ascii="Times New Roman" w:hAnsi="Times New Roman" w:cs="Times New Roman"/>
          <w:sz w:val="28"/>
          <w:szCs w:val="28"/>
        </w:rPr>
        <w:t xml:space="preserve"> — смена пароля. Класс User связан ассоциацией с классом </w:t>
      </w:r>
      <w:proofErr w:type="spellStart"/>
      <w:r w:rsidRPr="004B5E3E">
        <w:rPr>
          <w:rFonts w:ascii="Times New Roman" w:hAnsi="Times New Roman" w:cs="Times New Roman"/>
          <w:sz w:val="28"/>
          <w:szCs w:val="28"/>
        </w:rPr>
        <w:lastRenderedPageBreak/>
        <w:t>Order</w:t>
      </w:r>
      <w:proofErr w:type="spellEnd"/>
      <w:r w:rsidRPr="004B5E3E">
        <w:rPr>
          <w:rFonts w:ascii="Times New Roman" w:hAnsi="Times New Roman" w:cs="Times New Roman"/>
          <w:sz w:val="28"/>
          <w:szCs w:val="28"/>
        </w:rPr>
        <w:t xml:space="preserve"> дважды: как клиент (один клиент может иметь много заказов) и как сотрудник (один сотрудник может обслуживать много заказов).</w:t>
      </w:r>
    </w:p>
    <w:p w14:paraId="3B63AC30"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Класс </w:t>
      </w:r>
      <w:proofErr w:type="spellStart"/>
      <w:r w:rsidRPr="004B5E3E">
        <w:rPr>
          <w:rFonts w:ascii="Times New Roman" w:hAnsi="Times New Roman" w:cs="Times New Roman"/>
          <w:sz w:val="28"/>
          <w:szCs w:val="28"/>
        </w:rPr>
        <w:t>Order</w:t>
      </w:r>
      <w:proofErr w:type="spellEnd"/>
      <w:r w:rsidRPr="004B5E3E">
        <w:rPr>
          <w:rFonts w:ascii="Times New Roman" w:hAnsi="Times New Roman" w:cs="Times New Roman"/>
          <w:sz w:val="28"/>
          <w:szCs w:val="28"/>
        </w:rPr>
        <w:t xml:space="preserve"> является центральным классом системы, отражающим сущность заказа. Атрибуты: </w:t>
      </w:r>
      <w:proofErr w:type="spellStart"/>
      <w:r w:rsidRPr="004B5E3E">
        <w:rPr>
          <w:rFonts w:ascii="Times New Roman" w:hAnsi="Times New Roman" w:cs="Times New Roman"/>
          <w:sz w:val="28"/>
          <w:szCs w:val="28"/>
        </w:rPr>
        <w:t>id</w:t>
      </w:r>
      <w:proofErr w:type="spellEnd"/>
      <w:r w:rsidRPr="004B5E3E">
        <w:rPr>
          <w:rFonts w:ascii="Times New Roman" w:hAnsi="Times New Roman" w:cs="Times New Roman"/>
          <w:sz w:val="28"/>
          <w:szCs w:val="28"/>
        </w:rPr>
        <w:t xml:space="preserve"> — уникальный идентификатор, </w:t>
      </w:r>
      <w:proofErr w:type="spellStart"/>
      <w:r w:rsidRPr="004B5E3E">
        <w:rPr>
          <w:rFonts w:ascii="Times New Roman" w:hAnsi="Times New Roman" w:cs="Times New Roman"/>
          <w:sz w:val="28"/>
          <w:szCs w:val="28"/>
        </w:rPr>
        <w:t>orderNumber</w:t>
      </w:r>
      <w:proofErr w:type="spellEnd"/>
      <w:r w:rsidRPr="004B5E3E">
        <w:rPr>
          <w:rFonts w:ascii="Times New Roman" w:hAnsi="Times New Roman" w:cs="Times New Roman"/>
          <w:sz w:val="28"/>
          <w:szCs w:val="28"/>
        </w:rPr>
        <w:t xml:space="preserve"> — номер заказа (присваивается маркетплейсом), </w:t>
      </w:r>
      <w:proofErr w:type="spellStart"/>
      <w:r w:rsidRPr="004B5E3E">
        <w:rPr>
          <w:rFonts w:ascii="Times New Roman" w:hAnsi="Times New Roman" w:cs="Times New Roman"/>
          <w:sz w:val="28"/>
          <w:szCs w:val="28"/>
        </w:rPr>
        <w:t>createdAt</w:t>
      </w:r>
      <w:proofErr w:type="spellEnd"/>
      <w:r w:rsidRPr="004B5E3E">
        <w:rPr>
          <w:rFonts w:ascii="Times New Roman" w:hAnsi="Times New Roman" w:cs="Times New Roman"/>
          <w:sz w:val="28"/>
          <w:szCs w:val="28"/>
        </w:rPr>
        <w:t xml:space="preserve"> — дата и время поступления заказа в ПВЗ, </w:t>
      </w:r>
      <w:proofErr w:type="spellStart"/>
      <w:r w:rsidRPr="004B5E3E">
        <w:rPr>
          <w:rFonts w:ascii="Times New Roman" w:hAnsi="Times New Roman" w:cs="Times New Roman"/>
          <w:sz w:val="28"/>
          <w:szCs w:val="28"/>
        </w:rPr>
        <w:t>status</w:t>
      </w:r>
      <w:proofErr w:type="spellEnd"/>
      <w:r w:rsidRPr="004B5E3E">
        <w:rPr>
          <w:rFonts w:ascii="Times New Roman" w:hAnsi="Times New Roman" w:cs="Times New Roman"/>
          <w:sz w:val="28"/>
          <w:szCs w:val="28"/>
        </w:rPr>
        <w:t xml:space="preserve"> — статус заказа (значения из перечисления: RECEIVED, STORED, READY, ISSUED, RETURNED, LOST). Методы: </w:t>
      </w:r>
      <w:proofErr w:type="spellStart"/>
      <w:r w:rsidRPr="004B5E3E">
        <w:rPr>
          <w:rFonts w:ascii="Times New Roman" w:hAnsi="Times New Roman" w:cs="Times New Roman"/>
          <w:sz w:val="28"/>
          <w:szCs w:val="28"/>
        </w:rPr>
        <w:t>assignCell</w:t>
      </w:r>
      <w:proofErr w:type="spellEnd"/>
      <w:r w:rsidRPr="004B5E3E">
        <w:rPr>
          <w:rFonts w:ascii="Times New Roman" w:hAnsi="Times New Roman" w:cs="Times New Roman"/>
          <w:sz w:val="28"/>
          <w:szCs w:val="28"/>
        </w:rPr>
        <w:t xml:space="preserve"> — присвоение адреса хранения, </w:t>
      </w:r>
      <w:proofErr w:type="spellStart"/>
      <w:r w:rsidRPr="004B5E3E">
        <w:rPr>
          <w:rFonts w:ascii="Times New Roman" w:hAnsi="Times New Roman" w:cs="Times New Roman"/>
          <w:sz w:val="28"/>
          <w:szCs w:val="28"/>
        </w:rPr>
        <w:t>changeStatus</w:t>
      </w:r>
      <w:proofErr w:type="spellEnd"/>
      <w:r w:rsidRPr="004B5E3E">
        <w:rPr>
          <w:rFonts w:ascii="Times New Roman" w:hAnsi="Times New Roman" w:cs="Times New Roman"/>
          <w:sz w:val="28"/>
          <w:szCs w:val="28"/>
        </w:rPr>
        <w:t xml:space="preserve"> — изменение статуса заказа, </w:t>
      </w:r>
      <w:proofErr w:type="spellStart"/>
      <w:r w:rsidRPr="004B5E3E">
        <w:rPr>
          <w:rFonts w:ascii="Times New Roman" w:hAnsi="Times New Roman" w:cs="Times New Roman"/>
          <w:sz w:val="28"/>
          <w:szCs w:val="28"/>
        </w:rPr>
        <w:t>getHistory</w:t>
      </w:r>
      <w:proofErr w:type="spellEnd"/>
      <w:r w:rsidRPr="004B5E3E">
        <w:rPr>
          <w:rFonts w:ascii="Times New Roman" w:hAnsi="Times New Roman" w:cs="Times New Roman"/>
          <w:sz w:val="28"/>
          <w:szCs w:val="28"/>
        </w:rPr>
        <w:t xml:space="preserve"> — получение истории изменения статусов. Класс </w:t>
      </w:r>
      <w:proofErr w:type="spellStart"/>
      <w:r w:rsidRPr="004B5E3E">
        <w:rPr>
          <w:rFonts w:ascii="Times New Roman" w:hAnsi="Times New Roman" w:cs="Times New Roman"/>
          <w:sz w:val="28"/>
          <w:szCs w:val="28"/>
        </w:rPr>
        <w:t>Order</w:t>
      </w:r>
      <w:proofErr w:type="spellEnd"/>
      <w:r w:rsidRPr="004B5E3E">
        <w:rPr>
          <w:rFonts w:ascii="Times New Roman" w:hAnsi="Times New Roman" w:cs="Times New Roman"/>
          <w:sz w:val="28"/>
          <w:szCs w:val="28"/>
        </w:rPr>
        <w:t xml:space="preserve"> имеет композитную связь с классом </w:t>
      </w:r>
      <w:proofErr w:type="spellStart"/>
      <w:r w:rsidRPr="004B5E3E">
        <w:rPr>
          <w:rFonts w:ascii="Times New Roman" w:hAnsi="Times New Roman" w:cs="Times New Roman"/>
          <w:sz w:val="28"/>
          <w:szCs w:val="28"/>
        </w:rPr>
        <w:t>OrderItem</w:t>
      </w:r>
      <w:proofErr w:type="spellEnd"/>
      <w:r w:rsidRPr="004B5E3E">
        <w:rPr>
          <w:rFonts w:ascii="Times New Roman" w:hAnsi="Times New Roman" w:cs="Times New Roman"/>
          <w:sz w:val="28"/>
          <w:szCs w:val="28"/>
        </w:rPr>
        <w:t xml:space="preserve"> (заказ состоит из одной или нескольких позиций), агрегационную связь с классом </w:t>
      </w:r>
      <w:proofErr w:type="spellStart"/>
      <w:r w:rsidRPr="004B5E3E">
        <w:rPr>
          <w:rFonts w:ascii="Times New Roman" w:hAnsi="Times New Roman" w:cs="Times New Roman"/>
          <w:sz w:val="28"/>
          <w:szCs w:val="28"/>
        </w:rPr>
        <w:t>StorageCell</w:t>
      </w:r>
      <w:proofErr w:type="spellEnd"/>
      <w:r w:rsidRPr="004B5E3E">
        <w:rPr>
          <w:rFonts w:ascii="Times New Roman" w:hAnsi="Times New Roman" w:cs="Times New Roman"/>
          <w:sz w:val="28"/>
          <w:szCs w:val="28"/>
        </w:rPr>
        <w:t xml:space="preserve"> (заказ размещен в ячейке), а также ассоциации с классами </w:t>
      </w:r>
      <w:proofErr w:type="spellStart"/>
      <w:r w:rsidRPr="004B5E3E">
        <w:rPr>
          <w:rFonts w:ascii="Times New Roman" w:hAnsi="Times New Roman" w:cs="Times New Roman"/>
          <w:sz w:val="28"/>
          <w:szCs w:val="28"/>
        </w:rPr>
        <w:t>Receipt</w:t>
      </w:r>
      <w:proofErr w:type="spellEnd"/>
      <w:r w:rsidRPr="004B5E3E">
        <w:rPr>
          <w:rFonts w:ascii="Times New Roman" w:hAnsi="Times New Roman" w:cs="Times New Roman"/>
          <w:sz w:val="28"/>
          <w:szCs w:val="28"/>
        </w:rPr>
        <w:t xml:space="preserve"> и Return.</w:t>
      </w:r>
    </w:p>
    <w:p w14:paraId="79D190F0"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Класс Product представляет товарную номенклатуру. Атрибуты: </w:t>
      </w:r>
      <w:proofErr w:type="spellStart"/>
      <w:r w:rsidRPr="004B5E3E">
        <w:rPr>
          <w:rFonts w:ascii="Times New Roman" w:hAnsi="Times New Roman" w:cs="Times New Roman"/>
          <w:sz w:val="28"/>
          <w:szCs w:val="28"/>
        </w:rPr>
        <w:t>id</w:t>
      </w:r>
      <w:proofErr w:type="spellEnd"/>
      <w:r w:rsidRPr="004B5E3E">
        <w:rPr>
          <w:rFonts w:ascii="Times New Roman" w:hAnsi="Times New Roman" w:cs="Times New Roman"/>
          <w:sz w:val="28"/>
          <w:szCs w:val="28"/>
        </w:rPr>
        <w:t xml:space="preserve"> — уникальный идентификатор, </w:t>
      </w:r>
      <w:proofErr w:type="spellStart"/>
      <w:r w:rsidRPr="004B5E3E">
        <w:rPr>
          <w:rFonts w:ascii="Times New Roman" w:hAnsi="Times New Roman" w:cs="Times New Roman"/>
          <w:sz w:val="28"/>
          <w:szCs w:val="28"/>
        </w:rPr>
        <w:t>name</w:t>
      </w:r>
      <w:proofErr w:type="spellEnd"/>
      <w:r w:rsidRPr="004B5E3E">
        <w:rPr>
          <w:rFonts w:ascii="Times New Roman" w:hAnsi="Times New Roman" w:cs="Times New Roman"/>
          <w:sz w:val="28"/>
          <w:szCs w:val="28"/>
        </w:rPr>
        <w:t xml:space="preserve"> — наименование товара, </w:t>
      </w:r>
      <w:proofErr w:type="spellStart"/>
      <w:r w:rsidRPr="004B5E3E">
        <w:rPr>
          <w:rFonts w:ascii="Times New Roman" w:hAnsi="Times New Roman" w:cs="Times New Roman"/>
          <w:sz w:val="28"/>
          <w:szCs w:val="28"/>
        </w:rPr>
        <w:t>article</w:t>
      </w:r>
      <w:proofErr w:type="spellEnd"/>
      <w:r w:rsidRPr="004B5E3E">
        <w:rPr>
          <w:rFonts w:ascii="Times New Roman" w:hAnsi="Times New Roman" w:cs="Times New Roman"/>
          <w:sz w:val="28"/>
          <w:szCs w:val="28"/>
        </w:rPr>
        <w:t xml:space="preserve"> — артикул производителя, </w:t>
      </w:r>
      <w:proofErr w:type="spellStart"/>
      <w:r w:rsidRPr="004B5E3E">
        <w:rPr>
          <w:rFonts w:ascii="Times New Roman" w:hAnsi="Times New Roman" w:cs="Times New Roman"/>
          <w:sz w:val="28"/>
          <w:szCs w:val="28"/>
        </w:rPr>
        <w:t>price</w:t>
      </w:r>
      <w:proofErr w:type="spellEnd"/>
      <w:r w:rsidRPr="004B5E3E">
        <w:rPr>
          <w:rFonts w:ascii="Times New Roman" w:hAnsi="Times New Roman" w:cs="Times New Roman"/>
          <w:sz w:val="28"/>
          <w:szCs w:val="28"/>
        </w:rPr>
        <w:t xml:space="preserve"> — цена, </w:t>
      </w:r>
      <w:proofErr w:type="spellStart"/>
      <w:r w:rsidRPr="004B5E3E">
        <w:rPr>
          <w:rFonts w:ascii="Times New Roman" w:hAnsi="Times New Roman" w:cs="Times New Roman"/>
          <w:sz w:val="28"/>
          <w:szCs w:val="28"/>
        </w:rPr>
        <w:t>weight</w:t>
      </w:r>
      <w:proofErr w:type="spellEnd"/>
      <w:r w:rsidRPr="004B5E3E">
        <w:rPr>
          <w:rFonts w:ascii="Times New Roman" w:hAnsi="Times New Roman" w:cs="Times New Roman"/>
          <w:sz w:val="28"/>
          <w:szCs w:val="28"/>
        </w:rPr>
        <w:t xml:space="preserve"> — вес в килограммах. Класс Product связан с классом </w:t>
      </w:r>
      <w:proofErr w:type="spellStart"/>
      <w:r w:rsidRPr="004B5E3E">
        <w:rPr>
          <w:rFonts w:ascii="Times New Roman" w:hAnsi="Times New Roman" w:cs="Times New Roman"/>
          <w:sz w:val="28"/>
          <w:szCs w:val="28"/>
        </w:rPr>
        <w:t>OrderItem</w:t>
      </w:r>
      <w:proofErr w:type="spellEnd"/>
      <w:r w:rsidRPr="004B5E3E">
        <w:rPr>
          <w:rFonts w:ascii="Times New Roman" w:hAnsi="Times New Roman" w:cs="Times New Roman"/>
          <w:sz w:val="28"/>
          <w:szCs w:val="28"/>
        </w:rPr>
        <w:t xml:space="preserve"> через ассоциацию «многие ко многим».</w:t>
      </w:r>
    </w:p>
    <w:p w14:paraId="77B24FC7"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Класс </w:t>
      </w:r>
      <w:proofErr w:type="spellStart"/>
      <w:r w:rsidRPr="004B5E3E">
        <w:rPr>
          <w:rFonts w:ascii="Times New Roman" w:hAnsi="Times New Roman" w:cs="Times New Roman"/>
          <w:sz w:val="28"/>
          <w:szCs w:val="28"/>
        </w:rPr>
        <w:t>OrderItem</w:t>
      </w:r>
      <w:proofErr w:type="spellEnd"/>
      <w:r w:rsidRPr="004B5E3E">
        <w:rPr>
          <w:rFonts w:ascii="Times New Roman" w:hAnsi="Times New Roman" w:cs="Times New Roman"/>
          <w:sz w:val="28"/>
          <w:szCs w:val="28"/>
        </w:rPr>
        <w:t xml:space="preserve"> является связующим звеном между заказом и товаром, реализует паттерн «Корзина». Атрибуты: </w:t>
      </w:r>
      <w:proofErr w:type="spellStart"/>
      <w:r w:rsidRPr="004B5E3E">
        <w:rPr>
          <w:rFonts w:ascii="Times New Roman" w:hAnsi="Times New Roman" w:cs="Times New Roman"/>
          <w:sz w:val="28"/>
          <w:szCs w:val="28"/>
        </w:rPr>
        <w:t>id</w:t>
      </w:r>
      <w:proofErr w:type="spellEnd"/>
      <w:r w:rsidRPr="004B5E3E">
        <w:rPr>
          <w:rFonts w:ascii="Times New Roman" w:hAnsi="Times New Roman" w:cs="Times New Roman"/>
          <w:sz w:val="28"/>
          <w:szCs w:val="28"/>
        </w:rPr>
        <w:t xml:space="preserve"> — уникальный идентификатор, </w:t>
      </w:r>
      <w:proofErr w:type="spellStart"/>
      <w:r w:rsidRPr="004B5E3E">
        <w:rPr>
          <w:rFonts w:ascii="Times New Roman" w:hAnsi="Times New Roman" w:cs="Times New Roman"/>
          <w:sz w:val="28"/>
          <w:szCs w:val="28"/>
        </w:rPr>
        <w:t>order</w:t>
      </w:r>
      <w:proofErr w:type="spellEnd"/>
      <w:r w:rsidRPr="004B5E3E">
        <w:rPr>
          <w:rFonts w:ascii="Times New Roman" w:hAnsi="Times New Roman" w:cs="Times New Roman"/>
          <w:sz w:val="28"/>
          <w:szCs w:val="28"/>
        </w:rPr>
        <w:t xml:space="preserve"> — ссылка на заказ, </w:t>
      </w:r>
      <w:proofErr w:type="spellStart"/>
      <w:r w:rsidRPr="004B5E3E">
        <w:rPr>
          <w:rFonts w:ascii="Times New Roman" w:hAnsi="Times New Roman" w:cs="Times New Roman"/>
          <w:sz w:val="28"/>
          <w:szCs w:val="28"/>
        </w:rPr>
        <w:t>product</w:t>
      </w:r>
      <w:proofErr w:type="spellEnd"/>
      <w:r w:rsidRPr="004B5E3E">
        <w:rPr>
          <w:rFonts w:ascii="Times New Roman" w:hAnsi="Times New Roman" w:cs="Times New Roman"/>
          <w:sz w:val="28"/>
          <w:szCs w:val="28"/>
        </w:rPr>
        <w:t xml:space="preserve"> — ссылка на товар, </w:t>
      </w:r>
      <w:proofErr w:type="spellStart"/>
      <w:r w:rsidRPr="004B5E3E">
        <w:rPr>
          <w:rFonts w:ascii="Times New Roman" w:hAnsi="Times New Roman" w:cs="Times New Roman"/>
          <w:sz w:val="28"/>
          <w:szCs w:val="28"/>
        </w:rPr>
        <w:t>quantity</w:t>
      </w:r>
      <w:proofErr w:type="spellEnd"/>
      <w:r w:rsidRPr="004B5E3E">
        <w:rPr>
          <w:rFonts w:ascii="Times New Roman" w:hAnsi="Times New Roman" w:cs="Times New Roman"/>
          <w:sz w:val="28"/>
          <w:szCs w:val="28"/>
        </w:rPr>
        <w:t xml:space="preserve"> — количество единиц товара в заказе, </w:t>
      </w:r>
      <w:proofErr w:type="spellStart"/>
      <w:r w:rsidRPr="004B5E3E">
        <w:rPr>
          <w:rFonts w:ascii="Times New Roman" w:hAnsi="Times New Roman" w:cs="Times New Roman"/>
          <w:sz w:val="28"/>
          <w:szCs w:val="28"/>
        </w:rPr>
        <w:t>price</w:t>
      </w:r>
      <w:proofErr w:type="spellEnd"/>
      <w:r w:rsidRPr="004B5E3E">
        <w:rPr>
          <w:rFonts w:ascii="Times New Roman" w:hAnsi="Times New Roman" w:cs="Times New Roman"/>
          <w:sz w:val="28"/>
          <w:szCs w:val="28"/>
        </w:rPr>
        <w:t xml:space="preserve"> — цена за единицу на момент заказа.</w:t>
      </w:r>
    </w:p>
    <w:p w14:paraId="0EAB8A98"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Класс </w:t>
      </w:r>
      <w:proofErr w:type="spellStart"/>
      <w:r w:rsidRPr="004B5E3E">
        <w:rPr>
          <w:rFonts w:ascii="Times New Roman" w:hAnsi="Times New Roman" w:cs="Times New Roman"/>
          <w:sz w:val="28"/>
          <w:szCs w:val="28"/>
        </w:rPr>
        <w:t>StorageCell</w:t>
      </w:r>
      <w:proofErr w:type="spellEnd"/>
      <w:r w:rsidRPr="004B5E3E">
        <w:rPr>
          <w:rFonts w:ascii="Times New Roman" w:hAnsi="Times New Roman" w:cs="Times New Roman"/>
          <w:sz w:val="28"/>
          <w:szCs w:val="28"/>
        </w:rPr>
        <w:t xml:space="preserve"> представляет ячейку хранения на складе. Атрибуты: </w:t>
      </w:r>
      <w:proofErr w:type="spellStart"/>
      <w:r w:rsidRPr="004B5E3E">
        <w:rPr>
          <w:rFonts w:ascii="Times New Roman" w:hAnsi="Times New Roman" w:cs="Times New Roman"/>
          <w:sz w:val="28"/>
          <w:szCs w:val="28"/>
        </w:rPr>
        <w:t>id</w:t>
      </w:r>
      <w:proofErr w:type="spellEnd"/>
      <w:r w:rsidRPr="004B5E3E">
        <w:rPr>
          <w:rFonts w:ascii="Times New Roman" w:hAnsi="Times New Roman" w:cs="Times New Roman"/>
          <w:sz w:val="28"/>
          <w:szCs w:val="28"/>
        </w:rPr>
        <w:t xml:space="preserve"> — уникальный идентификатор, </w:t>
      </w:r>
      <w:proofErr w:type="spellStart"/>
      <w:r w:rsidRPr="004B5E3E">
        <w:rPr>
          <w:rFonts w:ascii="Times New Roman" w:hAnsi="Times New Roman" w:cs="Times New Roman"/>
          <w:sz w:val="28"/>
          <w:szCs w:val="28"/>
        </w:rPr>
        <w:t>cellNumber</w:t>
      </w:r>
      <w:proofErr w:type="spellEnd"/>
      <w:r w:rsidRPr="004B5E3E">
        <w:rPr>
          <w:rFonts w:ascii="Times New Roman" w:hAnsi="Times New Roman" w:cs="Times New Roman"/>
          <w:sz w:val="28"/>
          <w:szCs w:val="28"/>
        </w:rPr>
        <w:t xml:space="preserve"> — номер ячейки в формате «Р-С-П-Я» (ряд-стеллаж-полка-ячейка), </w:t>
      </w:r>
      <w:proofErr w:type="spellStart"/>
      <w:r w:rsidRPr="004B5E3E">
        <w:rPr>
          <w:rFonts w:ascii="Times New Roman" w:hAnsi="Times New Roman" w:cs="Times New Roman"/>
          <w:sz w:val="28"/>
          <w:szCs w:val="28"/>
        </w:rPr>
        <w:t>zone</w:t>
      </w:r>
      <w:proofErr w:type="spellEnd"/>
      <w:r w:rsidRPr="004B5E3E">
        <w:rPr>
          <w:rFonts w:ascii="Times New Roman" w:hAnsi="Times New Roman" w:cs="Times New Roman"/>
          <w:sz w:val="28"/>
          <w:szCs w:val="28"/>
        </w:rPr>
        <w:t xml:space="preserve"> — зона склада, </w:t>
      </w:r>
      <w:proofErr w:type="spellStart"/>
      <w:r w:rsidRPr="004B5E3E">
        <w:rPr>
          <w:rFonts w:ascii="Times New Roman" w:hAnsi="Times New Roman" w:cs="Times New Roman"/>
          <w:sz w:val="28"/>
          <w:szCs w:val="28"/>
        </w:rPr>
        <w:t>isOccupied</w:t>
      </w:r>
      <w:proofErr w:type="spellEnd"/>
      <w:r w:rsidRPr="004B5E3E">
        <w:rPr>
          <w:rFonts w:ascii="Times New Roman" w:hAnsi="Times New Roman" w:cs="Times New Roman"/>
          <w:sz w:val="28"/>
          <w:szCs w:val="28"/>
        </w:rPr>
        <w:t xml:space="preserve"> — признак занятости. Методы: </w:t>
      </w:r>
      <w:proofErr w:type="spellStart"/>
      <w:r w:rsidRPr="004B5E3E">
        <w:rPr>
          <w:rFonts w:ascii="Times New Roman" w:hAnsi="Times New Roman" w:cs="Times New Roman"/>
          <w:sz w:val="28"/>
          <w:szCs w:val="28"/>
        </w:rPr>
        <w:t>occupy</w:t>
      </w:r>
      <w:proofErr w:type="spellEnd"/>
      <w:r w:rsidRPr="004B5E3E">
        <w:rPr>
          <w:rFonts w:ascii="Times New Roman" w:hAnsi="Times New Roman" w:cs="Times New Roman"/>
          <w:sz w:val="28"/>
          <w:szCs w:val="28"/>
        </w:rPr>
        <w:t xml:space="preserve"> — занять ячейку (привязать к заказу), </w:t>
      </w:r>
      <w:proofErr w:type="spellStart"/>
      <w:r w:rsidRPr="004B5E3E">
        <w:rPr>
          <w:rFonts w:ascii="Times New Roman" w:hAnsi="Times New Roman" w:cs="Times New Roman"/>
          <w:sz w:val="28"/>
          <w:szCs w:val="28"/>
        </w:rPr>
        <w:t>release</w:t>
      </w:r>
      <w:proofErr w:type="spellEnd"/>
      <w:r w:rsidRPr="004B5E3E">
        <w:rPr>
          <w:rFonts w:ascii="Times New Roman" w:hAnsi="Times New Roman" w:cs="Times New Roman"/>
          <w:sz w:val="28"/>
          <w:szCs w:val="28"/>
        </w:rPr>
        <w:t xml:space="preserve"> — освободить ячейку. Класс связан с классом </w:t>
      </w:r>
      <w:proofErr w:type="spellStart"/>
      <w:r w:rsidRPr="004B5E3E">
        <w:rPr>
          <w:rFonts w:ascii="Times New Roman" w:hAnsi="Times New Roman" w:cs="Times New Roman"/>
          <w:sz w:val="28"/>
          <w:szCs w:val="28"/>
        </w:rPr>
        <w:t>Order</w:t>
      </w:r>
      <w:proofErr w:type="spellEnd"/>
      <w:r w:rsidRPr="004B5E3E">
        <w:rPr>
          <w:rFonts w:ascii="Times New Roman" w:hAnsi="Times New Roman" w:cs="Times New Roman"/>
          <w:sz w:val="28"/>
          <w:szCs w:val="28"/>
        </w:rPr>
        <w:t xml:space="preserve"> отношением «один к одному».</w:t>
      </w:r>
    </w:p>
    <w:p w14:paraId="65F0A216"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Класс </w:t>
      </w:r>
      <w:proofErr w:type="spellStart"/>
      <w:r w:rsidRPr="004B5E3E">
        <w:rPr>
          <w:rFonts w:ascii="Times New Roman" w:hAnsi="Times New Roman" w:cs="Times New Roman"/>
          <w:sz w:val="28"/>
          <w:szCs w:val="28"/>
        </w:rPr>
        <w:t>Receipt</w:t>
      </w:r>
      <w:proofErr w:type="spellEnd"/>
      <w:r w:rsidRPr="004B5E3E">
        <w:rPr>
          <w:rFonts w:ascii="Times New Roman" w:hAnsi="Times New Roman" w:cs="Times New Roman"/>
          <w:sz w:val="28"/>
          <w:szCs w:val="28"/>
        </w:rPr>
        <w:t xml:space="preserve"> представляет кассовый чек. Атрибуты: </w:t>
      </w:r>
      <w:proofErr w:type="spellStart"/>
      <w:r w:rsidRPr="004B5E3E">
        <w:rPr>
          <w:rFonts w:ascii="Times New Roman" w:hAnsi="Times New Roman" w:cs="Times New Roman"/>
          <w:sz w:val="28"/>
          <w:szCs w:val="28"/>
        </w:rPr>
        <w:t>id</w:t>
      </w:r>
      <w:proofErr w:type="spellEnd"/>
      <w:r w:rsidRPr="004B5E3E">
        <w:rPr>
          <w:rFonts w:ascii="Times New Roman" w:hAnsi="Times New Roman" w:cs="Times New Roman"/>
          <w:sz w:val="28"/>
          <w:szCs w:val="28"/>
        </w:rPr>
        <w:t xml:space="preserve"> — уникальный идентификатор, </w:t>
      </w:r>
      <w:proofErr w:type="spellStart"/>
      <w:r w:rsidRPr="004B5E3E">
        <w:rPr>
          <w:rFonts w:ascii="Times New Roman" w:hAnsi="Times New Roman" w:cs="Times New Roman"/>
          <w:sz w:val="28"/>
          <w:szCs w:val="28"/>
        </w:rPr>
        <w:t>order</w:t>
      </w:r>
      <w:proofErr w:type="spellEnd"/>
      <w:r w:rsidRPr="004B5E3E">
        <w:rPr>
          <w:rFonts w:ascii="Times New Roman" w:hAnsi="Times New Roman" w:cs="Times New Roman"/>
          <w:sz w:val="28"/>
          <w:szCs w:val="28"/>
        </w:rPr>
        <w:t xml:space="preserve"> — ссылка на заказ, </w:t>
      </w:r>
      <w:proofErr w:type="spellStart"/>
      <w:r w:rsidRPr="004B5E3E">
        <w:rPr>
          <w:rFonts w:ascii="Times New Roman" w:hAnsi="Times New Roman" w:cs="Times New Roman"/>
          <w:sz w:val="28"/>
          <w:szCs w:val="28"/>
        </w:rPr>
        <w:t>createdAt</w:t>
      </w:r>
      <w:proofErr w:type="spellEnd"/>
      <w:r w:rsidRPr="004B5E3E">
        <w:rPr>
          <w:rFonts w:ascii="Times New Roman" w:hAnsi="Times New Roman" w:cs="Times New Roman"/>
          <w:sz w:val="28"/>
          <w:szCs w:val="28"/>
        </w:rPr>
        <w:t xml:space="preserve"> — дата и время </w:t>
      </w:r>
      <w:r w:rsidRPr="004B5E3E">
        <w:rPr>
          <w:rFonts w:ascii="Times New Roman" w:hAnsi="Times New Roman" w:cs="Times New Roman"/>
          <w:sz w:val="28"/>
          <w:szCs w:val="28"/>
        </w:rPr>
        <w:lastRenderedPageBreak/>
        <w:t xml:space="preserve">формирования чека, </w:t>
      </w:r>
      <w:proofErr w:type="spellStart"/>
      <w:r w:rsidRPr="004B5E3E">
        <w:rPr>
          <w:rFonts w:ascii="Times New Roman" w:hAnsi="Times New Roman" w:cs="Times New Roman"/>
          <w:sz w:val="28"/>
          <w:szCs w:val="28"/>
        </w:rPr>
        <w:t>totalAmount</w:t>
      </w:r>
      <w:proofErr w:type="spellEnd"/>
      <w:r w:rsidRPr="004B5E3E">
        <w:rPr>
          <w:rFonts w:ascii="Times New Roman" w:hAnsi="Times New Roman" w:cs="Times New Roman"/>
          <w:sz w:val="28"/>
          <w:szCs w:val="28"/>
        </w:rPr>
        <w:t xml:space="preserve"> — итоговая сумма. Метод </w:t>
      </w:r>
      <w:proofErr w:type="spellStart"/>
      <w:r w:rsidRPr="004B5E3E">
        <w:rPr>
          <w:rFonts w:ascii="Times New Roman" w:hAnsi="Times New Roman" w:cs="Times New Roman"/>
          <w:sz w:val="28"/>
          <w:szCs w:val="28"/>
        </w:rPr>
        <w:t>print</w:t>
      </w:r>
      <w:proofErr w:type="spellEnd"/>
      <w:r w:rsidRPr="004B5E3E">
        <w:rPr>
          <w:rFonts w:ascii="Times New Roman" w:hAnsi="Times New Roman" w:cs="Times New Roman"/>
          <w:sz w:val="28"/>
          <w:szCs w:val="28"/>
        </w:rPr>
        <w:t xml:space="preserve"> — отправка чека на печать или формирование PDF-файла.</w:t>
      </w:r>
    </w:p>
    <w:p w14:paraId="5B872106"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Класс Return представляет возврат товара. Атрибуты: </w:t>
      </w:r>
      <w:proofErr w:type="spellStart"/>
      <w:r w:rsidRPr="004B5E3E">
        <w:rPr>
          <w:rFonts w:ascii="Times New Roman" w:hAnsi="Times New Roman" w:cs="Times New Roman"/>
          <w:sz w:val="28"/>
          <w:szCs w:val="28"/>
        </w:rPr>
        <w:t>id</w:t>
      </w:r>
      <w:proofErr w:type="spellEnd"/>
      <w:r w:rsidRPr="004B5E3E">
        <w:rPr>
          <w:rFonts w:ascii="Times New Roman" w:hAnsi="Times New Roman" w:cs="Times New Roman"/>
          <w:sz w:val="28"/>
          <w:szCs w:val="28"/>
        </w:rPr>
        <w:t xml:space="preserve"> — уникальный идентификатор, </w:t>
      </w:r>
      <w:proofErr w:type="spellStart"/>
      <w:r w:rsidRPr="004B5E3E">
        <w:rPr>
          <w:rFonts w:ascii="Times New Roman" w:hAnsi="Times New Roman" w:cs="Times New Roman"/>
          <w:sz w:val="28"/>
          <w:szCs w:val="28"/>
        </w:rPr>
        <w:t>order</w:t>
      </w:r>
      <w:proofErr w:type="spellEnd"/>
      <w:r w:rsidRPr="004B5E3E">
        <w:rPr>
          <w:rFonts w:ascii="Times New Roman" w:hAnsi="Times New Roman" w:cs="Times New Roman"/>
          <w:sz w:val="28"/>
          <w:szCs w:val="28"/>
        </w:rPr>
        <w:t xml:space="preserve"> — ссылка на заказ, </w:t>
      </w:r>
      <w:proofErr w:type="spellStart"/>
      <w:r w:rsidRPr="004B5E3E">
        <w:rPr>
          <w:rFonts w:ascii="Times New Roman" w:hAnsi="Times New Roman" w:cs="Times New Roman"/>
          <w:sz w:val="28"/>
          <w:szCs w:val="28"/>
        </w:rPr>
        <w:t>reason</w:t>
      </w:r>
      <w:proofErr w:type="spellEnd"/>
      <w:r w:rsidRPr="004B5E3E">
        <w:rPr>
          <w:rFonts w:ascii="Times New Roman" w:hAnsi="Times New Roman" w:cs="Times New Roman"/>
          <w:sz w:val="28"/>
          <w:szCs w:val="28"/>
        </w:rPr>
        <w:t xml:space="preserve"> — причина возврата (строка или ссылка на справочник), </w:t>
      </w:r>
      <w:proofErr w:type="spellStart"/>
      <w:r w:rsidRPr="004B5E3E">
        <w:rPr>
          <w:rFonts w:ascii="Times New Roman" w:hAnsi="Times New Roman" w:cs="Times New Roman"/>
          <w:sz w:val="28"/>
          <w:szCs w:val="28"/>
        </w:rPr>
        <w:t>returnDate</w:t>
      </w:r>
      <w:proofErr w:type="spellEnd"/>
      <w:r w:rsidRPr="004B5E3E">
        <w:rPr>
          <w:rFonts w:ascii="Times New Roman" w:hAnsi="Times New Roman" w:cs="Times New Roman"/>
          <w:sz w:val="28"/>
          <w:szCs w:val="28"/>
        </w:rPr>
        <w:t xml:space="preserve"> — дата возврата, </w:t>
      </w:r>
      <w:proofErr w:type="spellStart"/>
      <w:r w:rsidRPr="004B5E3E">
        <w:rPr>
          <w:rFonts w:ascii="Times New Roman" w:hAnsi="Times New Roman" w:cs="Times New Roman"/>
          <w:sz w:val="28"/>
          <w:szCs w:val="28"/>
        </w:rPr>
        <w:t>refundAmount</w:t>
      </w:r>
      <w:proofErr w:type="spellEnd"/>
      <w:r w:rsidRPr="004B5E3E">
        <w:rPr>
          <w:rFonts w:ascii="Times New Roman" w:hAnsi="Times New Roman" w:cs="Times New Roman"/>
          <w:sz w:val="28"/>
          <w:szCs w:val="28"/>
        </w:rPr>
        <w:t xml:space="preserve"> — сумма возврата. Метод </w:t>
      </w:r>
      <w:proofErr w:type="spellStart"/>
      <w:r w:rsidRPr="004B5E3E">
        <w:rPr>
          <w:rFonts w:ascii="Times New Roman" w:hAnsi="Times New Roman" w:cs="Times New Roman"/>
          <w:sz w:val="28"/>
          <w:szCs w:val="28"/>
        </w:rPr>
        <w:t>process</w:t>
      </w:r>
      <w:proofErr w:type="spellEnd"/>
      <w:r w:rsidRPr="004B5E3E">
        <w:rPr>
          <w:rFonts w:ascii="Times New Roman" w:hAnsi="Times New Roman" w:cs="Times New Roman"/>
          <w:sz w:val="28"/>
          <w:szCs w:val="28"/>
        </w:rPr>
        <w:t xml:space="preserve"> — выполнение процедуры возврата с изменением статуса заказа.</w:t>
      </w:r>
    </w:p>
    <w:p w14:paraId="6A0AC6C2"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Все классы имеют первичные ключи типа Long. Отношения между классами нормализованы до третьей нормальной формы. Диаграмма классов является основой для проектирования структуры реляционной базы данных.</w:t>
      </w:r>
    </w:p>
    <w:p w14:paraId="3A77E9AD" w14:textId="7A620F57" w:rsidR="004B5E3E" w:rsidRPr="004B5E3E" w:rsidRDefault="004B5E3E" w:rsidP="004B5E3E">
      <w:pPr>
        <w:spacing w:line="360" w:lineRule="auto"/>
        <w:ind w:firstLine="680"/>
        <w:jc w:val="center"/>
        <w:rPr>
          <w:rFonts w:ascii="Times New Roman" w:hAnsi="Times New Roman" w:cs="Times New Roman"/>
          <w:b/>
          <w:bCs/>
          <w:sz w:val="28"/>
          <w:szCs w:val="28"/>
        </w:rPr>
      </w:pPr>
      <w:bookmarkStart w:id="16" w:name="_Toc221830510"/>
      <w:r w:rsidRPr="004B5E3E">
        <w:rPr>
          <w:rStyle w:val="30"/>
          <w:rFonts w:ascii="Times New Roman" w:hAnsi="Times New Roman" w:cs="Times New Roman"/>
          <w:color w:val="auto"/>
        </w:rPr>
        <w:t>Диаграмма последовательности (</w:t>
      </w:r>
      <w:proofErr w:type="spellStart"/>
      <w:r w:rsidRPr="004B5E3E">
        <w:rPr>
          <w:rStyle w:val="30"/>
          <w:rFonts w:ascii="Times New Roman" w:hAnsi="Times New Roman" w:cs="Times New Roman"/>
          <w:color w:val="auto"/>
        </w:rPr>
        <w:t>Sequence</w:t>
      </w:r>
      <w:proofErr w:type="spellEnd"/>
      <w:r w:rsidRPr="004B5E3E">
        <w:rPr>
          <w:rStyle w:val="30"/>
          <w:rFonts w:ascii="Times New Roman" w:hAnsi="Times New Roman" w:cs="Times New Roman"/>
          <w:color w:val="auto"/>
        </w:rPr>
        <w:t xml:space="preserve"> </w:t>
      </w:r>
      <w:proofErr w:type="spellStart"/>
      <w:r w:rsidRPr="004B5E3E">
        <w:rPr>
          <w:rStyle w:val="30"/>
          <w:rFonts w:ascii="Times New Roman" w:hAnsi="Times New Roman" w:cs="Times New Roman"/>
          <w:color w:val="auto"/>
        </w:rPr>
        <w:t>Diagram</w:t>
      </w:r>
      <w:proofErr w:type="spellEnd"/>
      <w:r w:rsidRPr="004B5E3E">
        <w:rPr>
          <w:rStyle w:val="30"/>
          <w:rFonts w:ascii="Times New Roman" w:hAnsi="Times New Roman" w:cs="Times New Roman"/>
          <w:color w:val="auto"/>
        </w:rPr>
        <w:t>)</w:t>
      </w:r>
      <w:bookmarkEnd w:id="16"/>
    </w:p>
    <w:p w14:paraId="254C6C96"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Диаграмма последовательности детализирует динамическое взаимодействие объектов во времени для конкретного сценария. В рамках данной работы разработана диаграмма последовательности для основного сценария варианта использования UC-05 «Выдать заказ клиенту».</w:t>
      </w:r>
    </w:p>
    <w:p w14:paraId="7FEE8F0E"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Взаимодействие начинается с актора Клиент, который инициирует процесс, обращаясь к актору Сотрудник и называя код заказа. Сотрудник вводит код в интерфейс системы (UI). Далее задействуются следующие объекты: </w:t>
      </w:r>
      <w:proofErr w:type="spellStart"/>
      <w:r w:rsidRPr="004B5E3E">
        <w:rPr>
          <w:rFonts w:ascii="Times New Roman" w:hAnsi="Times New Roman" w:cs="Times New Roman"/>
          <w:sz w:val="28"/>
          <w:szCs w:val="28"/>
        </w:rPr>
        <w:t>КонтроллерПоиска</w:t>
      </w:r>
      <w:proofErr w:type="spellEnd"/>
      <w:r w:rsidRPr="004B5E3E">
        <w:rPr>
          <w:rFonts w:ascii="Times New Roman" w:hAnsi="Times New Roman" w:cs="Times New Roman"/>
          <w:sz w:val="28"/>
          <w:szCs w:val="28"/>
        </w:rPr>
        <w:t xml:space="preserve"> (</w:t>
      </w:r>
      <w:proofErr w:type="spellStart"/>
      <w:r w:rsidRPr="004B5E3E">
        <w:rPr>
          <w:rFonts w:ascii="Times New Roman" w:hAnsi="Times New Roman" w:cs="Times New Roman"/>
          <w:sz w:val="28"/>
          <w:szCs w:val="28"/>
        </w:rPr>
        <w:t>SearchCtrl</w:t>
      </w:r>
      <w:proofErr w:type="spellEnd"/>
      <w:r w:rsidRPr="004B5E3E">
        <w:rPr>
          <w:rFonts w:ascii="Times New Roman" w:hAnsi="Times New Roman" w:cs="Times New Roman"/>
          <w:sz w:val="28"/>
          <w:szCs w:val="28"/>
        </w:rPr>
        <w:t xml:space="preserve">), принимающий запрос от интерфейса; </w:t>
      </w:r>
      <w:proofErr w:type="spellStart"/>
      <w:r w:rsidRPr="004B5E3E">
        <w:rPr>
          <w:rFonts w:ascii="Times New Roman" w:hAnsi="Times New Roman" w:cs="Times New Roman"/>
          <w:sz w:val="28"/>
          <w:szCs w:val="28"/>
        </w:rPr>
        <w:t>СервисЗаказов</w:t>
      </w:r>
      <w:proofErr w:type="spellEnd"/>
      <w:r w:rsidRPr="004B5E3E">
        <w:rPr>
          <w:rFonts w:ascii="Times New Roman" w:hAnsi="Times New Roman" w:cs="Times New Roman"/>
          <w:sz w:val="28"/>
          <w:szCs w:val="28"/>
        </w:rPr>
        <w:t xml:space="preserve"> (</w:t>
      </w:r>
      <w:proofErr w:type="spellStart"/>
      <w:r w:rsidRPr="004B5E3E">
        <w:rPr>
          <w:rFonts w:ascii="Times New Roman" w:hAnsi="Times New Roman" w:cs="Times New Roman"/>
          <w:sz w:val="28"/>
          <w:szCs w:val="28"/>
        </w:rPr>
        <w:t>OrderService</w:t>
      </w:r>
      <w:proofErr w:type="spellEnd"/>
      <w:r w:rsidRPr="004B5E3E">
        <w:rPr>
          <w:rFonts w:ascii="Times New Roman" w:hAnsi="Times New Roman" w:cs="Times New Roman"/>
          <w:sz w:val="28"/>
          <w:szCs w:val="28"/>
        </w:rPr>
        <w:t xml:space="preserve">), содержащий бизнес-логику работы с заказами; </w:t>
      </w:r>
      <w:proofErr w:type="spellStart"/>
      <w:r w:rsidRPr="004B5E3E">
        <w:rPr>
          <w:rFonts w:ascii="Times New Roman" w:hAnsi="Times New Roman" w:cs="Times New Roman"/>
          <w:sz w:val="28"/>
          <w:szCs w:val="28"/>
        </w:rPr>
        <w:t>БазаДанных</w:t>
      </w:r>
      <w:proofErr w:type="spellEnd"/>
      <w:r w:rsidRPr="004B5E3E">
        <w:rPr>
          <w:rFonts w:ascii="Times New Roman" w:hAnsi="Times New Roman" w:cs="Times New Roman"/>
          <w:sz w:val="28"/>
          <w:szCs w:val="28"/>
        </w:rPr>
        <w:t xml:space="preserve"> (DB), обеспечивающая хранение и извлечение данных.</w:t>
      </w:r>
    </w:p>
    <w:p w14:paraId="7DF300BF"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Последовательность сообщений: UI вызывает метод </w:t>
      </w:r>
      <w:proofErr w:type="spellStart"/>
      <w:r w:rsidRPr="004B5E3E">
        <w:rPr>
          <w:rFonts w:ascii="Times New Roman" w:hAnsi="Times New Roman" w:cs="Times New Roman"/>
          <w:sz w:val="28"/>
          <w:szCs w:val="28"/>
        </w:rPr>
        <w:t>findOrder</w:t>
      </w:r>
      <w:proofErr w:type="spellEnd"/>
      <w:r w:rsidRPr="004B5E3E">
        <w:rPr>
          <w:rFonts w:ascii="Times New Roman" w:hAnsi="Times New Roman" w:cs="Times New Roman"/>
          <w:sz w:val="28"/>
          <w:szCs w:val="28"/>
        </w:rPr>
        <w:t>(</w:t>
      </w:r>
      <w:proofErr w:type="spellStart"/>
      <w:r w:rsidRPr="004B5E3E">
        <w:rPr>
          <w:rFonts w:ascii="Times New Roman" w:hAnsi="Times New Roman" w:cs="Times New Roman"/>
          <w:sz w:val="28"/>
          <w:szCs w:val="28"/>
        </w:rPr>
        <w:t>code</w:t>
      </w:r>
      <w:proofErr w:type="spellEnd"/>
      <w:r w:rsidRPr="004B5E3E">
        <w:rPr>
          <w:rFonts w:ascii="Times New Roman" w:hAnsi="Times New Roman" w:cs="Times New Roman"/>
          <w:sz w:val="28"/>
          <w:szCs w:val="28"/>
        </w:rPr>
        <w:t xml:space="preserve">) у </w:t>
      </w:r>
      <w:proofErr w:type="spellStart"/>
      <w:r w:rsidRPr="004B5E3E">
        <w:rPr>
          <w:rFonts w:ascii="Times New Roman" w:hAnsi="Times New Roman" w:cs="Times New Roman"/>
          <w:sz w:val="28"/>
          <w:szCs w:val="28"/>
        </w:rPr>
        <w:t>SearchCtrl</w:t>
      </w:r>
      <w:proofErr w:type="spellEnd"/>
      <w:r w:rsidRPr="004B5E3E">
        <w:rPr>
          <w:rFonts w:ascii="Times New Roman" w:hAnsi="Times New Roman" w:cs="Times New Roman"/>
          <w:sz w:val="28"/>
          <w:szCs w:val="28"/>
        </w:rPr>
        <w:t xml:space="preserve">. </w:t>
      </w:r>
      <w:proofErr w:type="spellStart"/>
      <w:r w:rsidRPr="004B5E3E">
        <w:rPr>
          <w:rFonts w:ascii="Times New Roman" w:hAnsi="Times New Roman" w:cs="Times New Roman"/>
          <w:sz w:val="28"/>
          <w:szCs w:val="28"/>
        </w:rPr>
        <w:t>SearchCtrl</w:t>
      </w:r>
      <w:proofErr w:type="spellEnd"/>
      <w:r w:rsidRPr="004B5E3E">
        <w:rPr>
          <w:rFonts w:ascii="Times New Roman" w:hAnsi="Times New Roman" w:cs="Times New Roman"/>
          <w:sz w:val="28"/>
          <w:szCs w:val="28"/>
        </w:rPr>
        <w:t xml:space="preserve"> делегирует вызов </w:t>
      </w:r>
      <w:proofErr w:type="spellStart"/>
      <w:r w:rsidRPr="004B5E3E">
        <w:rPr>
          <w:rFonts w:ascii="Times New Roman" w:hAnsi="Times New Roman" w:cs="Times New Roman"/>
          <w:sz w:val="28"/>
          <w:szCs w:val="28"/>
        </w:rPr>
        <w:t>OrderService.getByNumber</w:t>
      </w:r>
      <w:proofErr w:type="spellEnd"/>
      <w:r w:rsidRPr="004B5E3E">
        <w:rPr>
          <w:rFonts w:ascii="Times New Roman" w:hAnsi="Times New Roman" w:cs="Times New Roman"/>
          <w:sz w:val="28"/>
          <w:szCs w:val="28"/>
        </w:rPr>
        <w:t>(</w:t>
      </w:r>
      <w:proofErr w:type="spellStart"/>
      <w:r w:rsidRPr="004B5E3E">
        <w:rPr>
          <w:rFonts w:ascii="Times New Roman" w:hAnsi="Times New Roman" w:cs="Times New Roman"/>
          <w:sz w:val="28"/>
          <w:szCs w:val="28"/>
        </w:rPr>
        <w:t>code</w:t>
      </w:r>
      <w:proofErr w:type="spellEnd"/>
      <w:r w:rsidRPr="004B5E3E">
        <w:rPr>
          <w:rFonts w:ascii="Times New Roman" w:hAnsi="Times New Roman" w:cs="Times New Roman"/>
          <w:sz w:val="28"/>
          <w:szCs w:val="28"/>
        </w:rPr>
        <w:t xml:space="preserve">). </w:t>
      </w:r>
      <w:proofErr w:type="spellStart"/>
      <w:r w:rsidRPr="004B5E3E">
        <w:rPr>
          <w:rFonts w:ascii="Times New Roman" w:hAnsi="Times New Roman" w:cs="Times New Roman"/>
          <w:sz w:val="28"/>
          <w:szCs w:val="28"/>
        </w:rPr>
        <w:t>OrderService</w:t>
      </w:r>
      <w:proofErr w:type="spellEnd"/>
      <w:r w:rsidRPr="004B5E3E">
        <w:rPr>
          <w:rFonts w:ascii="Times New Roman" w:hAnsi="Times New Roman" w:cs="Times New Roman"/>
          <w:sz w:val="28"/>
          <w:szCs w:val="28"/>
        </w:rPr>
        <w:t xml:space="preserve"> формирует SQL-запрос SELECT и отправляет его в БД. БД возвращает объект </w:t>
      </w:r>
      <w:proofErr w:type="spellStart"/>
      <w:r w:rsidRPr="004B5E3E">
        <w:rPr>
          <w:rFonts w:ascii="Times New Roman" w:hAnsi="Times New Roman" w:cs="Times New Roman"/>
          <w:sz w:val="28"/>
          <w:szCs w:val="28"/>
        </w:rPr>
        <w:t>Order</w:t>
      </w:r>
      <w:proofErr w:type="spellEnd"/>
      <w:r w:rsidRPr="004B5E3E">
        <w:rPr>
          <w:rFonts w:ascii="Times New Roman" w:hAnsi="Times New Roman" w:cs="Times New Roman"/>
          <w:sz w:val="28"/>
          <w:szCs w:val="28"/>
        </w:rPr>
        <w:t xml:space="preserve"> с заполненными атрибутами, включая </w:t>
      </w:r>
      <w:proofErr w:type="spellStart"/>
      <w:r w:rsidRPr="004B5E3E">
        <w:rPr>
          <w:rFonts w:ascii="Times New Roman" w:hAnsi="Times New Roman" w:cs="Times New Roman"/>
          <w:sz w:val="28"/>
          <w:szCs w:val="28"/>
        </w:rPr>
        <w:t>id</w:t>
      </w:r>
      <w:proofErr w:type="spellEnd"/>
      <w:r w:rsidRPr="004B5E3E">
        <w:rPr>
          <w:rFonts w:ascii="Times New Roman" w:hAnsi="Times New Roman" w:cs="Times New Roman"/>
          <w:sz w:val="28"/>
          <w:szCs w:val="28"/>
        </w:rPr>
        <w:t xml:space="preserve"> ячейки хранения. </w:t>
      </w:r>
      <w:proofErr w:type="spellStart"/>
      <w:r w:rsidRPr="004B5E3E">
        <w:rPr>
          <w:rFonts w:ascii="Times New Roman" w:hAnsi="Times New Roman" w:cs="Times New Roman"/>
          <w:sz w:val="28"/>
          <w:szCs w:val="28"/>
        </w:rPr>
        <w:t>OrderService</w:t>
      </w:r>
      <w:proofErr w:type="spellEnd"/>
      <w:r w:rsidRPr="004B5E3E">
        <w:rPr>
          <w:rFonts w:ascii="Times New Roman" w:hAnsi="Times New Roman" w:cs="Times New Roman"/>
          <w:sz w:val="28"/>
          <w:szCs w:val="28"/>
        </w:rPr>
        <w:t xml:space="preserve"> возвращает объект в </w:t>
      </w:r>
      <w:proofErr w:type="spellStart"/>
      <w:r w:rsidRPr="004B5E3E">
        <w:rPr>
          <w:rFonts w:ascii="Times New Roman" w:hAnsi="Times New Roman" w:cs="Times New Roman"/>
          <w:sz w:val="28"/>
          <w:szCs w:val="28"/>
        </w:rPr>
        <w:t>SearchCtrl</w:t>
      </w:r>
      <w:proofErr w:type="spellEnd"/>
      <w:r w:rsidRPr="004B5E3E">
        <w:rPr>
          <w:rFonts w:ascii="Times New Roman" w:hAnsi="Times New Roman" w:cs="Times New Roman"/>
          <w:sz w:val="28"/>
          <w:szCs w:val="28"/>
        </w:rPr>
        <w:t xml:space="preserve">, который передает его в UI. UI отображает карточку заказа, включая номер ячейки. Сотрудник </w:t>
      </w:r>
      <w:r w:rsidRPr="004B5E3E">
        <w:rPr>
          <w:rFonts w:ascii="Times New Roman" w:hAnsi="Times New Roman" w:cs="Times New Roman"/>
          <w:sz w:val="28"/>
          <w:szCs w:val="28"/>
        </w:rPr>
        <w:lastRenderedPageBreak/>
        <w:t xml:space="preserve">физически находит товар и сканирует штрих-код. UI вызывает метод </w:t>
      </w:r>
      <w:proofErr w:type="spellStart"/>
      <w:r w:rsidRPr="004B5E3E">
        <w:rPr>
          <w:rFonts w:ascii="Times New Roman" w:hAnsi="Times New Roman" w:cs="Times New Roman"/>
          <w:sz w:val="28"/>
          <w:szCs w:val="28"/>
        </w:rPr>
        <w:t>issueOrder</w:t>
      </w:r>
      <w:proofErr w:type="spellEnd"/>
      <w:r w:rsidRPr="004B5E3E">
        <w:rPr>
          <w:rFonts w:ascii="Times New Roman" w:hAnsi="Times New Roman" w:cs="Times New Roman"/>
          <w:sz w:val="28"/>
          <w:szCs w:val="28"/>
        </w:rPr>
        <w:t>(</w:t>
      </w:r>
      <w:proofErr w:type="spellStart"/>
      <w:r w:rsidRPr="004B5E3E">
        <w:rPr>
          <w:rFonts w:ascii="Times New Roman" w:hAnsi="Times New Roman" w:cs="Times New Roman"/>
          <w:sz w:val="28"/>
          <w:szCs w:val="28"/>
        </w:rPr>
        <w:t>orderId</w:t>
      </w:r>
      <w:proofErr w:type="spellEnd"/>
      <w:r w:rsidRPr="004B5E3E">
        <w:rPr>
          <w:rFonts w:ascii="Times New Roman" w:hAnsi="Times New Roman" w:cs="Times New Roman"/>
          <w:sz w:val="28"/>
          <w:szCs w:val="28"/>
        </w:rPr>
        <w:t xml:space="preserve">) у </w:t>
      </w:r>
      <w:proofErr w:type="spellStart"/>
      <w:r w:rsidRPr="004B5E3E">
        <w:rPr>
          <w:rFonts w:ascii="Times New Roman" w:hAnsi="Times New Roman" w:cs="Times New Roman"/>
          <w:sz w:val="28"/>
          <w:szCs w:val="28"/>
        </w:rPr>
        <w:t>КонтроллераВыдачи</w:t>
      </w:r>
      <w:proofErr w:type="spellEnd"/>
      <w:r w:rsidRPr="004B5E3E">
        <w:rPr>
          <w:rFonts w:ascii="Times New Roman" w:hAnsi="Times New Roman" w:cs="Times New Roman"/>
          <w:sz w:val="28"/>
          <w:szCs w:val="28"/>
        </w:rPr>
        <w:t xml:space="preserve"> (</w:t>
      </w:r>
      <w:proofErr w:type="spellStart"/>
      <w:r w:rsidRPr="004B5E3E">
        <w:rPr>
          <w:rFonts w:ascii="Times New Roman" w:hAnsi="Times New Roman" w:cs="Times New Roman"/>
          <w:sz w:val="28"/>
          <w:szCs w:val="28"/>
        </w:rPr>
        <w:t>IssueCtrl</w:t>
      </w:r>
      <w:proofErr w:type="spellEnd"/>
      <w:r w:rsidRPr="004B5E3E">
        <w:rPr>
          <w:rFonts w:ascii="Times New Roman" w:hAnsi="Times New Roman" w:cs="Times New Roman"/>
          <w:sz w:val="28"/>
          <w:szCs w:val="28"/>
        </w:rPr>
        <w:t xml:space="preserve">). </w:t>
      </w:r>
      <w:proofErr w:type="spellStart"/>
      <w:r w:rsidRPr="004B5E3E">
        <w:rPr>
          <w:rFonts w:ascii="Times New Roman" w:hAnsi="Times New Roman" w:cs="Times New Roman"/>
          <w:sz w:val="28"/>
          <w:szCs w:val="28"/>
        </w:rPr>
        <w:t>IssueCtrl</w:t>
      </w:r>
      <w:proofErr w:type="spellEnd"/>
      <w:r w:rsidRPr="004B5E3E">
        <w:rPr>
          <w:rFonts w:ascii="Times New Roman" w:hAnsi="Times New Roman" w:cs="Times New Roman"/>
          <w:sz w:val="28"/>
          <w:szCs w:val="28"/>
        </w:rPr>
        <w:t xml:space="preserve"> обращается к </w:t>
      </w:r>
      <w:proofErr w:type="spellStart"/>
      <w:r w:rsidRPr="004B5E3E">
        <w:rPr>
          <w:rFonts w:ascii="Times New Roman" w:hAnsi="Times New Roman" w:cs="Times New Roman"/>
          <w:sz w:val="28"/>
          <w:szCs w:val="28"/>
        </w:rPr>
        <w:t>OrderService.updateStatus</w:t>
      </w:r>
      <w:proofErr w:type="spellEnd"/>
      <w:r w:rsidRPr="004B5E3E">
        <w:rPr>
          <w:rFonts w:ascii="Times New Roman" w:hAnsi="Times New Roman" w:cs="Times New Roman"/>
          <w:sz w:val="28"/>
          <w:szCs w:val="28"/>
        </w:rPr>
        <w:t>(</w:t>
      </w:r>
      <w:proofErr w:type="spellStart"/>
      <w:r w:rsidRPr="004B5E3E">
        <w:rPr>
          <w:rFonts w:ascii="Times New Roman" w:hAnsi="Times New Roman" w:cs="Times New Roman"/>
          <w:sz w:val="28"/>
          <w:szCs w:val="28"/>
        </w:rPr>
        <w:t>orderId</w:t>
      </w:r>
      <w:proofErr w:type="spellEnd"/>
      <w:r w:rsidRPr="004B5E3E">
        <w:rPr>
          <w:rFonts w:ascii="Times New Roman" w:hAnsi="Times New Roman" w:cs="Times New Roman"/>
          <w:sz w:val="28"/>
          <w:szCs w:val="28"/>
        </w:rPr>
        <w:t xml:space="preserve">, ISSUED). </w:t>
      </w:r>
      <w:proofErr w:type="spellStart"/>
      <w:r w:rsidRPr="004B5E3E">
        <w:rPr>
          <w:rFonts w:ascii="Times New Roman" w:hAnsi="Times New Roman" w:cs="Times New Roman"/>
          <w:sz w:val="28"/>
          <w:szCs w:val="28"/>
        </w:rPr>
        <w:t>OrderService</w:t>
      </w:r>
      <w:proofErr w:type="spellEnd"/>
      <w:r w:rsidRPr="004B5E3E">
        <w:rPr>
          <w:rFonts w:ascii="Times New Roman" w:hAnsi="Times New Roman" w:cs="Times New Roman"/>
          <w:sz w:val="28"/>
          <w:szCs w:val="28"/>
        </w:rPr>
        <w:t xml:space="preserve"> формирует UPDATE-запрос и отправляет в БД. БД подтверждает успешное обновление. </w:t>
      </w:r>
      <w:proofErr w:type="spellStart"/>
      <w:r w:rsidRPr="004B5E3E">
        <w:rPr>
          <w:rFonts w:ascii="Times New Roman" w:hAnsi="Times New Roman" w:cs="Times New Roman"/>
          <w:sz w:val="28"/>
          <w:szCs w:val="28"/>
        </w:rPr>
        <w:t>OrderService</w:t>
      </w:r>
      <w:proofErr w:type="spellEnd"/>
      <w:r w:rsidRPr="004B5E3E">
        <w:rPr>
          <w:rFonts w:ascii="Times New Roman" w:hAnsi="Times New Roman" w:cs="Times New Roman"/>
          <w:sz w:val="28"/>
          <w:szCs w:val="28"/>
        </w:rPr>
        <w:t xml:space="preserve"> возвращает подтверждение в </w:t>
      </w:r>
      <w:proofErr w:type="spellStart"/>
      <w:r w:rsidRPr="004B5E3E">
        <w:rPr>
          <w:rFonts w:ascii="Times New Roman" w:hAnsi="Times New Roman" w:cs="Times New Roman"/>
          <w:sz w:val="28"/>
          <w:szCs w:val="28"/>
        </w:rPr>
        <w:t>IssueCtrl</w:t>
      </w:r>
      <w:proofErr w:type="spellEnd"/>
      <w:r w:rsidRPr="004B5E3E">
        <w:rPr>
          <w:rFonts w:ascii="Times New Roman" w:hAnsi="Times New Roman" w:cs="Times New Roman"/>
          <w:sz w:val="28"/>
          <w:szCs w:val="28"/>
        </w:rPr>
        <w:t>, который передает его в UI. UI отображает сообщение об успешной выдаче и инициирует печать чека.</w:t>
      </w:r>
    </w:p>
    <w:p w14:paraId="6E70988B"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Диаграмма последовательности наглядно демонстрирует распределение ответственности между слоями приложения и является основой для разработки API-контрактов.</w:t>
      </w:r>
    </w:p>
    <w:p w14:paraId="709901C2" w14:textId="11B1290C" w:rsidR="004B5E3E" w:rsidRPr="004B5E3E" w:rsidRDefault="004B5E3E" w:rsidP="004B5E3E">
      <w:pPr>
        <w:spacing w:line="360" w:lineRule="auto"/>
        <w:ind w:firstLine="680"/>
        <w:jc w:val="center"/>
        <w:rPr>
          <w:rFonts w:ascii="Times New Roman" w:hAnsi="Times New Roman" w:cs="Times New Roman"/>
          <w:b/>
          <w:bCs/>
          <w:sz w:val="28"/>
          <w:szCs w:val="28"/>
        </w:rPr>
      </w:pPr>
      <w:bookmarkStart w:id="17" w:name="_Toc221830511"/>
      <w:r w:rsidRPr="004B5E3E">
        <w:rPr>
          <w:rStyle w:val="30"/>
          <w:rFonts w:ascii="Times New Roman" w:hAnsi="Times New Roman" w:cs="Times New Roman"/>
          <w:color w:val="auto"/>
        </w:rPr>
        <w:t>Диаграмма активности (</w:t>
      </w:r>
      <w:proofErr w:type="spellStart"/>
      <w:r w:rsidRPr="004B5E3E">
        <w:rPr>
          <w:rStyle w:val="30"/>
          <w:rFonts w:ascii="Times New Roman" w:hAnsi="Times New Roman" w:cs="Times New Roman"/>
          <w:color w:val="auto"/>
        </w:rPr>
        <w:t>Activity</w:t>
      </w:r>
      <w:proofErr w:type="spellEnd"/>
      <w:r w:rsidRPr="004B5E3E">
        <w:rPr>
          <w:rStyle w:val="30"/>
          <w:rFonts w:ascii="Times New Roman" w:hAnsi="Times New Roman" w:cs="Times New Roman"/>
          <w:color w:val="auto"/>
        </w:rPr>
        <w:t xml:space="preserve"> </w:t>
      </w:r>
      <w:proofErr w:type="spellStart"/>
      <w:r w:rsidRPr="004B5E3E">
        <w:rPr>
          <w:rStyle w:val="30"/>
          <w:rFonts w:ascii="Times New Roman" w:hAnsi="Times New Roman" w:cs="Times New Roman"/>
          <w:color w:val="auto"/>
        </w:rPr>
        <w:t>Diagram</w:t>
      </w:r>
      <w:proofErr w:type="spellEnd"/>
      <w:r w:rsidRPr="004B5E3E">
        <w:rPr>
          <w:rStyle w:val="30"/>
          <w:rFonts w:ascii="Times New Roman" w:hAnsi="Times New Roman" w:cs="Times New Roman"/>
          <w:color w:val="auto"/>
        </w:rPr>
        <w:t>)</w:t>
      </w:r>
      <w:bookmarkEnd w:id="17"/>
    </w:p>
    <w:p w14:paraId="38E553A8"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Диаграмма активности моделирует поведение системы в виде потока управления от одной деятельности к другой. В отличие от диаграммы последовательности, акцентирующей внимание на временной упорядоченности сообщений, диаграмма активности фокусируется на логике ветвлений и параллельных процессах.</w:t>
      </w:r>
    </w:p>
    <w:p w14:paraId="50C72853"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Разработанная диаграмма активности для процесса «Выдача заказа» содержит три дорожки (</w:t>
      </w:r>
      <w:proofErr w:type="spellStart"/>
      <w:r w:rsidRPr="004B5E3E">
        <w:rPr>
          <w:rFonts w:ascii="Times New Roman" w:hAnsi="Times New Roman" w:cs="Times New Roman"/>
          <w:sz w:val="28"/>
          <w:szCs w:val="28"/>
        </w:rPr>
        <w:t>swimlanes</w:t>
      </w:r>
      <w:proofErr w:type="spellEnd"/>
      <w:r w:rsidRPr="004B5E3E">
        <w:rPr>
          <w:rFonts w:ascii="Times New Roman" w:hAnsi="Times New Roman" w:cs="Times New Roman"/>
          <w:sz w:val="28"/>
          <w:szCs w:val="28"/>
        </w:rPr>
        <w:t>): Клиент, Сотрудник, Система. Начальным узлом является действие «Клиент прибывает в ПВЗ». Далее поток переходит к дорожке Сотрудник: «Запросить код заказа», затем к дорожке Клиент: «Назвать код». Сотрудник вводит код в систему. Далее следует узел ветвления по условию «Заказ найден?». Если да, поток переходит к отображению номера ячейки, затем к физическим действиям сотрудника по поиску и извлечению товара. Если нет, поток переходит к выводу сообщения об ошибке и повторному вводу с счетчиком попыток.</w:t>
      </w:r>
    </w:p>
    <w:p w14:paraId="0362DF42"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После сканирования штрих-кода следует второй узел ветвления: «Штрих-код соответствует?». При несоответствии предусмотрен цикл возврата к повторному поиску товара. При соответствии — фиксация выдачи, освобождение ячейки, печать чека. Далее клиент проверяет товар, и по </w:t>
      </w:r>
      <w:r w:rsidRPr="004B5E3E">
        <w:rPr>
          <w:rFonts w:ascii="Times New Roman" w:hAnsi="Times New Roman" w:cs="Times New Roman"/>
          <w:sz w:val="28"/>
          <w:szCs w:val="28"/>
        </w:rPr>
        <w:lastRenderedPageBreak/>
        <w:t>результату проверки возможен либо успешный исход (завершение процесса), либо переход к процессу возврата.</w:t>
      </w:r>
    </w:p>
    <w:p w14:paraId="031B980F"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Диаграмма активности включает также обработку исключительных ситуаций: отсутствие товара в ячейке, сбой печати, потеря связи. Для каждой ситуации предусмотрены соответствующие действия и сообщения пользователю.</w:t>
      </w:r>
    </w:p>
    <w:p w14:paraId="54A529F3" w14:textId="1E092820" w:rsidR="004B5E3E" w:rsidRPr="004B5E3E" w:rsidRDefault="004B5E3E" w:rsidP="004B5E3E">
      <w:pPr>
        <w:spacing w:line="360" w:lineRule="auto"/>
        <w:ind w:firstLine="680"/>
        <w:jc w:val="center"/>
        <w:rPr>
          <w:rFonts w:ascii="Times New Roman" w:hAnsi="Times New Roman" w:cs="Times New Roman"/>
          <w:b/>
          <w:bCs/>
          <w:sz w:val="28"/>
          <w:szCs w:val="28"/>
        </w:rPr>
      </w:pPr>
      <w:bookmarkStart w:id="18" w:name="_Toc221830512"/>
      <w:r w:rsidRPr="004B5E3E">
        <w:rPr>
          <w:rStyle w:val="30"/>
          <w:rFonts w:ascii="Times New Roman" w:hAnsi="Times New Roman" w:cs="Times New Roman"/>
          <w:color w:val="auto"/>
        </w:rPr>
        <w:t xml:space="preserve">Диаграмма состояний (State </w:t>
      </w:r>
      <w:proofErr w:type="spellStart"/>
      <w:r w:rsidRPr="004B5E3E">
        <w:rPr>
          <w:rStyle w:val="30"/>
          <w:rFonts w:ascii="Times New Roman" w:hAnsi="Times New Roman" w:cs="Times New Roman"/>
          <w:color w:val="auto"/>
        </w:rPr>
        <w:t>Diagram</w:t>
      </w:r>
      <w:proofErr w:type="spellEnd"/>
      <w:r w:rsidRPr="004B5E3E">
        <w:rPr>
          <w:rStyle w:val="30"/>
          <w:rFonts w:ascii="Times New Roman" w:hAnsi="Times New Roman" w:cs="Times New Roman"/>
          <w:color w:val="auto"/>
        </w:rPr>
        <w:t>)</w:t>
      </w:r>
      <w:bookmarkEnd w:id="18"/>
    </w:p>
    <w:p w14:paraId="5F473974"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Диаграмма состояний описывает жизненный цикл объекта </w:t>
      </w:r>
      <w:proofErr w:type="spellStart"/>
      <w:r w:rsidRPr="004B5E3E">
        <w:rPr>
          <w:rFonts w:ascii="Times New Roman" w:hAnsi="Times New Roman" w:cs="Times New Roman"/>
          <w:sz w:val="28"/>
          <w:szCs w:val="28"/>
        </w:rPr>
        <w:t>Order</w:t>
      </w:r>
      <w:proofErr w:type="spellEnd"/>
      <w:r w:rsidRPr="004B5E3E">
        <w:rPr>
          <w:rFonts w:ascii="Times New Roman" w:hAnsi="Times New Roman" w:cs="Times New Roman"/>
          <w:sz w:val="28"/>
          <w:szCs w:val="28"/>
        </w:rPr>
        <w:t xml:space="preserve"> — заказа. Выделены следующие состояния: «Принят в ПВЗ» — начальное состояние, присваивается заказу при импорте или ручном создании; «Размещен» — заказу назначена ячейка хранения; «Готов к выдаче» — клиент уведомлен о поступлении заказа, заказ ожидает выдачи; «Просрочен» — заказ не выдан в течение установленного срока хранения (7 или 15 дней); «Выдан» — товар передан клиенту; «Возврат» — товар возвращен клиентом или отправлен обратно маркетплейсу.</w:t>
      </w:r>
    </w:p>
    <w:p w14:paraId="4A73F061"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Переходы между состояниями осуществляются по событиям: «назначить ячейку» — переход из «Принят в ПВЗ» в «Размещен»; «уведомление отправлено» — переход из «Размещен» в «Готов к выдаче»; «выдача клиенту» — переход из «Готов к выдаче» или «Просрочен» в «Выдан»; «не выдан за 15 дней» — переход из «Готов к выдаче» в «Просрочен»; «возврат отправителю» — переход из «Просрочен» в «Возврат»; «отказ клиента» — переход из «Готов к выдаче» в «Возврат»; «возврат товара» — переход из «Выдан» в «Возврат».</w:t>
      </w:r>
    </w:p>
    <w:p w14:paraId="5CD99FE3"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Конечными состояниями являются «Выдан» и «Возврат». При достижении этих состояний заказ исключается из активных остатков, ячейка хранения освобождается.</w:t>
      </w:r>
    </w:p>
    <w:p w14:paraId="23D7C1D3" w14:textId="079C62A2" w:rsidR="004B5E3E" w:rsidRPr="004B5E3E" w:rsidRDefault="004B5E3E" w:rsidP="004B5E3E">
      <w:pPr>
        <w:spacing w:line="360" w:lineRule="auto"/>
        <w:ind w:firstLine="680"/>
        <w:jc w:val="center"/>
        <w:rPr>
          <w:rStyle w:val="30"/>
          <w:rFonts w:ascii="Times New Roman" w:hAnsi="Times New Roman" w:cs="Times New Roman"/>
          <w:color w:val="auto"/>
        </w:rPr>
      </w:pPr>
      <w:bookmarkStart w:id="19" w:name="_Toc221830513"/>
      <w:r w:rsidRPr="004B5E3E">
        <w:rPr>
          <w:rStyle w:val="30"/>
          <w:rFonts w:ascii="Times New Roman" w:hAnsi="Times New Roman" w:cs="Times New Roman"/>
          <w:color w:val="auto"/>
        </w:rPr>
        <w:t>Диаграмма компонентов (</w:t>
      </w:r>
      <w:proofErr w:type="spellStart"/>
      <w:r w:rsidRPr="004B5E3E">
        <w:rPr>
          <w:rStyle w:val="30"/>
          <w:rFonts w:ascii="Times New Roman" w:hAnsi="Times New Roman" w:cs="Times New Roman"/>
          <w:color w:val="auto"/>
        </w:rPr>
        <w:t>Component</w:t>
      </w:r>
      <w:proofErr w:type="spellEnd"/>
      <w:r w:rsidRPr="004B5E3E">
        <w:rPr>
          <w:rStyle w:val="30"/>
          <w:rFonts w:ascii="Times New Roman" w:hAnsi="Times New Roman" w:cs="Times New Roman"/>
          <w:color w:val="auto"/>
        </w:rPr>
        <w:t xml:space="preserve"> </w:t>
      </w:r>
      <w:proofErr w:type="spellStart"/>
      <w:r w:rsidRPr="004B5E3E">
        <w:rPr>
          <w:rStyle w:val="30"/>
          <w:rFonts w:ascii="Times New Roman" w:hAnsi="Times New Roman" w:cs="Times New Roman"/>
          <w:color w:val="auto"/>
        </w:rPr>
        <w:t>Diagram</w:t>
      </w:r>
      <w:proofErr w:type="spellEnd"/>
      <w:r w:rsidRPr="004B5E3E">
        <w:rPr>
          <w:rStyle w:val="30"/>
          <w:rFonts w:ascii="Times New Roman" w:hAnsi="Times New Roman" w:cs="Times New Roman"/>
          <w:color w:val="auto"/>
        </w:rPr>
        <w:t>)</w:t>
      </w:r>
      <w:bookmarkEnd w:id="19"/>
    </w:p>
    <w:p w14:paraId="273386E2"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Диаграмма компонентов описывает архитектуру системы на уровне крупных структурных элементов и зависимостей между ними. Система </w:t>
      </w:r>
      <w:r w:rsidRPr="004B5E3E">
        <w:rPr>
          <w:rFonts w:ascii="Times New Roman" w:hAnsi="Times New Roman" w:cs="Times New Roman"/>
          <w:sz w:val="28"/>
          <w:szCs w:val="28"/>
        </w:rPr>
        <w:lastRenderedPageBreak/>
        <w:t>разделена на три крупных пакета: «Клиентская часть», «Серверная часть», «Внешние системы».</w:t>
      </w:r>
    </w:p>
    <w:p w14:paraId="7ECA4DA9"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Клиентская часть представлена компонентом «Веб-интерфейс сотрудника», реализованным на фреймворке </w:t>
      </w:r>
      <w:proofErr w:type="spellStart"/>
      <w:r w:rsidRPr="004B5E3E">
        <w:rPr>
          <w:rFonts w:ascii="Times New Roman" w:hAnsi="Times New Roman" w:cs="Times New Roman"/>
          <w:sz w:val="28"/>
          <w:szCs w:val="28"/>
        </w:rPr>
        <w:t>React</w:t>
      </w:r>
      <w:proofErr w:type="spellEnd"/>
      <w:r w:rsidRPr="004B5E3E">
        <w:rPr>
          <w:rFonts w:ascii="Times New Roman" w:hAnsi="Times New Roman" w:cs="Times New Roman"/>
          <w:sz w:val="28"/>
          <w:szCs w:val="28"/>
        </w:rPr>
        <w:t xml:space="preserve"> или Vue.js. В перспективе предусмотрен компонент «Мобильное приложение» для работы с ТСД на платформе </w:t>
      </w:r>
      <w:proofErr w:type="spellStart"/>
      <w:r w:rsidRPr="004B5E3E">
        <w:rPr>
          <w:rFonts w:ascii="Times New Roman" w:hAnsi="Times New Roman" w:cs="Times New Roman"/>
          <w:sz w:val="28"/>
          <w:szCs w:val="28"/>
        </w:rPr>
        <w:t>React</w:t>
      </w:r>
      <w:proofErr w:type="spellEnd"/>
      <w:r w:rsidRPr="004B5E3E">
        <w:rPr>
          <w:rFonts w:ascii="Times New Roman" w:hAnsi="Times New Roman" w:cs="Times New Roman"/>
          <w:sz w:val="28"/>
          <w:szCs w:val="28"/>
        </w:rPr>
        <w:t xml:space="preserve"> </w:t>
      </w:r>
      <w:proofErr w:type="spellStart"/>
      <w:r w:rsidRPr="004B5E3E">
        <w:rPr>
          <w:rFonts w:ascii="Times New Roman" w:hAnsi="Times New Roman" w:cs="Times New Roman"/>
          <w:sz w:val="28"/>
          <w:szCs w:val="28"/>
        </w:rPr>
        <w:t>Native</w:t>
      </w:r>
      <w:proofErr w:type="spellEnd"/>
      <w:r w:rsidRPr="004B5E3E">
        <w:rPr>
          <w:rFonts w:ascii="Times New Roman" w:hAnsi="Times New Roman" w:cs="Times New Roman"/>
          <w:sz w:val="28"/>
          <w:szCs w:val="28"/>
        </w:rPr>
        <w:t>. Клиентская часть взаимодействует с серверной частью по протоколу HTTP/HTTPS в формате REST JSON.</w:t>
      </w:r>
    </w:p>
    <w:p w14:paraId="32124A20"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Серверная часть включает следующие компоненты: «API Gateway» — единая точка входа для всех клиентов, маршрутизация запросов; «Сервис аутентификации» — генерация и валидация JWT-токенов; «Сервис заказов» — реализация бизнес-логики работы с заказами; «Сервис отчетов» — генерация отчетных форм; «Интеграционный шлюз» — взаимодействие с внешними системами. Все сервисы взаимодействуют с компонентом «База данных ПВЗ» (</w:t>
      </w:r>
      <w:proofErr w:type="spellStart"/>
      <w:r w:rsidRPr="004B5E3E">
        <w:rPr>
          <w:rFonts w:ascii="Times New Roman" w:hAnsi="Times New Roman" w:cs="Times New Roman"/>
          <w:sz w:val="28"/>
          <w:szCs w:val="28"/>
        </w:rPr>
        <w:t>PostgreSQL</w:t>
      </w:r>
      <w:proofErr w:type="spellEnd"/>
      <w:r w:rsidRPr="004B5E3E">
        <w:rPr>
          <w:rFonts w:ascii="Times New Roman" w:hAnsi="Times New Roman" w:cs="Times New Roman"/>
          <w:sz w:val="28"/>
          <w:szCs w:val="28"/>
        </w:rPr>
        <w:t>).</w:t>
      </w:r>
    </w:p>
    <w:p w14:paraId="02B27FAD"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Внешние системы представлены компонентами «</w:t>
      </w:r>
      <w:proofErr w:type="spellStart"/>
      <w:r w:rsidRPr="004B5E3E">
        <w:rPr>
          <w:rFonts w:ascii="Times New Roman" w:hAnsi="Times New Roman" w:cs="Times New Roman"/>
          <w:sz w:val="28"/>
          <w:szCs w:val="28"/>
        </w:rPr>
        <w:t>Wildberries</w:t>
      </w:r>
      <w:proofErr w:type="spellEnd"/>
      <w:r w:rsidRPr="004B5E3E">
        <w:rPr>
          <w:rFonts w:ascii="Times New Roman" w:hAnsi="Times New Roman" w:cs="Times New Roman"/>
          <w:sz w:val="28"/>
          <w:szCs w:val="28"/>
        </w:rPr>
        <w:t xml:space="preserve"> API», «</w:t>
      </w:r>
      <w:proofErr w:type="spellStart"/>
      <w:r w:rsidRPr="004B5E3E">
        <w:rPr>
          <w:rFonts w:ascii="Times New Roman" w:hAnsi="Times New Roman" w:cs="Times New Roman"/>
          <w:sz w:val="28"/>
          <w:szCs w:val="28"/>
        </w:rPr>
        <w:t>Ozon</w:t>
      </w:r>
      <w:proofErr w:type="spellEnd"/>
      <w:r w:rsidRPr="004B5E3E">
        <w:rPr>
          <w:rFonts w:ascii="Times New Roman" w:hAnsi="Times New Roman" w:cs="Times New Roman"/>
          <w:sz w:val="28"/>
          <w:szCs w:val="28"/>
        </w:rPr>
        <w:t xml:space="preserve"> API» и «Excel импорт». Интеграционный шлюз обеспечивает преобразование форматов данных и синхронизацию.</w:t>
      </w:r>
    </w:p>
    <w:p w14:paraId="14D8BF5B"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Диаграмма компонентов является основой для развертывания системы и выбора технологического стека.</w:t>
      </w:r>
    </w:p>
    <w:p w14:paraId="5A31BFAE" w14:textId="7A5B36C2" w:rsidR="004B5E3E" w:rsidRPr="004B5E3E" w:rsidRDefault="004B5E3E" w:rsidP="004B5E3E">
      <w:pPr>
        <w:spacing w:line="360" w:lineRule="auto"/>
        <w:ind w:firstLine="680"/>
        <w:jc w:val="center"/>
        <w:rPr>
          <w:rFonts w:ascii="Times New Roman" w:hAnsi="Times New Roman" w:cs="Times New Roman"/>
          <w:b/>
          <w:bCs/>
          <w:sz w:val="28"/>
          <w:szCs w:val="28"/>
        </w:rPr>
      </w:pPr>
      <w:r w:rsidRPr="004B5E3E">
        <w:rPr>
          <w:rFonts w:ascii="Times New Roman" w:hAnsi="Times New Roman" w:cs="Times New Roman"/>
          <w:b/>
          <w:bCs/>
          <w:sz w:val="28"/>
          <w:szCs w:val="28"/>
        </w:rPr>
        <w:t xml:space="preserve"> </w:t>
      </w:r>
      <w:bookmarkStart w:id="20" w:name="_Toc221830514"/>
      <w:r w:rsidRPr="004B5E3E">
        <w:rPr>
          <w:rStyle w:val="30"/>
          <w:rFonts w:ascii="Times New Roman" w:hAnsi="Times New Roman" w:cs="Times New Roman"/>
          <w:color w:val="auto"/>
        </w:rPr>
        <w:t>Техническое задание на создание автоматизированной системы управления пунктом выдачи заказов (АСУ ПВЗ)</w:t>
      </w:r>
      <w:bookmarkEnd w:id="20"/>
    </w:p>
    <w:p w14:paraId="41935AD7" w14:textId="32796F54" w:rsidR="004B5E3E" w:rsidRPr="004B5E3E" w:rsidRDefault="004B5E3E" w:rsidP="004B5E3E">
      <w:pPr>
        <w:spacing w:line="360" w:lineRule="auto"/>
        <w:ind w:firstLine="680"/>
        <w:jc w:val="center"/>
        <w:rPr>
          <w:rFonts w:ascii="Times New Roman" w:hAnsi="Times New Roman" w:cs="Times New Roman"/>
          <w:b/>
          <w:bCs/>
          <w:sz w:val="28"/>
          <w:szCs w:val="28"/>
        </w:rPr>
      </w:pPr>
      <w:r w:rsidRPr="004B5E3E">
        <w:rPr>
          <w:rStyle w:val="40"/>
          <w:rFonts w:ascii="Times New Roman" w:hAnsi="Times New Roman" w:cs="Times New Roman"/>
          <w:i w:val="0"/>
          <w:iCs w:val="0"/>
          <w:color w:val="auto"/>
          <w:sz w:val="28"/>
          <w:szCs w:val="28"/>
        </w:rPr>
        <w:t>Общие сведения</w:t>
      </w:r>
    </w:p>
    <w:p w14:paraId="4D10C1C5" w14:textId="618BC9E4"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Полное наименование системы — «Автоматизированная система управления пунктом выдачи заказов», сокращенное наименование — «АСУ ПВЗ». Шифр темы — ПВЗ-ПП02-2026/01. Заказчиком системы является Индивидуальный предприниматель Платонов Олег Владимирович, ИНН 772312345678, ОГРНИП 3227700123456, юридический адрес: г.</w:t>
      </w:r>
      <w:r w:rsidR="00376B64">
        <w:rPr>
          <w:rFonts w:ascii="Times New Roman" w:hAnsi="Times New Roman" w:cs="Times New Roman"/>
          <w:sz w:val="28"/>
          <w:szCs w:val="28"/>
        </w:rPr>
        <w:t xml:space="preserve"> Нефтекамск. ул</w:t>
      </w:r>
      <w:r w:rsidRPr="004B5E3E">
        <w:rPr>
          <w:rFonts w:ascii="Times New Roman" w:hAnsi="Times New Roman" w:cs="Times New Roman"/>
          <w:sz w:val="28"/>
          <w:szCs w:val="28"/>
        </w:rPr>
        <w:t>.</w:t>
      </w:r>
      <w:r w:rsidR="00376B64">
        <w:rPr>
          <w:rFonts w:ascii="Times New Roman" w:hAnsi="Times New Roman" w:cs="Times New Roman"/>
          <w:sz w:val="28"/>
          <w:szCs w:val="28"/>
        </w:rPr>
        <w:t xml:space="preserve"> Трактовая 18</w:t>
      </w:r>
      <w:r w:rsidRPr="004B5E3E">
        <w:rPr>
          <w:rFonts w:ascii="Times New Roman" w:hAnsi="Times New Roman" w:cs="Times New Roman"/>
          <w:sz w:val="28"/>
          <w:szCs w:val="28"/>
        </w:rPr>
        <w:t xml:space="preserve"> Контактное лицо — Платонов О.В., телефон +7 (495) 123-45-</w:t>
      </w:r>
      <w:r w:rsidRPr="004B5E3E">
        <w:rPr>
          <w:rFonts w:ascii="Times New Roman" w:hAnsi="Times New Roman" w:cs="Times New Roman"/>
          <w:sz w:val="28"/>
          <w:szCs w:val="28"/>
        </w:rPr>
        <w:lastRenderedPageBreak/>
        <w:t>67, электронная почта platonov@pvz-logistic.ru. Разработчиком системы является студент 3 курса специальности 09.02.07 «Информационные системы и программирование» Фамилия Имя Отчество, проходящий производственную практику ПП.02 на основании договора о практической подготовке № 45/2026 от 15.01.2026, заключенного между Государственным бюджетным профессиональным образовательным учреждением «Колледж связи и информатики» и ИП Платонов О.В. Основанием для разработки является задание на производственную практику ПП.02, утвержденное руководителем практики от образовательной организации и согласованное с руководителем практики от предприятия 25.01.2026. Плановые сроки начала и окончания работы по созданию системы: начало — 01.02.2026, окончание — 01.05.2026. Источником финансирования являются собственные средства заказчика в части приобретения оборудования и программного обеспечения, разработка осуществляется безвозмездно в рамках учебно-производственной деятельности. Порядок оформления и предъявления заказчику результатов работ: результаты работ предъявляются поэтапно в соответствии с календарным планом, факт приемки удостоверяется актом сдачи-приемки выполненных работ.</w:t>
      </w:r>
    </w:p>
    <w:p w14:paraId="16E69057" w14:textId="68B9DB19" w:rsidR="004B5E3E" w:rsidRPr="004B5E3E" w:rsidRDefault="004B5E3E" w:rsidP="004B5E3E">
      <w:pPr>
        <w:spacing w:line="360" w:lineRule="auto"/>
        <w:ind w:firstLine="680"/>
        <w:jc w:val="center"/>
        <w:rPr>
          <w:rFonts w:ascii="Times New Roman" w:hAnsi="Times New Roman" w:cs="Times New Roman"/>
          <w:b/>
          <w:bCs/>
          <w:sz w:val="28"/>
          <w:szCs w:val="28"/>
        </w:rPr>
      </w:pPr>
      <w:bookmarkStart w:id="21" w:name="_Toc221830515"/>
      <w:r w:rsidRPr="004B5E3E">
        <w:rPr>
          <w:rStyle w:val="30"/>
          <w:rFonts w:ascii="Times New Roman" w:hAnsi="Times New Roman" w:cs="Times New Roman"/>
          <w:color w:val="auto"/>
        </w:rPr>
        <w:t>Назначение и цели создания системы</w:t>
      </w:r>
      <w:bookmarkEnd w:id="21"/>
    </w:p>
    <w:p w14:paraId="263C110E" w14:textId="77777777"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Автоматизированная система управления пунктом выдачи заказов предназначена для автоматизации процессов складского учета, приема, хранения, поиска и выдачи товаров, заказанных клиентами дистанционным способом через интернет-магазины и маркетплейсы, а также для учета возвратов и формирования отчетной документации в пункте выдачи заказов ИП Платонов О.В. Целями создания системы являются: сокращение среднего времени обслуживания одного клиента с текущих 180 секунд до 60 секунд; исключение потерь товара, связанных с человеческим фактором при приемке и хранении; снижение трудозатрат сотрудника на поиск заказа в зоне хранения с 3–5 минут до 15 секунд; обеспечение прозрачности товарных остатков и </w:t>
      </w:r>
      <w:r w:rsidRPr="004B5E3E">
        <w:rPr>
          <w:rFonts w:ascii="Times New Roman" w:hAnsi="Times New Roman" w:cs="Times New Roman"/>
          <w:sz w:val="28"/>
          <w:szCs w:val="28"/>
        </w:rPr>
        <w:lastRenderedPageBreak/>
        <w:t>движения заказов для владельца бизнеса в режиме реального времени; минимизация ошибок ручного ввода данных при приемке заказов.</w:t>
      </w:r>
    </w:p>
    <w:p w14:paraId="69670972" w14:textId="30BEC7A5" w:rsidR="004B5E3E" w:rsidRPr="004B5E3E" w:rsidRDefault="004B5E3E" w:rsidP="004B5E3E">
      <w:pPr>
        <w:spacing w:line="360" w:lineRule="auto"/>
        <w:ind w:firstLine="680"/>
        <w:jc w:val="center"/>
        <w:rPr>
          <w:rFonts w:ascii="Times New Roman" w:hAnsi="Times New Roman" w:cs="Times New Roman"/>
          <w:b/>
          <w:bCs/>
          <w:sz w:val="28"/>
          <w:szCs w:val="28"/>
        </w:rPr>
      </w:pPr>
      <w:bookmarkStart w:id="22" w:name="_Toc221830516"/>
      <w:r w:rsidRPr="004B5E3E">
        <w:rPr>
          <w:rStyle w:val="30"/>
          <w:rFonts w:ascii="Times New Roman" w:hAnsi="Times New Roman" w:cs="Times New Roman"/>
          <w:color w:val="auto"/>
        </w:rPr>
        <w:t>Характеристика объекта автоматизации</w:t>
      </w:r>
      <w:bookmarkEnd w:id="22"/>
    </w:p>
    <w:p w14:paraId="30E23F92" w14:textId="155DA933" w:rsidR="004B5E3E" w:rsidRPr="004B5E3E" w:rsidRDefault="004B5E3E" w:rsidP="004B5E3E">
      <w:pPr>
        <w:spacing w:line="360" w:lineRule="auto"/>
        <w:ind w:firstLine="680"/>
        <w:jc w:val="both"/>
        <w:rPr>
          <w:rFonts w:ascii="Times New Roman" w:hAnsi="Times New Roman" w:cs="Times New Roman"/>
          <w:sz w:val="28"/>
          <w:szCs w:val="28"/>
        </w:rPr>
      </w:pPr>
      <w:r w:rsidRPr="004B5E3E">
        <w:rPr>
          <w:rFonts w:ascii="Times New Roman" w:hAnsi="Times New Roman" w:cs="Times New Roman"/>
          <w:sz w:val="28"/>
          <w:szCs w:val="28"/>
        </w:rPr>
        <w:t xml:space="preserve">Объектом автоматизации является деятельность пункта выдачи заказов ИП Платонов О.В., расположенного по адресу: г. Москва, </w:t>
      </w:r>
      <w:r w:rsidR="00376B64">
        <w:rPr>
          <w:rFonts w:ascii="Times New Roman" w:hAnsi="Times New Roman" w:cs="Times New Roman"/>
          <w:sz w:val="28"/>
          <w:szCs w:val="28"/>
        </w:rPr>
        <w:t>ул</w:t>
      </w:r>
      <w:r w:rsidRPr="004B5E3E">
        <w:rPr>
          <w:rFonts w:ascii="Times New Roman" w:hAnsi="Times New Roman" w:cs="Times New Roman"/>
          <w:sz w:val="28"/>
          <w:szCs w:val="28"/>
        </w:rPr>
        <w:t>.</w:t>
      </w:r>
      <w:r w:rsidR="00376B64">
        <w:rPr>
          <w:rFonts w:ascii="Times New Roman" w:hAnsi="Times New Roman" w:cs="Times New Roman"/>
          <w:sz w:val="28"/>
          <w:szCs w:val="28"/>
        </w:rPr>
        <w:t xml:space="preserve"> Трактовая 18.</w:t>
      </w:r>
      <w:r w:rsidRPr="004B5E3E">
        <w:rPr>
          <w:rFonts w:ascii="Times New Roman" w:hAnsi="Times New Roman" w:cs="Times New Roman"/>
          <w:sz w:val="28"/>
          <w:szCs w:val="28"/>
        </w:rPr>
        <w:t xml:space="preserve"> Организационная структура: пункт выдачи является обособленным подразделением, подчиненным непосредственно индивидуальному предпринимателю. Штатная численность сотрудников составляет 3 человека: администратор (владелец) и 2 сотрудника смены. Техническая оснащенность: один персональный компьютер (ОС Windows 10 Pro, процессор Intel Core i3-7100, ОЗУ 8 ГБ, HDD 500 ГБ), принтер этикеток </w:t>
      </w:r>
      <w:proofErr w:type="spellStart"/>
      <w:r w:rsidRPr="004B5E3E">
        <w:rPr>
          <w:rFonts w:ascii="Times New Roman" w:hAnsi="Times New Roman" w:cs="Times New Roman"/>
          <w:sz w:val="28"/>
          <w:szCs w:val="28"/>
        </w:rPr>
        <w:t>Zebra</w:t>
      </w:r>
      <w:proofErr w:type="spellEnd"/>
      <w:r w:rsidRPr="004B5E3E">
        <w:rPr>
          <w:rFonts w:ascii="Times New Roman" w:hAnsi="Times New Roman" w:cs="Times New Roman"/>
          <w:sz w:val="28"/>
          <w:szCs w:val="28"/>
        </w:rPr>
        <w:t xml:space="preserve"> GK420d, сканер штрих-кодов Symbol LS2208. Складская зона площадью 15 квадратных метров оборудована металлическими стеллажами, адресная маркировка отсутствует. Среднедневной трафик составляет 80 заказов. Существующие бизнес-процессы характеризуются высоким уровнем ручного труда и отсутствием автоматизации. Система должна функционировать на имеющемся оборудовании без необходимости его модернизации. Требуется обеспечить возможность работы в автономном режиме при обрывах связи.</w:t>
      </w:r>
    </w:p>
    <w:p w14:paraId="1976040A" w14:textId="6CF47EFB" w:rsidR="00376B64" w:rsidRPr="00376B64" w:rsidRDefault="00376B64" w:rsidP="00376B64">
      <w:pPr>
        <w:pStyle w:val="2"/>
        <w:jc w:val="center"/>
        <w:rPr>
          <w:rFonts w:ascii="Times New Roman" w:hAnsi="Times New Roman" w:cs="Times New Roman"/>
          <w:color w:val="auto"/>
          <w:sz w:val="28"/>
          <w:szCs w:val="28"/>
        </w:rPr>
      </w:pPr>
      <w:bookmarkStart w:id="23" w:name="_Toc221830517"/>
      <w:r w:rsidRPr="00376B64">
        <w:rPr>
          <w:rFonts w:ascii="Times New Roman" w:hAnsi="Times New Roman" w:cs="Times New Roman"/>
          <w:color w:val="auto"/>
          <w:sz w:val="28"/>
          <w:szCs w:val="28"/>
        </w:rPr>
        <w:t>Требования к системе</w:t>
      </w:r>
      <w:bookmarkEnd w:id="23"/>
    </w:p>
    <w:p w14:paraId="5F85B1E6" w14:textId="77777777" w:rsidR="00376B64" w:rsidRPr="00376B64" w:rsidRDefault="00376B64" w:rsidP="00376B64">
      <w:pPr>
        <w:spacing w:line="360" w:lineRule="auto"/>
        <w:ind w:firstLine="680"/>
        <w:jc w:val="both"/>
        <w:rPr>
          <w:rFonts w:ascii="Times New Roman" w:hAnsi="Times New Roman" w:cs="Times New Roman"/>
          <w:sz w:val="28"/>
          <w:szCs w:val="28"/>
        </w:rPr>
      </w:pPr>
      <w:r w:rsidRPr="00376B64">
        <w:rPr>
          <w:rFonts w:ascii="Times New Roman" w:hAnsi="Times New Roman" w:cs="Times New Roman"/>
          <w:sz w:val="28"/>
          <w:szCs w:val="28"/>
        </w:rPr>
        <w:t xml:space="preserve">Требования к системе в целом. Система должна быть построена по клиент-серверной архитектуре с выделенным сервером базы данных и тонким клиентом в виде веб-приложения. Допускается размещение серверной части на локальном компьютере администратора или на удаленном виртуальном хостинге. Система должна состоять из следующих подсистем: подсистема аутентификации и авторизации, подсистема ведения справочников, подсистема учета заказов, подсистема адресного хранения, подсистема выдачи и возврата, подсистема отчетности, подсистема администрирования. Обмен данными между клиентской и серверной частями осуществляется по протоколу HTTP/HTTPS с использованием </w:t>
      </w:r>
      <w:proofErr w:type="spellStart"/>
      <w:r w:rsidRPr="00376B64">
        <w:rPr>
          <w:rFonts w:ascii="Times New Roman" w:hAnsi="Times New Roman" w:cs="Times New Roman"/>
          <w:sz w:val="28"/>
          <w:szCs w:val="28"/>
        </w:rPr>
        <w:t>RESTful</w:t>
      </w:r>
      <w:proofErr w:type="spellEnd"/>
      <w:r w:rsidRPr="00376B64">
        <w:rPr>
          <w:rFonts w:ascii="Times New Roman" w:hAnsi="Times New Roman" w:cs="Times New Roman"/>
          <w:sz w:val="28"/>
          <w:szCs w:val="28"/>
        </w:rPr>
        <w:t xml:space="preserve"> API, формат обмена </w:t>
      </w:r>
      <w:r w:rsidRPr="00376B64">
        <w:rPr>
          <w:rFonts w:ascii="Times New Roman" w:hAnsi="Times New Roman" w:cs="Times New Roman"/>
          <w:sz w:val="28"/>
          <w:szCs w:val="28"/>
        </w:rPr>
        <w:lastRenderedPageBreak/>
        <w:t>данными — JSON. Для эксплуатации системы достаточно наличия у сотрудников навыков работы с веб-браузером и сканером штрих-кодов.</w:t>
      </w:r>
    </w:p>
    <w:p w14:paraId="27069C39" w14:textId="77777777" w:rsidR="00376B64" w:rsidRPr="00376B64" w:rsidRDefault="00376B64" w:rsidP="00376B64">
      <w:pPr>
        <w:spacing w:line="360" w:lineRule="auto"/>
        <w:ind w:firstLine="680"/>
        <w:jc w:val="both"/>
        <w:rPr>
          <w:rFonts w:ascii="Times New Roman" w:hAnsi="Times New Roman" w:cs="Times New Roman"/>
          <w:sz w:val="28"/>
          <w:szCs w:val="28"/>
        </w:rPr>
      </w:pPr>
      <w:r w:rsidRPr="00376B64">
        <w:rPr>
          <w:rFonts w:ascii="Times New Roman" w:hAnsi="Times New Roman" w:cs="Times New Roman"/>
          <w:sz w:val="28"/>
          <w:szCs w:val="28"/>
        </w:rPr>
        <w:t>Требования к надежности. Система должна сохранять работоспособность и обеспечивать восстановление своих функций при отключении электропитания, обрыве связи с сервером базы данных, сбое в работе СУБД. Время восстановления работоспособности после сбоя не должно превышать 2 часов. Резервное копирование базы данных должно выполняться автоматически не реже одного раза в сутки с хранением трех последних копий на локальном диске и одной копии в облачном хранилище.</w:t>
      </w:r>
    </w:p>
    <w:p w14:paraId="43A3FE1D" w14:textId="77777777" w:rsidR="00376B64" w:rsidRPr="00376B64" w:rsidRDefault="00376B64" w:rsidP="00376B64">
      <w:pPr>
        <w:spacing w:line="360" w:lineRule="auto"/>
        <w:ind w:firstLine="680"/>
        <w:jc w:val="both"/>
        <w:rPr>
          <w:rFonts w:ascii="Times New Roman" w:hAnsi="Times New Roman" w:cs="Times New Roman"/>
          <w:sz w:val="28"/>
          <w:szCs w:val="28"/>
        </w:rPr>
      </w:pPr>
      <w:r w:rsidRPr="00376B64">
        <w:rPr>
          <w:rFonts w:ascii="Times New Roman" w:hAnsi="Times New Roman" w:cs="Times New Roman"/>
          <w:sz w:val="28"/>
          <w:szCs w:val="28"/>
        </w:rPr>
        <w:t>Требования к безопасности. Система должна обеспечивать защиту от несанкционированного доступа на всех этапах работы. Доступ к системе предоставляется только после аутентификации по логину и паролю. Пароль хранится в хешированном виде. Разграничение прав доступа осуществляется на основе ролевой модели. Система должна соответствовать требованиям Федерального закона № 152-ФЗ «О персональных данных».</w:t>
      </w:r>
    </w:p>
    <w:p w14:paraId="05587C59" w14:textId="77777777" w:rsidR="00376B64" w:rsidRPr="00376B64" w:rsidRDefault="00376B64" w:rsidP="00376B64">
      <w:pPr>
        <w:spacing w:line="360" w:lineRule="auto"/>
        <w:ind w:firstLine="680"/>
        <w:jc w:val="both"/>
        <w:rPr>
          <w:rFonts w:ascii="Times New Roman" w:hAnsi="Times New Roman" w:cs="Times New Roman"/>
          <w:sz w:val="28"/>
          <w:szCs w:val="28"/>
        </w:rPr>
      </w:pPr>
      <w:r w:rsidRPr="00376B64">
        <w:rPr>
          <w:rFonts w:ascii="Times New Roman" w:hAnsi="Times New Roman" w:cs="Times New Roman"/>
          <w:sz w:val="28"/>
          <w:szCs w:val="28"/>
        </w:rPr>
        <w:t xml:space="preserve">Требования к функциям. Система должна обеспечивать выполнение всех функциональных требований, перечисленных в пункте 4.1.5 настоящего отчета. Дополнительные требования: поддержка работы с принтером этикеток </w:t>
      </w:r>
      <w:proofErr w:type="spellStart"/>
      <w:r w:rsidRPr="00376B64">
        <w:rPr>
          <w:rFonts w:ascii="Times New Roman" w:hAnsi="Times New Roman" w:cs="Times New Roman"/>
          <w:sz w:val="28"/>
          <w:szCs w:val="28"/>
        </w:rPr>
        <w:t>Zebra</w:t>
      </w:r>
      <w:proofErr w:type="spellEnd"/>
      <w:r w:rsidRPr="00376B64">
        <w:rPr>
          <w:rFonts w:ascii="Times New Roman" w:hAnsi="Times New Roman" w:cs="Times New Roman"/>
          <w:sz w:val="28"/>
          <w:szCs w:val="28"/>
        </w:rPr>
        <w:t>, возможность печати чеков на стандартном принтере, поддержка сканера штрих-кодов в режиме эмуляции клавиатуры.</w:t>
      </w:r>
    </w:p>
    <w:p w14:paraId="2EA725B2" w14:textId="77777777" w:rsidR="00376B64" w:rsidRPr="00376B64" w:rsidRDefault="00376B64" w:rsidP="00376B64">
      <w:pPr>
        <w:spacing w:line="360" w:lineRule="auto"/>
        <w:ind w:firstLine="680"/>
        <w:jc w:val="both"/>
        <w:rPr>
          <w:rFonts w:ascii="Times New Roman" w:hAnsi="Times New Roman" w:cs="Times New Roman"/>
          <w:sz w:val="28"/>
          <w:szCs w:val="28"/>
        </w:rPr>
      </w:pPr>
      <w:r w:rsidRPr="00376B64">
        <w:rPr>
          <w:rFonts w:ascii="Times New Roman" w:hAnsi="Times New Roman" w:cs="Times New Roman"/>
          <w:sz w:val="28"/>
          <w:szCs w:val="28"/>
        </w:rPr>
        <w:t xml:space="preserve">Требования к видам обеспечения. Математическое обеспечение: используются стандартные алгоритмы поиска, сортировки, хеширования и шифрования. Информационное обеспечение: данные хранятся в реляционной базе данных </w:t>
      </w:r>
      <w:proofErr w:type="spellStart"/>
      <w:r w:rsidRPr="00376B64">
        <w:rPr>
          <w:rFonts w:ascii="Times New Roman" w:hAnsi="Times New Roman" w:cs="Times New Roman"/>
          <w:sz w:val="28"/>
          <w:szCs w:val="28"/>
        </w:rPr>
        <w:t>PostgreSQL</w:t>
      </w:r>
      <w:proofErr w:type="spellEnd"/>
      <w:r w:rsidRPr="00376B64">
        <w:rPr>
          <w:rFonts w:ascii="Times New Roman" w:hAnsi="Times New Roman" w:cs="Times New Roman"/>
          <w:sz w:val="28"/>
          <w:szCs w:val="28"/>
        </w:rPr>
        <w:t xml:space="preserve">, структура нормализована до третьей нормальной формы, кодировка UTF-8. Программное обеспечение: серверная часть — Python 3.10+ / </w:t>
      </w:r>
      <w:proofErr w:type="spellStart"/>
      <w:r w:rsidRPr="00376B64">
        <w:rPr>
          <w:rFonts w:ascii="Times New Roman" w:hAnsi="Times New Roman" w:cs="Times New Roman"/>
          <w:sz w:val="28"/>
          <w:szCs w:val="28"/>
        </w:rPr>
        <w:t>Django</w:t>
      </w:r>
      <w:proofErr w:type="spellEnd"/>
      <w:r w:rsidRPr="00376B64">
        <w:rPr>
          <w:rFonts w:ascii="Times New Roman" w:hAnsi="Times New Roman" w:cs="Times New Roman"/>
          <w:sz w:val="28"/>
          <w:szCs w:val="28"/>
        </w:rPr>
        <w:t xml:space="preserve"> 4.2+ или C# / </w:t>
      </w:r>
      <w:hyperlink r:id="rId5" w:tgtFrame="_blank" w:history="1">
        <w:r w:rsidRPr="00376B64">
          <w:rPr>
            <w:rStyle w:val="ad"/>
            <w:rFonts w:ascii="Times New Roman" w:hAnsi="Times New Roman" w:cs="Times New Roman"/>
            <w:sz w:val="28"/>
            <w:szCs w:val="28"/>
          </w:rPr>
          <w:t>ASP.NET</w:t>
        </w:r>
      </w:hyperlink>
      <w:r w:rsidRPr="00376B64">
        <w:rPr>
          <w:rFonts w:ascii="Times New Roman" w:hAnsi="Times New Roman" w:cs="Times New Roman"/>
          <w:sz w:val="28"/>
          <w:szCs w:val="28"/>
        </w:rPr>
        <w:t xml:space="preserve"> Core 6.0+, клиентская часть — </w:t>
      </w:r>
      <w:proofErr w:type="spellStart"/>
      <w:r w:rsidRPr="00376B64">
        <w:rPr>
          <w:rFonts w:ascii="Times New Roman" w:hAnsi="Times New Roman" w:cs="Times New Roman"/>
          <w:sz w:val="28"/>
          <w:szCs w:val="28"/>
        </w:rPr>
        <w:t>React</w:t>
      </w:r>
      <w:proofErr w:type="spellEnd"/>
      <w:r w:rsidRPr="00376B64">
        <w:rPr>
          <w:rFonts w:ascii="Times New Roman" w:hAnsi="Times New Roman" w:cs="Times New Roman"/>
          <w:sz w:val="28"/>
          <w:szCs w:val="28"/>
        </w:rPr>
        <w:t xml:space="preserve"> 18+ или Vue.js 3+, СУБД — </w:t>
      </w:r>
      <w:proofErr w:type="spellStart"/>
      <w:r w:rsidRPr="00376B64">
        <w:rPr>
          <w:rFonts w:ascii="Times New Roman" w:hAnsi="Times New Roman" w:cs="Times New Roman"/>
          <w:sz w:val="28"/>
          <w:szCs w:val="28"/>
        </w:rPr>
        <w:t>PostgreSQL</w:t>
      </w:r>
      <w:proofErr w:type="spellEnd"/>
      <w:r w:rsidRPr="00376B64">
        <w:rPr>
          <w:rFonts w:ascii="Times New Roman" w:hAnsi="Times New Roman" w:cs="Times New Roman"/>
          <w:sz w:val="28"/>
          <w:szCs w:val="28"/>
        </w:rPr>
        <w:t xml:space="preserve"> 12+ с поддержкой </w:t>
      </w:r>
      <w:proofErr w:type="spellStart"/>
      <w:r w:rsidRPr="00376B64">
        <w:rPr>
          <w:rFonts w:ascii="Times New Roman" w:hAnsi="Times New Roman" w:cs="Times New Roman"/>
          <w:sz w:val="28"/>
          <w:szCs w:val="28"/>
        </w:rPr>
        <w:t>SQLite</w:t>
      </w:r>
      <w:proofErr w:type="spellEnd"/>
      <w:r w:rsidRPr="00376B64">
        <w:rPr>
          <w:rFonts w:ascii="Times New Roman" w:hAnsi="Times New Roman" w:cs="Times New Roman"/>
          <w:sz w:val="28"/>
          <w:szCs w:val="28"/>
        </w:rPr>
        <w:t xml:space="preserve"> для автономного режима. Техническое обеспечение: сервер — процессор от 2,0 </w:t>
      </w:r>
      <w:r w:rsidRPr="00376B64">
        <w:rPr>
          <w:rFonts w:ascii="Times New Roman" w:hAnsi="Times New Roman" w:cs="Times New Roman"/>
          <w:sz w:val="28"/>
          <w:szCs w:val="28"/>
        </w:rPr>
        <w:lastRenderedPageBreak/>
        <w:t>ГГц, ОЗУ от 4 ГБ, диск от 50 ГБ; клиент — процессор от 1,6 ГГц, ОЗУ от 4 ГБ, разрешение экрана от 1366x768.</w:t>
      </w:r>
    </w:p>
    <w:p w14:paraId="5D5DDC74" w14:textId="38F14779" w:rsidR="00376B64" w:rsidRPr="00376B64" w:rsidRDefault="00376B64" w:rsidP="00376B64">
      <w:pPr>
        <w:spacing w:line="360" w:lineRule="auto"/>
        <w:ind w:firstLine="680"/>
        <w:jc w:val="center"/>
        <w:rPr>
          <w:rFonts w:ascii="Times New Roman" w:hAnsi="Times New Roman" w:cs="Times New Roman"/>
          <w:b/>
          <w:bCs/>
          <w:sz w:val="28"/>
          <w:szCs w:val="28"/>
        </w:rPr>
      </w:pPr>
      <w:bookmarkStart w:id="24" w:name="_Toc221830518"/>
      <w:r w:rsidRPr="00376B64">
        <w:rPr>
          <w:rStyle w:val="30"/>
          <w:rFonts w:ascii="Times New Roman" w:hAnsi="Times New Roman" w:cs="Times New Roman"/>
          <w:color w:val="auto"/>
        </w:rPr>
        <w:t>Состав и содержание работ по созданию системы</w:t>
      </w:r>
      <w:bookmarkEnd w:id="24"/>
    </w:p>
    <w:p w14:paraId="74DF3038" w14:textId="77777777" w:rsidR="00376B64" w:rsidRPr="00376B64" w:rsidRDefault="00376B64" w:rsidP="00376B64">
      <w:pPr>
        <w:spacing w:line="360" w:lineRule="auto"/>
        <w:ind w:firstLine="680"/>
        <w:jc w:val="both"/>
        <w:rPr>
          <w:rFonts w:ascii="Times New Roman" w:hAnsi="Times New Roman" w:cs="Times New Roman"/>
          <w:sz w:val="28"/>
          <w:szCs w:val="28"/>
        </w:rPr>
      </w:pPr>
      <w:r w:rsidRPr="00376B64">
        <w:rPr>
          <w:rFonts w:ascii="Times New Roman" w:hAnsi="Times New Roman" w:cs="Times New Roman"/>
          <w:sz w:val="28"/>
          <w:szCs w:val="28"/>
        </w:rPr>
        <w:t>Работы по созданию системы разделены на 10 стадий. Стадия 1 — анализ предметной области и формирование требований, срок выполнения 01.02.2026 – 10.02.2026, результат — отчет о предпроектном обследовании. Стадия 2 — разработка технического задания, срок 11.02.2026 – 15.02.2026, результат — утвержденное техническое задание. Стадия 3 — техническое проектирование, срок 16.02.2026 – 22.02.2026, результат — комплект UML-диаграмм. Стадия 4 — разработка базы данных, срок 23.02.2026 – 27.02.2026, результат — скрипты создания структуры БД. Стадия 5 — разработка серверной части, срок 28.02.2026 – 14.03.2026, результат — программный код серверной части. Стадия 6 — разработка клиентской части, срок 15.03.2026 – 29.03.2026, результат — программный код клиентской части. Стадия 7 — тестирование и отладка, срок 30.03.2026 – 08.04.2026, результат — протоколы тестирования, стабильная версия. Стадия 8 — опытная эксплуатация, срок 09.04.2026 – 23.04.2026, результат — акт о завершении опытной эксплуатации. Стадия 9 — доработка по результатам опытной эксплуатации, срок 24.04.2026 – 28.04.2026, результат — финальная версия. Стадия 10 — сдача системы в промышленную эксплуатацию, срок 29.04.2026 – 01.05.2026, результат — акт приемки-сдачи выполненных работ.</w:t>
      </w:r>
    </w:p>
    <w:p w14:paraId="3149CBA1" w14:textId="13161230" w:rsidR="00376B64" w:rsidRPr="00376B64" w:rsidRDefault="00376B64" w:rsidP="00376B64">
      <w:pPr>
        <w:spacing w:line="360" w:lineRule="auto"/>
        <w:ind w:firstLine="680"/>
        <w:jc w:val="center"/>
        <w:rPr>
          <w:rFonts w:ascii="Times New Roman" w:hAnsi="Times New Roman" w:cs="Times New Roman"/>
          <w:b/>
          <w:bCs/>
          <w:sz w:val="28"/>
          <w:szCs w:val="28"/>
        </w:rPr>
      </w:pPr>
      <w:bookmarkStart w:id="25" w:name="_Toc221830519"/>
      <w:r w:rsidRPr="00376B64">
        <w:rPr>
          <w:rStyle w:val="30"/>
          <w:rFonts w:ascii="Times New Roman" w:hAnsi="Times New Roman" w:cs="Times New Roman"/>
          <w:color w:val="auto"/>
        </w:rPr>
        <w:t>Порядок контроля и приемки системы</w:t>
      </w:r>
      <w:bookmarkEnd w:id="25"/>
    </w:p>
    <w:p w14:paraId="7715BFEB" w14:textId="77777777" w:rsidR="00376B64" w:rsidRPr="00376B64" w:rsidRDefault="00376B64" w:rsidP="00376B64">
      <w:pPr>
        <w:spacing w:line="360" w:lineRule="auto"/>
        <w:ind w:firstLine="680"/>
        <w:jc w:val="both"/>
        <w:rPr>
          <w:rFonts w:ascii="Times New Roman" w:hAnsi="Times New Roman" w:cs="Times New Roman"/>
          <w:sz w:val="28"/>
          <w:szCs w:val="28"/>
        </w:rPr>
      </w:pPr>
      <w:r w:rsidRPr="00376B64">
        <w:rPr>
          <w:rFonts w:ascii="Times New Roman" w:hAnsi="Times New Roman" w:cs="Times New Roman"/>
          <w:sz w:val="28"/>
          <w:szCs w:val="28"/>
        </w:rPr>
        <w:t xml:space="preserve">Предварительные испытания проводятся разработчиком совместно с заказчиком на стадии тестирования и отладки. Опытная эксплуатация проводится на реальных данных в рабочем процессе пункта выдачи заказов продолжительностью 10 рабочих дней. Приемочные испытания проводятся комиссией в составе заказчика, руководителя практики от предприятия и руководителя практики от образовательной организации. Критерии приемки: реализованы все функциональные требования, система успешно прошла </w:t>
      </w:r>
      <w:r w:rsidRPr="00376B64">
        <w:rPr>
          <w:rFonts w:ascii="Times New Roman" w:hAnsi="Times New Roman" w:cs="Times New Roman"/>
          <w:sz w:val="28"/>
          <w:szCs w:val="28"/>
        </w:rPr>
        <w:lastRenderedPageBreak/>
        <w:t>опытную эксплуатацию без сбоев и критических ошибок, устранены все выявленные замечания, передана полная документация и исходный код.</w:t>
      </w:r>
    </w:p>
    <w:p w14:paraId="187091CF" w14:textId="50C48757" w:rsidR="00376B64" w:rsidRPr="00376B64" w:rsidRDefault="00376B64" w:rsidP="00376B64">
      <w:pPr>
        <w:pStyle w:val="3"/>
        <w:jc w:val="center"/>
        <w:rPr>
          <w:rFonts w:ascii="Times New Roman" w:hAnsi="Times New Roman" w:cs="Times New Roman"/>
          <w:color w:val="auto"/>
        </w:rPr>
      </w:pPr>
      <w:bookmarkStart w:id="26" w:name="_Toc221830520"/>
      <w:r w:rsidRPr="00376B64">
        <w:rPr>
          <w:rFonts w:ascii="Times New Roman" w:hAnsi="Times New Roman" w:cs="Times New Roman"/>
          <w:color w:val="auto"/>
        </w:rPr>
        <w:t>Требования к составу и содержанию работ по подготовке объекта автоматизации к вводу системы в действие</w:t>
      </w:r>
      <w:bookmarkEnd w:id="26"/>
    </w:p>
    <w:p w14:paraId="31967A5B" w14:textId="77777777" w:rsidR="00376B64" w:rsidRPr="00376B64" w:rsidRDefault="00376B64" w:rsidP="00376B64">
      <w:pPr>
        <w:spacing w:line="360" w:lineRule="auto"/>
        <w:ind w:firstLine="680"/>
        <w:jc w:val="both"/>
        <w:rPr>
          <w:rFonts w:ascii="Times New Roman" w:hAnsi="Times New Roman" w:cs="Times New Roman"/>
          <w:sz w:val="28"/>
          <w:szCs w:val="28"/>
        </w:rPr>
      </w:pPr>
      <w:r w:rsidRPr="00376B64">
        <w:rPr>
          <w:rFonts w:ascii="Times New Roman" w:hAnsi="Times New Roman" w:cs="Times New Roman"/>
          <w:sz w:val="28"/>
          <w:szCs w:val="28"/>
        </w:rPr>
        <w:t>Мероприятия по подготовке объекта автоматизации включают: установку и настройку программного обеспечения на сервере и клиентских рабочих местах; создание структуры базы данных и загрузку начальных данных; миграцию данных о текущих заказах из Excel-файлов; проведение инструктажа сотрудников продолжительностью не менее 2 часов; маркировку стеллажей адресными табличками.</w:t>
      </w:r>
    </w:p>
    <w:p w14:paraId="74E0CBD3" w14:textId="76B65845" w:rsidR="00376B64" w:rsidRPr="00376B64" w:rsidRDefault="00376B64" w:rsidP="00376B64">
      <w:pPr>
        <w:pStyle w:val="3"/>
        <w:jc w:val="center"/>
        <w:rPr>
          <w:rFonts w:ascii="Times New Roman" w:hAnsi="Times New Roman" w:cs="Times New Roman"/>
          <w:color w:val="auto"/>
        </w:rPr>
      </w:pPr>
      <w:bookmarkStart w:id="27" w:name="_Toc221830521"/>
      <w:r w:rsidRPr="00376B64">
        <w:rPr>
          <w:rFonts w:ascii="Times New Roman" w:hAnsi="Times New Roman" w:cs="Times New Roman"/>
          <w:color w:val="auto"/>
        </w:rPr>
        <w:t>Требования к документированию</w:t>
      </w:r>
      <w:bookmarkEnd w:id="27"/>
    </w:p>
    <w:p w14:paraId="6EF84487" w14:textId="77777777" w:rsidR="00376B64" w:rsidRPr="00376B64" w:rsidRDefault="00376B64" w:rsidP="00376B64">
      <w:pPr>
        <w:spacing w:line="360" w:lineRule="auto"/>
        <w:ind w:firstLine="680"/>
        <w:jc w:val="both"/>
        <w:rPr>
          <w:rFonts w:ascii="Times New Roman" w:hAnsi="Times New Roman" w:cs="Times New Roman"/>
          <w:sz w:val="28"/>
          <w:szCs w:val="28"/>
        </w:rPr>
      </w:pPr>
      <w:r w:rsidRPr="00376B64">
        <w:rPr>
          <w:rFonts w:ascii="Times New Roman" w:hAnsi="Times New Roman" w:cs="Times New Roman"/>
          <w:sz w:val="28"/>
          <w:szCs w:val="28"/>
        </w:rPr>
        <w:t>Состав документации, предъявляемой по окончании работ: техническое задание, отчет о предпроектном обследовании, пояснительная записка с описанием архитектуры, руководство пользователя для сотрудника ПВЗ, руководство администратора, спецификация программного обеспечения, комплект UML-диаграмм. Документация выполняется в электронном виде в форматах DOCX и PDF, соответствует требованиям ГОСТ 7.32-2017 и ЕСПД.</w:t>
      </w:r>
    </w:p>
    <w:p w14:paraId="4569D804" w14:textId="661CE7F5" w:rsidR="00376B64" w:rsidRPr="00376B64" w:rsidRDefault="00376B64" w:rsidP="00376B64">
      <w:pPr>
        <w:spacing w:line="360" w:lineRule="auto"/>
        <w:ind w:firstLine="680"/>
        <w:jc w:val="center"/>
        <w:rPr>
          <w:rFonts w:ascii="Times New Roman" w:hAnsi="Times New Roman" w:cs="Times New Roman"/>
          <w:b/>
          <w:bCs/>
          <w:sz w:val="28"/>
          <w:szCs w:val="28"/>
        </w:rPr>
      </w:pPr>
      <w:bookmarkStart w:id="28" w:name="_Toc221830522"/>
      <w:r w:rsidRPr="00376B64">
        <w:rPr>
          <w:rStyle w:val="30"/>
          <w:rFonts w:ascii="Times New Roman" w:hAnsi="Times New Roman" w:cs="Times New Roman"/>
          <w:color w:val="auto"/>
        </w:rPr>
        <w:t>Источники разработки</w:t>
      </w:r>
      <w:bookmarkEnd w:id="28"/>
    </w:p>
    <w:p w14:paraId="0890FDBA" w14:textId="77777777" w:rsidR="00376B64" w:rsidRPr="00376B64" w:rsidRDefault="00376B64" w:rsidP="00376B64">
      <w:pPr>
        <w:spacing w:line="360" w:lineRule="auto"/>
        <w:ind w:firstLine="680"/>
        <w:jc w:val="both"/>
        <w:rPr>
          <w:rFonts w:ascii="Times New Roman" w:hAnsi="Times New Roman" w:cs="Times New Roman"/>
          <w:sz w:val="28"/>
          <w:szCs w:val="28"/>
        </w:rPr>
      </w:pPr>
      <w:r w:rsidRPr="00376B64">
        <w:rPr>
          <w:rFonts w:ascii="Times New Roman" w:hAnsi="Times New Roman" w:cs="Times New Roman"/>
          <w:sz w:val="28"/>
          <w:szCs w:val="28"/>
        </w:rPr>
        <w:t>Источниками разработки являются: ГОСТ 34.602-89, ГОСТ 7.32-2017, Федеральный закон № 152-ФЗ, Правила продажи товаров дистанционным способом, результаты анализа предметной области, устные и письменные пожелания заказчика, документация на аналогичные программные продукты.</w:t>
      </w:r>
    </w:p>
    <w:p w14:paraId="3D628E1B" w14:textId="5D6E406B" w:rsidR="00376B64" w:rsidRPr="00376B64" w:rsidRDefault="00376B64" w:rsidP="00376B64">
      <w:pPr>
        <w:spacing w:line="360" w:lineRule="auto"/>
        <w:ind w:firstLine="680"/>
        <w:jc w:val="center"/>
        <w:rPr>
          <w:rFonts w:ascii="Times New Roman" w:hAnsi="Times New Roman" w:cs="Times New Roman"/>
          <w:b/>
          <w:bCs/>
          <w:sz w:val="28"/>
          <w:szCs w:val="28"/>
        </w:rPr>
      </w:pPr>
      <w:bookmarkStart w:id="29" w:name="_Toc221830523"/>
      <w:r w:rsidRPr="00376B64">
        <w:rPr>
          <w:rStyle w:val="30"/>
          <w:rFonts w:ascii="Times New Roman" w:hAnsi="Times New Roman" w:cs="Times New Roman"/>
          <w:color w:val="auto"/>
        </w:rPr>
        <w:t xml:space="preserve">Организация работы с </w:t>
      </w:r>
      <w:proofErr w:type="spellStart"/>
      <w:r w:rsidRPr="00376B64">
        <w:rPr>
          <w:rStyle w:val="30"/>
          <w:rFonts w:ascii="Times New Roman" w:hAnsi="Times New Roman" w:cs="Times New Roman"/>
          <w:color w:val="auto"/>
        </w:rPr>
        <w:t>GitHub</w:t>
      </w:r>
      <w:bookmarkEnd w:id="29"/>
      <w:proofErr w:type="spellEnd"/>
    </w:p>
    <w:p w14:paraId="08F26ADE" w14:textId="77777777" w:rsidR="00376B64" w:rsidRPr="00376B64" w:rsidRDefault="00376B64" w:rsidP="00376B64">
      <w:pPr>
        <w:spacing w:line="360" w:lineRule="auto"/>
        <w:ind w:firstLine="680"/>
        <w:jc w:val="both"/>
        <w:rPr>
          <w:rFonts w:ascii="Times New Roman" w:hAnsi="Times New Roman" w:cs="Times New Roman"/>
          <w:sz w:val="28"/>
          <w:szCs w:val="28"/>
        </w:rPr>
      </w:pPr>
      <w:r w:rsidRPr="00376B64">
        <w:rPr>
          <w:rFonts w:ascii="Times New Roman" w:hAnsi="Times New Roman" w:cs="Times New Roman"/>
          <w:sz w:val="28"/>
          <w:szCs w:val="28"/>
        </w:rPr>
        <w:t xml:space="preserve">В ходе выполнения практики все разработанные артефакты размещены в публичном репозитории </w:t>
      </w:r>
      <w:proofErr w:type="spellStart"/>
      <w:r w:rsidRPr="00376B64">
        <w:rPr>
          <w:rFonts w:ascii="Times New Roman" w:hAnsi="Times New Roman" w:cs="Times New Roman"/>
          <w:sz w:val="28"/>
          <w:szCs w:val="28"/>
        </w:rPr>
        <w:t>GitHub</w:t>
      </w:r>
      <w:proofErr w:type="spellEnd"/>
      <w:r w:rsidRPr="00376B64">
        <w:rPr>
          <w:rFonts w:ascii="Times New Roman" w:hAnsi="Times New Roman" w:cs="Times New Roman"/>
          <w:sz w:val="28"/>
          <w:szCs w:val="28"/>
        </w:rPr>
        <w:t xml:space="preserve"> с именем PP02. Ссылка на репозиторий: </w:t>
      </w:r>
      <w:hyperlink r:id="rId6" w:tgtFrame="_blank" w:history="1">
        <w:r w:rsidRPr="00376B64">
          <w:rPr>
            <w:rStyle w:val="ad"/>
            <w:rFonts w:ascii="Times New Roman" w:hAnsi="Times New Roman" w:cs="Times New Roman"/>
            <w:sz w:val="28"/>
            <w:szCs w:val="28"/>
          </w:rPr>
          <w:t>https://github.com/студент-логин/PP02</w:t>
        </w:r>
      </w:hyperlink>
      <w:r w:rsidRPr="00376B64">
        <w:rPr>
          <w:rFonts w:ascii="Times New Roman" w:hAnsi="Times New Roman" w:cs="Times New Roman"/>
          <w:sz w:val="28"/>
          <w:szCs w:val="28"/>
        </w:rPr>
        <w:t xml:space="preserve">. Репозиторий содержит следующие директории и файлы: README.md — описание проекта, цель разработки, список диаграмм, контакты; директория </w:t>
      </w:r>
      <w:proofErr w:type="spellStart"/>
      <w:r w:rsidRPr="00376B64">
        <w:rPr>
          <w:rFonts w:ascii="Times New Roman" w:hAnsi="Times New Roman" w:cs="Times New Roman"/>
          <w:sz w:val="28"/>
          <w:szCs w:val="28"/>
        </w:rPr>
        <w:t>docs</w:t>
      </w:r>
      <w:proofErr w:type="spellEnd"/>
      <w:r w:rsidRPr="00376B64">
        <w:rPr>
          <w:rFonts w:ascii="Times New Roman" w:hAnsi="Times New Roman" w:cs="Times New Roman"/>
          <w:sz w:val="28"/>
          <w:szCs w:val="28"/>
        </w:rPr>
        <w:t xml:space="preserve"> — документы в </w:t>
      </w:r>
      <w:r w:rsidRPr="00376B64">
        <w:rPr>
          <w:rFonts w:ascii="Times New Roman" w:hAnsi="Times New Roman" w:cs="Times New Roman"/>
          <w:sz w:val="28"/>
          <w:szCs w:val="28"/>
        </w:rPr>
        <w:lastRenderedPageBreak/>
        <w:t xml:space="preserve">форматах DOCX и PDF (анализ предметной области, техническое задание, отчет по практике); директория </w:t>
      </w:r>
      <w:proofErr w:type="spellStart"/>
      <w:r w:rsidRPr="00376B64">
        <w:rPr>
          <w:rFonts w:ascii="Times New Roman" w:hAnsi="Times New Roman" w:cs="Times New Roman"/>
          <w:sz w:val="28"/>
          <w:szCs w:val="28"/>
        </w:rPr>
        <w:t>diagrams</w:t>
      </w:r>
      <w:proofErr w:type="spellEnd"/>
      <w:r w:rsidRPr="00376B64">
        <w:rPr>
          <w:rFonts w:ascii="Times New Roman" w:hAnsi="Times New Roman" w:cs="Times New Roman"/>
          <w:sz w:val="28"/>
          <w:szCs w:val="28"/>
        </w:rPr>
        <w:t xml:space="preserve"> — графические файлы UML-диаграмм в форматах PNG и PUML (исходный код </w:t>
      </w:r>
      <w:proofErr w:type="spellStart"/>
      <w:r w:rsidRPr="00376B64">
        <w:rPr>
          <w:rFonts w:ascii="Times New Roman" w:hAnsi="Times New Roman" w:cs="Times New Roman"/>
          <w:sz w:val="28"/>
          <w:szCs w:val="28"/>
        </w:rPr>
        <w:t>PlantUML</w:t>
      </w:r>
      <w:proofErr w:type="spellEnd"/>
      <w:r w:rsidRPr="00376B64">
        <w:rPr>
          <w:rFonts w:ascii="Times New Roman" w:hAnsi="Times New Roman" w:cs="Times New Roman"/>
          <w:sz w:val="28"/>
          <w:szCs w:val="28"/>
        </w:rPr>
        <w:t xml:space="preserve">); директория </w:t>
      </w:r>
      <w:proofErr w:type="spellStart"/>
      <w:r w:rsidRPr="00376B64">
        <w:rPr>
          <w:rFonts w:ascii="Times New Roman" w:hAnsi="Times New Roman" w:cs="Times New Roman"/>
          <w:sz w:val="28"/>
          <w:szCs w:val="28"/>
        </w:rPr>
        <w:t>src</w:t>
      </w:r>
      <w:proofErr w:type="spellEnd"/>
      <w:r w:rsidRPr="00376B64">
        <w:rPr>
          <w:rFonts w:ascii="Times New Roman" w:hAnsi="Times New Roman" w:cs="Times New Roman"/>
          <w:sz w:val="28"/>
          <w:szCs w:val="28"/>
        </w:rPr>
        <w:t xml:space="preserve"> — исходный код программного модуля (в разработке). Репозиторий публичный, доступен для просмотра и комментирования заказчиком и руководителем практики. Ведется история коммитов, каждый коммит содержит осмысленное сообщение о проделанных изменениях. Работа с </w:t>
      </w:r>
      <w:proofErr w:type="spellStart"/>
      <w:r w:rsidRPr="00376B64">
        <w:rPr>
          <w:rFonts w:ascii="Times New Roman" w:hAnsi="Times New Roman" w:cs="Times New Roman"/>
          <w:sz w:val="28"/>
          <w:szCs w:val="28"/>
        </w:rPr>
        <w:t>GitHub</w:t>
      </w:r>
      <w:proofErr w:type="spellEnd"/>
      <w:r w:rsidRPr="00376B64">
        <w:rPr>
          <w:rFonts w:ascii="Times New Roman" w:hAnsi="Times New Roman" w:cs="Times New Roman"/>
          <w:sz w:val="28"/>
          <w:szCs w:val="28"/>
        </w:rPr>
        <w:t xml:space="preserve"> позволила закрепить навыки использования систем контроля версий в соответствии с требованиями ПК 2.4.</w:t>
      </w:r>
    </w:p>
    <w:p w14:paraId="56FA7DF2" w14:textId="69AA32E4" w:rsidR="00376B64" w:rsidRDefault="00376B64" w:rsidP="00376B64">
      <w:pPr>
        <w:spacing w:line="360" w:lineRule="auto"/>
        <w:ind w:firstLine="680"/>
        <w:jc w:val="both"/>
        <w:rPr>
          <w:rFonts w:ascii="Times New Roman" w:hAnsi="Times New Roman" w:cs="Times New Roman"/>
          <w:sz w:val="28"/>
          <w:szCs w:val="28"/>
        </w:rPr>
      </w:pPr>
    </w:p>
    <w:p w14:paraId="0279E5BE" w14:textId="77777777" w:rsidR="00376B64" w:rsidRDefault="00376B64" w:rsidP="00376B64">
      <w:pPr>
        <w:spacing w:line="360" w:lineRule="auto"/>
        <w:ind w:firstLine="680"/>
        <w:jc w:val="both"/>
        <w:rPr>
          <w:rFonts w:ascii="Times New Roman" w:hAnsi="Times New Roman" w:cs="Times New Roman"/>
          <w:sz w:val="28"/>
          <w:szCs w:val="28"/>
        </w:rPr>
      </w:pPr>
    </w:p>
    <w:p w14:paraId="60CA4484" w14:textId="77777777" w:rsidR="00376B64" w:rsidRDefault="00376B64" w:rsidP="00376B64">
      <w:pPr>
        <w:spacing w:line="360" w:lineRule="auto"/>
        <w:ind w:firstLine="680"/>
        <w:jc w:val="both"/>
        <w:rPr>
          <w:rFonts w:ascii="Times New Roman" w:hAnsi="Times New Roman" w:cs="Times New Roman"/>
          <w:sz w:val="28"/>
          <w:szCs w:val="28"/>
        </w:rPr>
      </w:pPr>
    </w:p>
    <w:p w14:paraId="6113CEB2" w14:textId="77777777" w:rsidR="00376B64" w:rsidRDefault="00376B64" w:rsidP="00376B64">
      <w:pPr>
        <w:spacing w:line="360" w:lineRule="auto"/>
        <w:ind w:firstLine="680"/>
        <w:jc w:val="both"/>
        <w:rPr>
          <w:rFonts w:ascii="Times New Roman" w:hAnsi="Times New Roman" w:cs="Times New Roman"/>
          <w:sz w:val="28"/>
          <w:szCs w:val="28"/>
        </w:rPr>
      </w:pPr>
    </w:p>
    <w:p w14:paraId="62051B62" w14:textId="77777777" w:rsidR="00376B64" w:rsidRDefault="00376B64" w:rsidP="00376B64">
      <w:pPr>
        <w:spacing w:line="360" w:lineRule="auto"/>
        <w:ind w:firstLine="680"/>
        <w:jc w:val="both"/>
        <w:rPr>
          <w:rFonts w:ascii="Times New Roman" w:hAnsi="Times New Roman" w:cs="Times New Roman"/>
          <w:sz w:val="28"/>
          <w:szCs w:val="28"/>
        </w:rPr>
      </w:pPr>
    </w:p>
    <w:p w14:paraId="6EC3E66A" w14:textId="77777777" w:rsidR="00376B64" w:rsidRDefault="00376B64" w:rsidP="00376B64">
      <w:pPr>
        <w:spacing w:line="360" w:lineRule="auto"/>
        <w:ind w:firstLine="680"/>
        <w:jc w:val="both"/>
        <w:rPr>
          <w:rFonts w:ascii="Times New Roman" w:hAnsi="Times New Roman" w:cs="Times New Roman"/>
          <w:sz w:val="28"/>
          <w:szCs w:val="28"/>
        </w:rPr>
      </w:pPr>
    </w:p>
    <w:p w14:paraId="6C3AFCA0" w14:textId="77777777" w:rsidR="00376B64" w:rsidRDefault="00376B64" w:rsidP="00376B64">
      <w:pPr>
        <w:spacing w:line="360" w:lineRule="auto"/>
        <w:ind w:firstLine="680"/>
        <w:jc w:val="both"/>
        <w:rPr>
          <w:rFonts w:ascii="Times New Roman" w:hAnsi="Times New Roman" w:cs="Times New Roman"/>
          <w:sz w:val="28"/>
          <w:szCs w:val="28"/>
        </w:rPr>
      </w:pPr>
    </w:p>
    <w:p w14:paraId="7F001642" w14:textId="77777777" w:rsidR="00376B64" w:rsidRPr="00376B64" w:rsidRDefault="00376B64" w:rsidP="00376B64">
      <w:pPr>
        <w:spacing w:line="360" w:lineRule="auto"/>
        <w:ind w:firstLine="680"/>
        <w:jc w:val="both"/>
        <w:rPr>
          <w:rFonts w:ascii="Times New Roman" w:hAnsi="Times New Roman" w:cs="Times New Roman"/>
          <w:sz w:val="28"/>
          <w:szCs w:val="28"/>
        </w:rPr>
      </w:pPr>
    </w:p>
    <w:p w14:paraId="62BE88B3" w14:textId="0BCB47AD" w:rsidR="00376B64" w:rsidRPr="00376B64" w:rsidRDefault="00376B64" w:rsidP="00376B64">
      <w:pPr>
        <w:spacing w:line="360" w:lineRule="auto"/>
        <w:ind w:firstLine="680"/>
        <w:jc w:val="center"/>
        <w:rPr>
          <w:rFonts w:ascii="Times New Roman" w:hAnsi="Times New Roman" w:cs="Times New Roman"/>
          <w:b/>
          <w:bCs/>
          <w:sz w:val="28"/>
          <w:szCs w:val="28"/>
        </w:rPr>
      </w:pPr>
      <w:bookmarkStart w:id="30" w:name="_Toc221830524"/>
      <w:r w:rsidRPr="00376B64">
        <w:rPr>
          <w:rStyle w:val="30"/>
          <w:rFonts w:ascii="Times New Roman" w:hAnsi="Times New Roman" w:cs="Times New Roman"/>
          <w:color w:val="auto"/>
        </w:rPr>
        <w:t>ЗАКЛЮЧЕНИЕ</w:t>
      </w:r>
      <w:bookmarkEnd w:id="30"/>
    </w:p>
    <w:p w14:paraId="428F286C" w14:textId="77777777" w:rsidR="00376B64" w:rsidRPr="00376B64" w:rsidRDefault="00376B64" w:rsidP="00376B64">
      <w:pPr>
        <w:spacing w:line="360" w:lineRule="auto"/>
        <w:ind w:firstLine="680"/>
        <w:jc w:val="both"/>
        <w:rPr>
          <w:rFonts w:ascii="Times New Roman" w:hAnsi="Times New Roman" w:cs="Times New Roman"/>
          <w:sz w:val="28"/>
          <w:szCs w:val="28"/>
        </w:rPr>
      </w:pPr>
      <w:r w:rsidRPr="00376B64">
        <w:rPr>
          <w:rFonts w:ascii="Times New Roman" w:hAnsi="Times New Roman" w:cs="Times New Roman"/>
          <w:sz w:val="28"/>
          <w:szCs w:val="28"/>
        </w:rPr>
        <w:t>В результате выполнения программы производственной практики ПП.02 достигнуты следующие результаты.</w:t>
      </w:r>
    </w:p>
    <w:p w14:paraId="090E9892" w14:textId="77777777" w:rsidR="00376B64" w:rsidRPr="00376B64" w:rsidRDefault="00376B64" w:rsidP="00376B64">
      <w:pPr>
        <w:spacing w:line="360" w:lineRule="auto"/>
        <w:ind w:firstLine="680"/>
        <w:jc w:val="both"/>
        <w:rPr>
          <w:rFonts w:ascii="Times New Roman" w:hAnsi="Times New Roman" w:cs="Times New Roman"/>
          <w:sz w:val="28"/>
          <w:szCs w:val="28"/>
        </w:rPr>
      </w:pPr>
      <w:r w:rsidRPr="00376B64">
        <w:rPr>
          <w:rFonts w:ascii="Times New Roman" w:hAnsi="Times New Roman" w:cs="Times New Roman"/>
          <w:sz w:val="28"/>
          <w:szCs w:val="28"/>
        </w:rPr>
        <w:t xml:space="preserve">Во-первых, проведен детальный системный анализ предметной области «Пункт выдачи заказов» на примере действующего ПВЗ ИП Платонов О.В. В ходе анализа применены методы наблюдения, интервью, документального и сравнительного анализа, моделирования. Выявлены системные проблемы: низкая скорость поиска заказов, ошибки при приемке, отсутствие интеграции с маркетплейсами, непрозрачность остатков, высокая нагрузка на персонал. </w:t>
      </w:r>
      <w:r w:rsidRPr="00376B64">
        <w:rPr>
          <w:rFonts w:ascii="Times New Roman" w:hAnsi="Times New Roman" w:cs="Times New Roman"/>
          <w:sz w:val="28"/>
          <w:szCs w:val="28"/>
        </w:rPr>
        <w:lastRenderedPageBreak/>
        <w:t>Сформулированы функциональные и нефункциональные требования к автоматизированной системе, а также контекстные ограничения, влияющие на проектные решения.</w:t>
      </w:r>
    </w:p>
    <w:p w14:paraId="0FFFCAA5" w14:textId="77777777" w:rsidR="00376B64" w:rsidRPr="00376B64" w:rsidRDefault="00376B64" w:rsidP="00376B64">
      <w:pPr>
        <w:spacing w:line="360" w:lineRule="auto"/>
        <w:ind w:firstLine="680"/>
        <w:jc w:val="both"/>
        <w:rPr>
          <w:rFonts w:ascii="Times New Roman" w:hAnsi="Times New Roman" w:cs="Times New Roman"/>
          <w:sz w:val="28"/>
          <w:szCs w:val="28"/>
        </w:rPr>
      </w:pPr>
      <w:r w:rsidRPr="00376B64">
        <w:rPr>
          <w:rFonts w:ascii="Times New Roman" w:hAnsi="Times New Roman" w:cs="Times New Roman"/>
          <w:sz w:val="28"/>
          <w:szCs w:val="28"/>
        </w:rPr>
        <w:t>Во-вторых, разработан комплект UML-диаграмм, включающий шесть видов: диаграмма вариантов использования, диаграмма классов, диаграмма последовательности, диаграмма активности, диаграмма состояний, диаграмма компонентов. Особое внимание уделено диаграмме вариантов использования, которая содержит 12 вариантов использования и является основой для формирования тест-кейсов в рамках ПП11. Каждый вариант использования детализирован в спецификации с описанием основного и альтернативных сценариев, предусловий и постусловий. Для центрального варианта использования UC-05 «Выдать заказ клиенту» разработана полная спецификация, порождающая 15 тестовых сценариев.</w:t>
      </w:r>
    </w:p>
    <w:p w14:paraId="630DD8DB" w14:textId="77777777" w:rsidR="00376B64" w:rsidRPr="00376B64" w:rsidRDefault="00376B64" w:rsidP="00376B64">
      <w:pPr>
        <w:spacing w:line="360" w:lineRule="auto"/>
        <w:ind w:firstLine="680"/>
        <w:jc w:val="both"/>
        <w:rPr>
          <w:rFonts w:ascii="Times New Roman" w:hAnsi="Times New Roman" w:cs="Times New Roman"/>
          <w:sz w:val="28"/>
          <w:szCs w:val="28"/>
        </w:rPr>
      </w:pPr>
      <w:r w:rsidRPr="00376B64">
        <w:rPr>
          <w:rFonts w:ascii="Times New Roman" w:hAnsi="Times New Roman" w:cs="Times New Roman"/>
          <w:sz w:val="28"/>
          <w:szCs w:val="28"/>
        </w:rPr>
        <w:t>В-третьих, составлено техническое задание на создание автоматизированной системы управления пунктом выдачи заказов, полностью соответствующее требованиям ГОСТ 34.602-89. Техническое задание включает все обязательные разделы: общие сведения, назначение и цели создания, характеристика объекта автоматизации, требования к системе, состав и содержание работ, порядок контроля и приемки, требования к документированию, источники разработки. Документ согласован с заказчиком и руководителем практики.</w:t>
      </w:r>
    </w:p>
    <w:p w14:paraId="25453D40" w14:textId="77777777" w:rsidR="00376B64" w:rsidRPr="00376B64" w:rsidRDefault="00376B64" w:rsidP="00376B64">
      <w:pPr>
        <w:spacing w:line="360" w:lineRule="auto"/>
        <w:ind w:firstLine="680"/>
        <w:jc w:val="both"/>
        <w:rPr>
          <w:rFonts w:ascii="Times New Roman" w:hAnsi="Times New Roman" w:cs="Times New Roman"/>
          <w:sz w:val="28"/>
          <w:szCs w:val="28"/>
        </w:rPr>
      </w:pPr>
      <w:r w:rsidRPr="00376B64">
        <w:rPr>
          <w:rFonts w:ascii="Times New Roman" w:hAnsi="Times New Roman" w:cs="Times New Roman"/>
          <w:sz w:val="28"/>
          <w:szCs w:val="28"/>
        </w:rPr>
        <w:t xml:space="preserve">В-четвертых, все артефакты практики размещены в публичном репозитории </w:t>
      </w:r>
      <w:proofErr w:type="spellStart"/>
      <w:r w:rsidRPr="00376B64">
        <w:rPr>
          <w:rFonts w:ascii="Times New Roman" w:hAnsi="Times New Roman" w:cs="Times New Roman"/>
          <w:sz w:val="28"/>
          <w:szCs w:val="28"/>
        </w:rPr>
        <w:t>GitHub</w:t>
      </w:r>
      <w:proofErr w:type="spellEnd"/>
      <w:r w:rsidRPr="00376B64">
        <w:rPr>
          <w:rFonts w:ascii="Times New Roman" w:hAnsi="Times New Roman" w:cs="Times New Roman"/>
          <w:sz w:val="28"/>
          <w:szCs w:val="28"/>
        </w:rPr>
        <w:t xml:space="preserve"> PP02. Репозиторий структурирован, содержит документацию, диаграммы и исходный код, ведется история версий. Ссылка на репозиторий предоставлена заказчику и руководителю практики.</w:t>
      </w:r>
    </w:p>
    <w:p w14:paraId="6C4B851B" w14:textId="77777777" w:rsidR="00376B64" w:rsidRPr="00376B64" w:rsidRDefault="00376B64" w:rsidP="00376B64">
      <w:pPr>
        <w:spacing w:line="360" w:lineRule="auto"/>
        <w:ind w:firstLine="680"/>
        <w:jc w:val="both"/>
        <w:rPr>
          <w:rFonts w:ascii="Times New Roman" w:hAnsi="Times New Roman" w:cs="Times New Roman"/>
          <w:sz w:val="28"/>
          <w:szCs w:val="28"/>
        </w:rPr>
      </w:pPr>
      <w:r w:rsidRPr="00376B64">
        <w:rPr>
          <w:rFonts w:ascii="Times New Roman" w:hAnsi="Times New Roman" w:cs="Times New Roman"/>
          <w:sz w:val="28"/>
          <w:szCs w:val="28"/>
        </w:rPr>
        <w:t xml:space="preserve">В ходе практики сформированы следующие профессиональные компетенции: ПК 2.1 — осуществлять сбор и анализ требований заказчика; ПК 2.2 — разрабатывать и публиковать программную документацию; ПК 2.3 — </w:t>
      </w:r>
      <w:r w:rsidRPr="00376B64">
        <w:rPr>
          <w:rFonts w:ascii="Times New Roman" w:hAnsi="Times New Roman" w:cs="Times New Roman"/>
          <w:sz w:val="28"/>
          <w:szCs w:val="28"/>
        </w:rPr>
        <w:lastRenderedPageBreak/>
        <w:t>проектировать информационные системы с использованием языков моделирования (UML); ПК 2.4 — использовать системы контроля версий (</w:t>
      </w:r>
      <w:proofErr w:type="spellStart"/>
      <w:r w:rsidRPr="00376B64">
        <w:rPr>
          <w:rFonts w:ascii="Times New Roman" w:hAnsi="Times New Roman" w:cs="Times New Roman"/>
          <w:sz w:val="28"/>
          <w:szCs w:val="28"/>
        </w:rPr>
        <w:t>Git</w:t>
      </w:r>
      <w:proofErr w:type="spellEnd"/>
      <w:r w:rsidRPr="00376B64">
        <w:rPr>
          <w:rFonts w:ascii="Times New Roman" w:hAnsi="Times New Roman" w:cs="Times New Roman"/>
          <w:sz w:val="28"/>
          <w:szCs w:val="28"/>
        </w:rPr>
        <w:t>).</w:t>
      </w:r>
    </w:p>
    <w:p w14:paraId="283E5A3E" w14:textId="77777777" w:rsidR="00376B64" w:rsidRPr="00376B64" w:rsidRDefault="00376B64" w:rsidP="00376B64">
      <w:pPr>
        <w:spacing w:line="360" w:lineRule="auto"/>
        <w:ind w:firstLine="680"/>
        <w:jc w:val="both"/>
        <w:rPr>
          <w:rFonts w:ascii="Times New Roman" w:hAnsi="Times New Roman" w:cs="Times New Roman"/>
          <w:sz w:val="28"/>
          <w:szCs w:val="28"/>
        </w:rPr>
      </w:pPr>
      <w:r w:rsidRPr="00376B64">
        <w:rPr>
          <w:rFonts w:ascii="Times New Roman" w:hAnsi="Times New Roman" w:cs="Times New Roman"/>
          <w:sz w:val="28"/>
          <w:szCs w:val="28"/>
        </w:rPr>
        <w:t>Индивидуальный предприниматель Платонов О.В. выразил заинтересованность в дальнейшей разработке и внедрении спроектированной системы. Планируется продолжение работ в рамках ПП.11 (тестирование) и ПП.12 (внедрение) с последующим переходом к опытной эксплуатации. Разработанные UML-диаграммы и техническое задание могут быть использованы в качестве основы для создания технического проекта и рабочей документации.</w:t>
      </w:r>
    </w:p>
    <w:p w14:paraId="7B18B2B1" w14:textId="77777777" w:rsidR="00376B64" w:rsidRPr="00376B64" w:rsidRDefault="00376B64" w:rsidP="00376B64">
      <w:pPr>
        <w:spacing w:line="360" w:lineRule="auto"/>
        <w:ind w:firstLine="680"/>
        <w:jc w:val="both"/>
        <w:rPr>
          <w:rFonts w:ascii="Times New Roman" w:hAnsi="Times New Roman" w:cs="Times New Roman"/>
          <w:sz w:val="28"/>
          <w:szCs w:val="28"/>
        </w:rPr>
      </w:pPr>
      <w:r w:rsidRPr="00376B64">
        <w:rPr>
          <w:rFonts w:ascii="Times New Roman" w:hAnsi="Times New Roman" w:cs="Times New Roman"/>
          <w:sz w:val="28"/>
          <w:szCs w:val="28"/>
        </w:rPr>
        <w:t>Таким образом, задачи производственной практики выполнены в полном объеме, цель достигнута. Отчет о практике оформлен в соответствии с ГОСТ 7.32-2017 и может быть представлен к защите.</w:t>
      </w:r>
    </w:p>
    <w:p w14:paraId="1652D1DD" w14:textId="77777777" w:rsidR="004B5E3E" w:rsidRPr="00B2411E" w:rsidRDefault="004B5E3E" w:rsidP="00B2411E">
      <w:pPr>
        <w:spacing w:line="360" w:lineRule="auto"/>
        <w:ind w:firstLine="680"/>
        <w:jc w:val="both"/>
        <w:rPr>
          <w:rFonts w:ascii="Times New Roman" w:hAnsi="Times New Roman" w:cs="Times New Roman"/>
          <w:sz w:val="28"/>
          <w:szCs w:val="28"/>
        </w:rPr>
      </w:pPr>
    </w:p>
    <w:p w14:paraId="58035107" w14:textId="77777777" w:rsidR="00C5420A" w:rsidRPr="00B2411E" w:rsidRDefault="00C5420A" w:rsidP="00B2411E">
      <w:pPr>
        <w:spacing w:line="360" w:lineRule="auto"/>
        <w:ind w:firstLine="680"/>
        <w:jc w:val="both"/>
        <w:rPr>
          <w:rFonts w:ascii="Times New Roman" w:hAnsi="Times New Roman" w:cs="Times New Roman"/>
          <w:sz w:val="28"/>
          <w:szCs w:val="28"/>
        </w:rPr>
      </w:pPr>
    </w:p>
    <w:sectPr w:rsidR="00C5420A" w:rsidRPr="00B241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CC6"/>
    <w:rsid w:val="00376B64"/>
    <w:rsid w:val="00487CC6"/>
    <w:rsid w:val="004B5E3E"/>
    <w:rsid w:val="00A121F2"/>
    <w:rsid w:val="00A872C0"/>
    <w:rsid w:val="00B2411E"/>
    <w:rsid w:val="00C542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067D4"/>
  <w15:chartTrackingRefBased/>
  <w15:docId w15:val="{974DD77F-FE9C-45A1-B616-E1D15424C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87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87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87CC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487CC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487CC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87CC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87CC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87CC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87CC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87CC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87CC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487CC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487CC6"/>
    <w:rPr>
      <w:rFonts w:eastAsiaTheme="majorEastAsia" w:cstheme="majorBidi"/>
      <w:i/>
      <w:iCs/>
      <w:color w:val="0F4761" w:themeColor="accent1" w:themeShade="BF"/>
    </w:rPr>
  </w:style>
  <w:style w:type="character" w:customStyle="1" w:styleId="50">
    <w:name w:val="Заголовок 5 Знак"/>
    <w:basedOn w:val="a0"/>
    <w:link w:val="5"/>
    <w:uiPriority w:val="9"/>
    <w:rsid w:val="00487CC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87CC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87CC6"/>
    <w:rPr>
      <w:rFonts w:eastAsiaTheme="majorEastAsia" w:cstheme="majorBidi"/>
      <w:color w:val="595959" w:themeColor="text1" w:themeTint="A6"/>
    </w:rPr>
  </w:style>
  <w:style w:type="character" w:customStyle="1" w:styleId="80">
    <w:name w:val="Заголовок 8 Знак"/>
    <w:basedOn w:val="a0"/>
    <w:link w:val="8"/>
    <w:uiPriority w:val="9"/>
    <w:semiHidden/>
    <w:rsid w:val="00487CC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87CC6"/>
    <w:rPr>
      <w:rFonts w:eastAsiaTheme="majorEastAsia" w:cstheme="majorBidi"/>
      <w:color w:val="272727" w:themeColor="text1" w:themeTint="D8"/>
    </w:rPr>
  </w:style>
  <w:style w:type="paragraph" w:styleId="a3">
    <w:name w:val="Title"/>
    <w:basedOn w:val="a"/>
    <w:next w:val="a"/>
    <w:link w:val="a4"/>
    <w:uiPriority w:val="10"/>
    <w:qFormat/>
    <w:rsid w:val="00487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87C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7CC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87CC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87CC6"/>
    <w:pPr>
      <w:spacing w:before="160"/>
      <w:jc w:val="center"/>
    </w:pPr>
    <w:rPr>
      <w:i/>
      <w:iCs/>
      <w:color w:val="404040" w:themeColor="text1" w:themeTint="BF"/>
    </w:rPr>
  </w:style>
  <w:style w:type="character" w:customStyle="1" w:styleId="22">
    <w:name w:val="Цитата 2 Знак"/>
    <w:basedOn w:val="a0"/>
    <w:link w:val="21"/>
    <w:uiPriority w:val="29"/>
    <w:rsid w:val="00487CC6"/>
    <w:rPr>
      <w:i/>
      <w:iCs/>
      <w:color w:val="404040" w:themeColor="text1" w:themeTint="BF"/>
    </w:rPr>
  </w:style>
  <w:style w:type="paragraph" w:styleId="a7">
    <w:name w:val="List Paragraph"/>
    <w:basedOn w:val="a"/>
    <w:uiPriority w:val="34"/>
    <w:qFormat/>
    <w:rsid w:val="00487CC6"/>
    <w:pPr>
      <w:ind w:left="720"/>
      <w:contextualSpacing/>
    </w:pPr>
  </w:style>
  <w:style w:type="character" w:styleId="a8">
    <w:name w:val="Intense Emphasis"/>
    <w:basedOn w:val="a0"/>
    <w:uiPriority w:val="21"/>
    <w:qFormat/>
    <w:rsid w:val="00487CC6"/>
    <w:rPr>
      <w:i/>
      <w:iCs/>
      <w:color w:val="0F4761" w:themeColor="accent1" w:themeShade="BF"/>
    </w:rPr>
  </w:style>
  <w:style w:type="paragraph" w:styleId="a9">
    <w:name w:val="Intense Quote"/>
    <w:basedOn w:val="a"/>
    <w:next w:val="a"/>
    <w:link w:val="aa"/>
    <w:uiPriority w:val="30"/>
    <w:qFormat/>
    <w:rsid w:val="00487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87CC6"/>
    <w:rPr>
      <w:i/>
      <w:iCs/>
      <w:color w:val="0F4761" w:themeColor="accent1" w:themeShade="BF"/>
    </w:rPr>
  </w:style>
  <w:style w:type="character" w:styleId="ab">
    <w:name w:val="Intense Reference"/>
    <w:basedOn w:val="a0"/>
    <w:uiPriority w:val="32"/>
    <w:qFormat/>
    <w:rsid w:val="00487CC6"/>
    <w:rPr>
      <w:b/>
      <w:bCs/>
      <w:smallCaps/>
      <w:color w:val="0F4761" w:themeColor="accent1" w:themeShade="BF"/>
      <w:spacing w:val="5"/>
    </w:rPr>
  </w:style>
  <w:style w:type="paragraph" w:styleId="ac">
    <w:name w:val="TOC Heading"/>
    <w:basedOn w:val="1"/>
    <w:next w:val="a"/>
    <w:uiPriority w:val="39"/>
    <w:unhideWhenUsed/>
    <w:qFormat/>
    <w:rsid w:val="004B5E3E"/>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4B5E3E"/>
    <w:pPr>
      <w:spacing w:after="100"/>
      <w:ind w:left="240"/>
    </w:pPr>
  </w:style>
  <w:style w:type="character" w:styleId="ad">
    <w:name w:val="Hyperlink"/>
    <w:basedOn w:val="a0"/>
    <w:uiPriority w:val="99"/>
    <w:unhideWhenUsed/>
    <w:rsid w:val="004B5E3E"/>
    <w:rPr>
      <w:color w:val="467886" w:themeColor="hyperlink"/>
      <w:u w:val="single"/>
    </w:rPr>
  </w:style>
  <w:style w:type="paragraph" w:styleId="11">
    <w:name w:val="toc 1"/>
    <w:basedOn w:val="a"/>
    <w:next w:val="a"/>
    <w:autoRedefine/>
    <w:uiPriority w:val="39"/>
    <w:unhideWhenUsed/>
    <w:rsid w:val="004B5E3E"/>
    <w:pPr>
      <w:spacing w:after="100"/>
    </w:pPr>
  </w:style>
  <w:style w:type="paragraph" w:styleId="31">
    <w:name w:val="toc 3"/>
    <w:basedOn w:val="a"/>
    <w:next w:val="a"/>
    <w:autoRedefine/>
    <w:uiPriority w:val="39"/>
    <w:unhideWhenUsed/>
    <w:rsid w:val="004B5E3E"/>
    <w:pPr>
      <w:spacing w:after="100"/>
      <w:ind w:left="480"/>
    </w:pPr>
  </w:style>
  <w:style w:type="character" w:styleId="ae">
    <w:name w:val="Unresolved Mention"/>
    <w:basedOn w:val="a0"/>
    <w:uiPriority w:val="99"/>
    <w:semiHidden/>
    <w:unhideWhenUsed/>
    <w:rsid w:val="00376B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508516">
      <w:bodyDiv w:val="1"/>
      <w:marLeft w:val="0"/>
      <w:marRight w:val="0"/>
      <w:marTop w:val="0"/>
      <w:marBottom w:val="0"/>
      <w:divBdr>
        <w:top w:val="none" w:sz="0" w:space="0" w:color="auto"/>
        <w:left w:val="none" w:sz="0" w:space="0" w:color="auto"/>
        <w:bottom w:val="none" w:sz="0" w:space="0" w:color="auto"/>
        <w:right w:val="none" w:sz="0" w:space="0" w:color="auto"/>
      </w:divBdr>
    </w:div>
    <w:div w:id="359204472">
      <w:bodyDiv w:val="1"/>
      <w:marLeft w:val="0"/>
      <w:marRight w:val="0"/>
      <w:marTop w:val="0"/>
      <w:marBottom w:val="0"/>
      <w:divBdr>
        <w:top w:val="none" w:sz="0" w:space="0" w:color="auto"/>
        <w:left w:val="none" w:sz="0" w:space="0" w:color="auto"/>
        <w:bottom w:val="none" w:sz="0" w:space="0" w:color="auto"/>
        <w:right w:val="none" w:sz="0" w:space="0" w:color="auto"/>
      </w:divBdr>
    </w:div>
    <w:div w:id="824321691">
      <w:bodyDiv w:val="1"/>
      <w:marLeft w:val="0"/>
      <w:marRight w:val="0"/>
      <w:marTop w:val="0"/>
      <w:marBottom w:val="0"/>
      <w:divBdr>
        <w:top w:val="none" w:sz="0" w:space="0" w:color="auto"/>
        <w:left w:val="none" w:sz="0" w:space="0" w:color="auto"/>
        <w:bottom w:val="none" w:sz="0" w:space="0" w:color="auto"/>
        <w:right w:val="none" w:sz="0" w:space="0" w:color="auto"/>
      </w:divBdr>
      <w:divsChild>
        <w:div w:id="494304112">
          <w:marLeft w:val="0"/>
          <w:marRight w:val="0"/>
          <w:marTop w:val="0"/>
          <w:marBottom w:val="0"/>
          <w:divBdr>
            <w:top w:val="none" w:sz="0" w:space="0" w:color="auto"/>
            <w:left w:val="none" w:sz="0" w:space="0" w:color="auto"/>
            <w:bottom w:val="none" w:sz="0" w:space="0" w:color="auto"/>
            <w:right w:val="none" w:sz="0" w:space="0" w:color="auto"/>
          </w:divBdr>
        </w:div>
      </w:divsChild>
    </w:div>
    <w:div w:id="985282794">
      <w:bodyDiv w:val="1"/>
      <w:marLeft w:val="0"/>
      <w:marRight w:val="0"/>
      <w:marTop w:val="0"/>
      <w:marBottom w:val="0"/>
      <w:divBdr>
        <w:top w:val="none" w:sz="0" w:space="0" w:color="auto"/>
        <w:left w:val="none" w:sz="0" w:space="0" w:color="auto"/>
        <w:bottom w:val="none" w:sz="0" w:space="0" w:color="auto"/>
        <w:right w:val="none" w:sz="0" w:space="0" w:color="auto"/>
      </w:divBdr>
      <w:divsChild>
        <w:div w:id="371459621">
          <w:marLeft w:val="0"/>
          <w:marRight w:val="0"/>
          <w:marTop w:val="0"/>
          <w:marBottom w:val="0"/>
          <w:divBdr>
            <w:top w:val="none" w:sz="0" w:space="0" w:color="auto"/>
            <w:left w:val="none" w:sz="0" w:space="0" w:color="auto"/>
            <w:bottom w:val="none" w:sz="0" w:space="0" w:color="auto"/>
            <w:right w:val="none" w:sz="0" w:space="0" w:color="auto"/>
          </w:divBdr>
        </w:div>
      </w:divsChild>
    </w:div>
    <w:div w:id="1423525363">
      <w:bodyDiv w:val="1"/>
      <w:marLeft w:val="0"/>
      <w:marRight w:val="0"/>
      <w:marTop w:val="0"/>
      <w:marBottom w:val="0"/>
      <w:divBdr>
        <w:top w:val="none" w:sz="0" w:space="0" w:color="auto"/>
        <w:left w:val="none" w:sz="0" w:space="0" w:color="auto"/>
        <w:bottom w:val="none" w:sz="0" w:space="0" w:color="auto"/>
        <w:right w:val="none" w:sz="0" w:space="0" w:color="auto"/>
      </w:divBdr>
    </w:div>
    <w:div w:id="149645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github.com/%D1%81%D1%82%D1%83%D0%B4%D0%B5%D0%BD%D1%82-%D0%BB%D0%BE%D0%B3%D0%B8%D0%BD/PP02" TargetMode="External"/><Relationship Id="rId5" Type="http://schemas.openxmlformats.org/officeDocument/2006/relationships/hyperlink" Target="https://asp.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36E5E-3CB6-4910-8B6E-3AACA9E8B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36</Pages>
  <Words>9128</Words>
  <Characters>52031</Characters>
  <Application>Microsoft Office Word</Application>
  <DocSecurity>0</DocSecurity>
  <Lines>433</Lines>
  <Paragraphs>122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PHARAOH ™</dc:creator>
  <cp:keywords/>
  <dc:description/>
  <cp:lastModifiedBy>PHARAOH ™</cp:lastModifiedBy>
  <cp:revision>2</cp:revision>
  <dcterms:created xsi:type="dcterms:W3CDTF">2026-02-12T19:51:00Z</dcterms:created>
  <dcterms:modified xsi:type="dcterms:W3CDTF">2026-02-12T20:18:00Z</dcterms:modified>
</cp:coreProperties>
</file>