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Learning</w:t>
      </w:r>
      <w:r>
        <w:t xml:space="preserve"> </w:t>
      </w:r>
      <w:r>
        <w:t xml:space="preserve">Analytics</w:t>
      </w:r>
    </w:p>
    <w:p>
      <w:pPr>
        <w:pStyle w:val="Author"/>
      </w:pPr>
      <w:r>
        <w:t xml:space="preserve">Richard</w:t>
      </w:r>
      <w:r>
        <w:t xml:space="preserve"> </w:t>
      </w:r>
      <w:r>
        <w:t xml:space="preserve">Conrardy</w:t>
      </w:r>
    </w:p>
    <w:p>
      <w:pPr>
        <w:pStyle w:val="Date"/>
      </w:pPr>
      <w:r>
        <w:t xml:space="preserve">14.05.2024</w:t>
      </w:r>
    </w:p>
    <w:bookmarkStart w:id="23" w:name="organisatorisches"/>
    <w:p>
      <w:pPr>
        <w:pStyle w:val="Heading1"/>
      </w:pPr>
      <w:r>
        <w:t xml:space="preserve">Organisatorisches</w:t>
      </w:r>
    </w:p>
    <w:p>
      <w:pPr>
        <w:pStyle w:val="FirstParagraph"/>
      </w:pPr>
      <w:hyperlink r:id="rId20">
        <w:r>
          <w:rPr>
            <w:rStyle w:val="Hyperlink"/>
          </w:rPr>
          <w:t xml:space="preserve">Organisationsblatt</w:t>
        </w:r>
      </w:hyperlink>
    </w:p>
    <w:p>
      <w:pPr>
        <w:pStyle w:val="BodyText"/>
      </w:pPr>
      <w:hyperlink r:id="rId21">
        <w:r>
          <w:rPr>
            <w:rStyle w:val="Hyperlink"/>
          </w:rPr>
          <w:t xml:space="preserve">Porta-Mathematik</w:t>
        </w:r>
      </w:hyperlink>
      <w:r>
        <w:t xml:space="preserve"> </w:t>
      </w:r>
      <w:hyperlink r:id="rId22">
        <w:r>
          <w:rPr>
            <w:rStyle w:val="Hyperlink"/>
          </w:rPr>
          <w:t xml:space="preserve">Materialraum</w:t>
        </w:r>
      </w:hyperlink>
    </w:p>
    <w:bookmarkEnd w:id="23"/>
    <w:bookmarkStart w:id="28" w:name="semesterüberblick"/>
    <w:p>
      <w:pPr>
        <w:pStyle w:val="Heading1"/>
      </w:pPr>
      <w:r>
        <w:t xml:space="preserve">Semesterüberblick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  <w:tblLayout w:type="fixed"/>
      </w:tblPr>
      <w:tblGrid>
        <w:gridCol w:w="1518"/>
        <w:gridCol w:w="1735"/>
        <w:gridCol w:w="3146"/>
        <w:gridCol w:w="1518"/>
      </w:tblGrid>
      <w:tr>
        <w:trPr>
          <w:tblHeader w:val="true"/>
        </w:trPr>
        <w:tc>
          <w:tcPr/>
          <w:p>
            <w:pPr>
              <w:pStyle w:val="Compact"/>
              <w:jc w:val="center"/>
            </w:pPr>
            <w:r>
              <w:t xml:space="preserve">Teil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Thema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Vorbereitung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Einführung, Gruppenbildung</w:t>
            </w:r>
          </w:p>
        </w:tc>
        <w:tc>
          <w:tcPr/>
          <w:p>
            <w:pPr>
              <w:pStyle w:val="Compact"/>
              <w:jc w:val="center"/>
            </w:pPr>
            <w:hyperlink r:id="rId24">
              <w:r>
                <w:rPr>
                  <w:rStyle w:val="Hyperlink"/>
                </w:rPr>
                <w:t xml:space="preserve">Forschungsethik</w:t>
              </w:r>
            </w:hyperlink>
            <w:r>
              <w:t xml:space="preserve">,</w:t>
            </w:r>
            <w:r>
              <w:t xml:space="preserve"> </w:t>
            </w:r>
            <w:hyperlink r:id="rId25">
              <w:r>
                <w:rPr>
                  <w:rStyle w:val="Hyperlink"/>
                </w:rPr>
                <w:t xml:space="preserve">Open Access</w:t>
              </w:r>
            </w:hyperlink>
          </w:p>
        </w:tc>
        <w:tc>
          <w:tcPr/>
          <w:p>
            <w:pPr>
              <w:pStyle w:val="Compact"/>
              <w:jc w:val="center"/>
            </w:pPr>
            <w:hyperlink r:id="rId26">
              <w:r>
                <w:rPr>
                  <w:rStyle w:val="Hyperlink"/>
                </w:rPr>
                <w:t xml:space="preserve">Slides</w:t>
              </w:r>
            </w:hyperlink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Festlegung der Fragestellungen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Erstellung der Erhebungsinstrumente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Verwalten der Daten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Analysieren der Daten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Veröffentlichen der Daten</w:t>
            </w:r>
          </w:p>
        </w:tc>
        <w:tc>
          <w:tcPr/>
          <w:p>
            <w:pPr>
              <w:pStyle w:val="Compact"/>
              <w:jc w:val="center"/>
            </w:pPr>
            <w:hyperlink r:id="rId27">
              <w:r>
                <w:rPr>
                  <w:rStyle w:val="Hyperlink"/>
                </w:rPr>
                <w:t xml:space="preserve">Ergebnisse reproduzierbar publizieren</w:t>
              </w:r>
            </w:hyperlink>
          </w:p>
        </w:tc>
        <w:tc>
          <w:tcPr/>
          <w:p>
            <w:pPr>
              <w:pStyle w:val="Compact"/>
            </w:pPr>
          </w:p>
        </w:tc>
      </w:tr>
    </w:tbl>
    <w:bookmarkEnd w:id="28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de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 Text"/>
    <w:next w:val="Footnote 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color w:val="5e5e5e"/>
      <w:shd w:val="clear" w:fill="f1f3f5"/>
      <w:i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color w:val="5e5e5e"/>
      <w:shd w:val="clear" w:fill="f1f3f5"/>
      <w:i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color w:val="5e5e5e"/>
      <w:shd w:val="clear" w:fill="f1f3f5"/>
      <w:i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hyperlink" Id="rId24" Target="Lernmodul_01" TargetMode="External" /><Relationship Type="http://schemas.openxmlformats.org/officeDocument/2006/relationships/hyperlink" Id="rId25" Target="Lernmodul_02" TargetMode="External" /><Relationship Type="http://schemas.openxmlformats.org/officeDocument/2006/relationships/hyperlink" Id="rId27" Target="Lernmodul_06" TargetMode="External" /><Relationship Type="http://schemas.openxmlformats.org/officeDocument/2006/relationships/hyperlink" Id="rId26" Target="Slides_01.html" TargetMode="External" /><Relationship Type="http://schemas.openxmlformats.org/officeDocument/2006/relationships/hyperlink" Id="rId22" Target="https://ilias.phbern.ch/goto_phbern_fold_2177856.html" TargetMode="External" /><Relationship Type="http://schemas.openxmlformats.org/officeDocument/2006/relationships/hyperlink" Id="rId20" Target="https://phbern365.sharepoint.com/:x:/r/sites/PMuIHS18/Freigegebene%20Dokumente/General/Lerngelegenheiten%20SP22/Learning%20Analytics/Studierende_Schreibrechte/HS23_Organisationsblatt_Learning%20Analytics.xlsx?d=w12810bdcfe9242a898b417c50a2ad33c&amp;csf=1&amp;web=1&amp;e=N2F37e" TargetMode="External" /><Relationship Type="http://schemas.openxmlformats.org/officeDocument/2006/relationships/hyperlink" Id="rId21" Target="https://porta.phbern.ch/content/page/61fbb3277513396a43d9373a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4" Target="Lernmodul_01" TargetMode="External" /><Relationship Type="http://schemas.openxmlformats.org/officeDocument/2006/relationships/hyperlink" Id="rId25" Target="Lernmodul_02" TargetMode="External" /><Relationship Type="http://schemas.openxmlformats.org/officeDocument/2006/relationships/hyperlink" Id="rId27" Target="Lernmodul_06" TargetMode="External" /><Relationship Type="http://schemas.openxmlformats.org/officeDocument/2006/relationships/hyperlink" Id="rId26" Target="Slides_01.html" TargetMode="External" /><Relationship Type="http://schemas.openxmlformats.org/officeDocument/2006/relationships/hyperlink" Id="rId22" Target="https://ilias.phbern.ch/goto_phbern_fold_2177856.html" TargetMode="External" /><Relationship Type="http://schemas.openxmlformats.org/officeDocument/2006/relationships/hyperlink" Id="rId20" Target="https://phbern365.sharepoint.com/:x:/r/sites/PMuIHS18/Freigegebene%20Dokumente/General/Lerngelegenheiten%20SP22/Learning%20Analytics/Studierende_Schreibrechte/HS23_Organisationsblatt_Learning%20Analytics.xlsx?d=w12810bdcfe9242a898b417c50a2ad33c&amp;csf=1&amp;web=1&amp;e=N2F37e" TargetMode="External" /><Relationship Type="http://schemas.openxmlformats.org/officeDocument/2006/relationships/hyperlink" Id="rId21" Target="https://porta.phbern.ch/content/page/61fbb3277513396a43d9373a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Learning Analytics</dc:title>
  <dc:creator>Richard Conrardy</dc:creator>
  <dc:language>de</dc:language>
  <cp:keywords/>
  <dcterms:created xsi:type="dcterms:W3CDTF">2024-06-03T09:40:02Z</dcterms:created>
  <dcterms:modified xsi:type="dcterms:W3CDTF">2024-06-03T09:40:02Z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ffiliations">
    <vt:lpwstr/>
  </property>
  <property fmtid="{D5CDD505-2E9C-101B-9397-08002B2CF9AE}" pid="3" name="appendix-cite-as">
    <vt:lpwstr>display</vt:lpwstr>
  </property>
  <property fmtid="{D5CDD505-2E9C-101B-9397-08002B2CF9AE}" pid="4" name="authors">
    <vt:lpwstr/>
  </property>
  <property fmtid="{D5CDD505-2E9C-101B-9397-08002B2CF9AE}" pid="5" name="auto-agenda">
    <vt:lpwstr/>
  </property>
  <property fmtid="{D5CDD505-2E9C-101B-9397-08002B2CF9AE}" pid="6" name="biblio-config">
    <vt:lpwstr>True</vt:lpwstr>
  </property>
  <property fmtid="{D5CDD505-2E9C-101B-9397-08002B2CF9AE}" pid="7" name="bibliography">
    <vt:lpwstr/>
  </property>
  <property fmtid="{D5CDD505-2E9C-101B-9397-08002B2CF9AE}" pid="8" name="by-affiliation">
    <vt:lpwstr/>
  </property>
  <property fmtid="{D5CDD505-2E9C-101B-9397-08002B2CF9AE}" pid="9" name="by-author">
    <vt:lpwstr/>
  </property>
  <property fmtid="{D5CDD505-2E9C-101B-9397-08002B2CF9AE}" pid="10" name="categories">
    <vt:lpwstr/>
  </property>
  <property fmtid="{D5CDD505-2E9C-101B-9397-08002B2CF9AE}" pid="11" name="citation">
    <vt:lpwstr/>
  </property>
  <property fmtid="{D5CDD505-2E9C-101B-9397-08002B2CF9AE}" pid="12" name="csl">
    <vt:lpwstr>../../bibliographien/apa7.csl</vt:lpwstr>
  </property>
  <property fmtid="{D5CDD505-2E9C-101B-9397-08002B2CF9AE}" pid="13" name="date">
    <vt:lpwstr>14.05.2024</vt:lpwstr>
  </property>
  <property fmtid="{D5CDD505-2E9C-101B-9397-08002B2CF9AE}" pid="14" name="date-format">
    <vt:lpwstr>DD.MM.YYYY</vt:lpwstr>
  </property>
  <property fmtid="{D5CDD505-2E9C-101B-9397-08002B2CF9AE}" pid="15" name="draft">
    <vt:lpwstr>True</vt:lpwstr>
  </property>
  <property fmtid="{D5CDD505-2E9C-101B-9397-08002B2CF9AE}" pid="16" name="header-includes">
    <vt:lpwstr/>
  </property>
  <property fmtid="{D5CDD505-2E9C-101B-9397-08002B2CF9AE}" pid="17" name="include-after">
    <vt:lpwstr/>
  </property>
  <property fmtid="{D5CDD505-2E9C-101B-9397-08002B2CF9AE}" pid="18" name="include-before">
    <vt:lpwstr/>
  </property>
  <property fmtid="{D5CDD505-2E9C-101B-9397-08002B2CF9AE}" pid="19" name="labels">
    <vt:lpwstr/>
  </property>
  <property fmtid="{D5CDD505-2E9C-101B-9397-08002B2CF9AE}" pid="20" name="mermaid">
    <vt:lpwstr/>
  </property>
  <property fmtid="{D5CDD505-2E9C-101B-9397-08002B2CF9AE}" pid="21" name="theme">
    <vt:lpwstr/>
  </property>
  <property fmtid="{D5CDD505-2E9C-101B-9397-08002B2CF9AE}" pid="22" name="toc-title">
    <vt:lpwstr>Inhaltsverzeichnis</vt:lpwstr>
  </property>
</Properties>
</file>