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w:t>
      </w:r>
      <w:r>
        <w:t xml:space="preserve"> </w:t>
      </w:r>
      <w:r>
        <w:t xml:space="preserve">Einführung</w:t>
      </w:r>
    </w:p>
    <w:p>
      <w:pPr>
        <w:pStyle w:val="Subtitle"/>
      </w:pPr>
      <w:r>
        <w:t xml:space="preserve">Grundlagen</w:t>
      </w:r>
      <w:r>
        <w:t xml:space="preserve"> </w:t>
      </w:r>
      <w:r>
        <w:t xml:space="preserve">der</w:t>
      </w:r>
      <w:r>
        <w:t xml:space="preserve"> </w:t>
      </w:r>
      <w:r>
        <w:t xml:space="preserve">Beurteilung</w:t>
      </w:r>
    </w:p>
    <w:p>
      <w:pPr>
        <w:pStyle w:val="Author"/>
      </w:pPr>
      <w:r>
        <w:t xml:space="preserve">Richard</w:t>
      </w:r>
      <w:r>
        <w:t xml:space="preserve"> </w:t>
      </w:r>
      <w:r>
        <w:t xml:space="preserve">Conrardy</w:t>
      </w:r>
    </w:p>
    <w:p>
      <w:pPr>
        <w:pStyle w:val="Date"/>
      </w:pPr>
      <w:r>
        <w:t xml:space="preserve">01.01.2024</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erhalten</w:t>
      </w:r>
      <w:r>
        <w:t xml:space="preserve"> </w:t>
      </w:r>
      <w:r>
        <w:t xml:space="preserve">Sie</w:t>
      </w:r>
      <w:r>
        <w:t xml:space="preserve"> </w:t>
      </w:r>
      <w:r>
        <w:t xml:space="preserve">einen</w:t>
      </w:r>
      <w:r>
        <w:t xml:space="preserve"> </w:t>
      </w:r>
      <w:r>
        <w:t xml:space="preserve">ersten</w:t>
      </w:r>
      <w:r>
        <w:t xml:space="preserve"> </w:t>
      </w:r>
      <w:r>
        <w:t xml:space="preserve">Einblick</w:t>
      </w:r>
      <w:r>
        <w:t xml:space="preserve"> </w:t>
      </w:r>
      <w:r>
        <w:t xml:space="preserve">in</w:t>
      </w:r>
      <w:r>
        <w:t xml:space="preserve"> </w:t>
      </w:r>
      <w:r>
        <w:t xml:space="preserve">die</w:t>
      </w:r>
      <w:r>
        <w:t xml:space="preserve"> </w:t>
      </w:r>
      <w:r>
        <w:t xml:space="preserve">Thematik</w:t>
      </w:r>
      <w:r>
        <w:t xml:space="preserve"> </w:t>
      </w:r>
      <w:r>
        <w:t xml:space="preserve">«Beurteilung</w:t>
      </w:r>
      <w:r>
        <w:t xml:space="preserve"> </w:t>
      </w:r>
      <w:r>
        <w:t xml:space="preserve">und</w:t>
      </w:r>
      <w:r>
        <w:t xml:space="preserve"> </w:t>
      </w:r>
      <w:r>
        <w:t xml:space="preserve">Förderung».</w:t>
      </w:r>
      <w:r>
        <w:t xml:space="preserve"> </w:t>
      </w:r>
      <w:r>
        <w:t xml:space="preserve">Der</w:t>
      </w:r>
      <w:r>
        <w:t xml:space="preserve"> </w:t>
      </w:r>
      <w:r>
        <w:t xml:space="preserve">Dokumentarfilm</w:t>
      </w:r>
      <w:r>
        <w:t xml:space="preserve"> </w:t>
      </w:r>
      <w:r>
        <w:t xml:space="preserve">«Mein</w:t>
      </w:r>
      <w:r>
        <w:t xml:space="preserve"> </w:t>
      </w:r>
      <w:r>
        <w:t xml:space="preserve">Leben</w:t>
      </w:r>
      <w:r>
        <w:t xml:space="preserve"> </w:t>
      </w:r>
      <w:r>
        <w:t xml:space="preserve">und</w:t>
      </w:r>
      <w:r>
        <w:t xml:space="preserve"> </w:t>
      </w:r>
      <w:r>
        <w:t xml:space="preserve">der</w:t>
      </w:r>
      <w:r>
        <w:t xml:space="preserve"> </w:t>
      </w:r>
      <w:r>
        <w:t xml:space="preserve">Notenschnitt»</w:t>
      </w:r>
      <w:r>
        <w:t xml:space="preserve"> </w:t>
      </w:r>
      <w:r>
        <w:t xml:space="preserve">von</w:t>
      </w:r>
      <w:r>
        <w:t xml:space="preserve"> </w:t>
      </w:r>
      <w:r>
        <w:t xml:space="preserve">Luzius</w:t>
      </w:r>
      <w:r>
        <w:t xml:space="preserve"> </w:t>
      </w:r>
      <w:r>
        <w:t xml:space="preserve">Wespe</w:t>
      </w:r>
      <w:r>
        <w:t xml:space="preserve"> </w:t>
      </w:r>
      <w:r>
        <w:t xml:space="preserve">zeigt</w:t>
      </w:r>
      <w:r>
        <w:t xml:space="preserve"> </w:t>
      </w:r>
      <w:r>
        <w:t xml:space="preserve">auf</w:t>
      </w:r>
      <w:r>
        <w:t xml:space="preserve"> </w:t>
      </w:r>
      <w:r>
        <w:t xml:space="preserve">eindrückliche</w:t>
      </w:r>
      <w:r>
        <w:t xml:space="preserve"> </w:t>
      </w:r>
      <w:r>
        <w:t xml:space="preserve">Weise,</w:t>
      </w:r>
      <w:r>
        <w:t xml:space="preserve"> </w:t>
      </w:r>
      <w:r>
        <w:t xml:space="preserve">was</w:t>
      </w:r>
      <w:r>
        <w:t xml:space="preserve"> </w:t>
      </w:r>
      <w:r>
        <w:t xml:space="preserve">Kinder</w:t>
      </w:r>
      <w:r>
        <w:t xml:space="preserve"> </w:t>
      </w:r>
      <w:r>
        <w:t xml:space="preserve">beim</w:t>
      </w:r>
      <w:r>
        <w:t xml:space="preserve"> </w:t>
      </w:r>
      <w:r>
        <w:t xml:space="preserve">Übertritt</w:t>
      </w:r>
      <w:r>
        <w:t xml:space="preserve"> </w:t>
      </w:r>
      <w:r>
        <w:t xml:space="preserve">von</w:t>
      </w:r>
      <w:r>
        <w:t xml:space="preserve"> </w:t>
      </w:r>
      <w:r>
        <w:t xml:space="preserve">der</w:t>
      </w:r>
      <w:r>
        <w:t xml:space="preserve"> </w:t>
      </w:r>
      <w:r>
        <w:t xml:space="preserve">Primar-</w:t>
      </w:r>
      <w:r>
        <w:t xml:space="preserve"> </w:t>
      </w:r>
      <w:r>
        <w:t xml:space="preserve">in</w:t>
      </w:r>
      <w:r>
        <w:t xml:space="preserve"> </w:t>
      </w:r>
      <w:r>
        <w:t xml:space="preserve">die</w:t>
      </w:r>
      <w:r>
        <w:t xml:space="preserve"> </w:t>
      </w:r>
      <w:r>
        <w:t xml:space="preserve">Sekundarstufe</w:t>
      </w:r>
      <w:r>
        <w:t xml:space="preserve"> </w:t>
      </w:r>
      <w:r>
        <w:t xml:space="preserve">bewegt</w:t>
      </w:r>
      <w:r>
        <w:t xml:space="preserve"> </w:t>
      </w:r>
      <w:r>
        <w:t xml:space="preserve">und</w:t>
      </w:r>
      <w:r>
        <w:t xml:space="preserve"> </w:t>
      </w:r>
      <w:r>
        <w:t xml:space="preserve">was</w:t>
      </w:r>
      <w:r>
        <w:t xml:space="preserve"> </w:t>
      </w:r>
      <w:r>
        <w:t xml:space="preserve">«Noten»</w:t>
      </w:r>
      <w:r>
        <w:t xml:space="preserve"> </w:t>
      </w:r>
      <w:r>
        <w:t xml:space="preserve">bei</w:t>
      </w:r>
      <w:r>
        <w:t xml:space="preserve"> </w:t>
      </w:r>
      <w:r>
        <w:t xml:space="preserve">den</w:t>
      </w:r>
      <w:r>
        <w:t xml:space="preserve"> </w:t>
      </w:r>
      <w:r>
        <w:t xml:space="preserve">Lernenden</w:t>
      </w:r>
      <w:r>
        <w:t xml:space="preserve"> </w:t>
      </w:r>
      <w:r>
        <w:t xml:space="preserve">selber</w:t>
      </w:r>
      <w:r>
        <w:t xml:space="preserve"> </w:t>
      </w:r>
      <w:r>
        <w:t xml:space="preserve">aber</w:t>
      </w:r>
      <w:r>
        <w:t xml:space="preserve"> </w:t>
      </w:r>
      <w:r>
        <w:t xml:space="preserve">auch</w:t>
      </w:r>
      <w:r>
        <w:t xml:space="preserve"> </w:t>
      </w:r>
      <w:r>
        <w:t xml:space="preserve">zu</w:t>
      </w:r>
      <w:r>
        <w:t xml:space="preserve"> </w:t>
      </w:r>
      <w:r>
        <w:t xml:space="preserve">Hause</w:t>
      </w:r>
      <w:r>
        <w:t xml:space="preserve"> </w:t>
      </w:r>
      <w:r>
        <w:t xml:space="preserve">in</w:t>
      </w:r>
      <w:r>
        <w:t xml:space="preserve"> </w:t>
      </w:r>
      <w:r>
        <w:t xml:space="preserve">den</w:t>
      </w:r>
      <w:r>
        <w:t xml:space="preserve"> </w:t>
      </w:r>
      <w:r>
        <w:t xml:space="preserve">Familien</w:t>
      </w:r>
      <w:r>
        <w:t xml:space="preserve"> </w:t>
      </w:r>
      <w:r>
        <w:t xml:space="preserve">auslösen</w:t>
      </w:r>
      <w:r>
        <w:t xml:space="preserve"> </w:t>
      </w:r>
      <w:r>
        <w:t xml:space="preserve">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numPr>
                <w:ilvl w:val="0"/>
                <w:numId w:val="1001"/>
              </w:numPr>
              <w:pStyle w:val="Compact"/>
            </w:pPr>
            <w:r>
              <w:t xml:space="preserve">lernen Gefühle und Gedanken bezüglich des Notendrucks von Kindern kennen.</w:t>
            </w:r>
          </w:p>
          <w:p>
            <w:pPr>
              <w:numPr>
                <w:ilvl w:val="0"/>
                <w:numId w:val="1001"/>
              </w:numPr>
              <w:pStyle w:val="Compact"/>
            </w:pPr>
            <w:r>
              <w:t xml:space="preserve">setzen sich mit der Sinnhaftigkeit und Notwendigkeit von Noten bzw. von Beurteilung auseinander.</w:t>
            </w:r>
          </w:p>
          <w:p>
            <w:pPr>
              <w:numPr>
                <w:ilvl w:val="0"/>
                <w:numId w:val="1001"/>
              </w:numPr>
              <w:pStyle w:val="Compact"/>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ook w:firstRow="0" w:lastRow="0" w:firstColumn="0" w:lastColumn="0" w:noHBand="0" w:noVBand="0" w:val="0000"/>
              <w:jc w:val="start"/>
              <w:tblLayout w:type="fixed"/>
            </w:tblPr>
            <w:tblGrid>
              <w:gridCol w:w="7920"/>
            </w:tblGrid>
            <w:tr>
              <w:tc>
                <w:tcPr/>
                <w:bookmarkStart w:id="29" w:name="fig-kind"/>
                <w:p>
                  <w:pPr>
                    <w:pStyle w:val="Compact"/>
                    <w:jc w:val="center"/>
                  </w:pPr>
                  <w:r>
                    <w:drawing>
                      <wp:inline>
                        <wp:extent cx="5334000" cy="3000375"/>
                        <wp:effectExtent b="0" l="0" r="0" t="0"/>
                        <wp:docPr descr="" title="" id="27" name="Picture"/>
                        <a:graphic>
                          <a:graphicData uri="http://schemas.openxmlformats.org/drawingml/2006/picture">
                            <pic:pic>
                              <pic:nvPicPr>
                                <pic:cNvPr descr="https://www.voltafilm.ch/sites/default/files/styles/w976/public/stills/MLDN_Florina_01.jpg?itok=BZv1NQEt"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numPr>
                <w:ilvl w:val="0"/>
                <w:numId w:val="1002"/>
              </w:numPr>
              <w:pStyle w:val="Compact"/>
            </w:pPr>
            <w:r>
              <w:t xml:space="preserve">Wie sind Sie selber mit Noten in Ihrer Schulzeit umgegangen?</w:t>
            </w:r>
          </w:p>
          <w:p>
            <w:pPr>
              <w:numPr>
                <w:ilvl w:val="0"/>
                <w:numId w:val="1002"/>
              </w:numPr>
              <w:pStyle w:val="Compact"/>
            </w:pPr>
            <w:r>
              <w:t xml:space="preserve">Wie hat ihr Umfeld auf gute/schlechte Noten reagiert?</w:t>
            </w:r>
          </w:p>
          <w:p>
            <w:pPr>
              <w:numPr>
                <w:ilvl w:val="0"/>
                <w:numId w:val="1002"/>
              </w:numPr>
              <w:pStyle w:val="Compact"/>
            </w:pPr>
            <w:r>
              <w:t xml:space="preserve">Was für eine Einstellung gegenüber Noten hatten Lehrpersonen aus Ihrer Vergangenheit?</w:t>
            </w:r>
          </w:p>
          <w:p>
            <w:pPr>
              <w:numPr>
                <w:ilvl w:val="0"/>
                <w:numId w:val="1002"/>
              </w:numPr>
              <w:pStyle w:val="Compact"/>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Cs/>
          <w:i/>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2024-05-24T20:25:47Z</dcterms:created>
  <dcterms:modified xsi:type="dcterms:W3CDTF">2024-05-24T20:25:47Z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01.01.2024</vt:lpwstr>
  </property>
  <property fmtid="{D5CDD505-2E9C-101B-9397-08002B2CF9AE}" pid="15" name="date-format">
    <vt:lpwstr>DD.MM.YYYY</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mermaid">
    <vt:lpwstr/>
  </property>
  <property fmtid="{D5CDD505-2E9C-101B-9397-08002B2CF9AE}" pid="21" name="subtitle">
    <vt:lpwstr>Grundlagen der Beurteilung</vt:lpwstr>
  </property>
  <property fmtid="{D5CDD505-2E9C-101B-9397-08002B2CF9AE}" pid="22" name="theme">
    <vt:lpwstr/>
  </property>
  <property fmtid="{D5CDD505-2E9C-101B-9397-08002B2CF9AE}" pid="23" name="toc-title">
    <vt:lpwstr>Inhaltsverzeichnis</vt:lpwstr>
  </property>
</Properties>
</file>