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3" w:name="organisatorisches"/>
    <w:p>
      <w:pPr>
        <w:pStyle w:val="Heading1"/>
      </w:pPr>
      <w:r>
        <w:t xml:space="preserve">Organisatorisches</w:t>
      </w:r>
    </w:p>
    <w:p>
      <w:pPr>
        <w:pStyle w:val="FirstParagraph"/>
      </w:pPr>
      <w:hyperlink r:id="rId20">
        <w:r>
          <w:rPr>
            <w:rStyle w:val="Hyperlink"/>
          </w:rPr>
          <w:t xml:space="preserve">Organisationsblatt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Porta-Mathematik</w:t>
        </w:r>
      </w:hyperlink>
      <w:r>
        <w:t xml:space="preserve"> </w:t>
      </w:r>
      <w:hyperlink r:id="rId22">
        <w:r>
          <w:rPr>
            <w:rStyle w:val="Hyperlink"/>
          </w:rPr>
          <w:t xml:space="preserve">Materialraum</w:t>
        </w:r>
      </w:hyperlink>
    </w:p>
    <w:bookmarkEnd w:id="23"/>
    <w:bookmarkStart w:id="28" w:name="semesterüberblick"/>
    <w:p>
      <w:pPr>
        <w:pStyle w:val="Heading1"/>
      </w:pPr>
      <w:r>
        <w:t xml:space="preserve">Semesterüberblick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18"/>
        <w:gridCol w:w="1735"/>
        <w:gridCol w:w="3146"/>
        <w:gridCol w:w="15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Vorbereitung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Einführung, Gruppenbildung</w:t>
            </w:r>
          </w:p>
        </w:tc>
        <w:tc>
          <w:tcPr/>
          <w:p>
            <w:pPr>
              <w:pStyle w:val="Compact"/>
              <w:jc w:val="center"/>
            </w:pPr>
            <w:hyperlink r:id="rId24">
              <w:r>
                <w:rPr>
                  <w:rStyle w:val="Hyperlink"/>
                </w:rPr>
                <w:t xml:space="preserve">Forschungsethik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Open Access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26">
              <w:r>
                <w:rPr>
                  <w:rStyle w:val="Hyperlink"/>
                </w:rPr>
                <w:t xml:space="preserve">Slides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Festlegung der Fragestellungen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Erstellung der Erhebungsinstrumente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Verwalten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Analysieren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Veröffentlichen der Daten</w:t>
            </w:r>
          </w:p>
        </w:tc>
        <w:tc>
          <w:tcPr/>
          <w:p>
            <w:pPr>
              <w:pStyle w:val="Compact"/>
              <w:jc w:val="center"/>
            </w:pPr>
            <w:hyperlink r:id="rId27">
              <w:r>
                <w:rPr>
                  <w:rStyle w:val="Hyperlink"/>
                </w:rPr>
                <w:t xml:space="preserve">Ergebnisse reproduzierbar publizieren</w:t>
              </w:r>
            </w:hyperlink>
          </w:p>
        </w:tc>
        <w:tc>
          <w:tcPr/>
          <w:p>
            <w:pPr>
              <w:pStyle w:val="Compact"/>
            </w:pP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Analytics</dc:title>
  <dc:creator>Richard Conrardy</dc:creator>
  <dc:language>de</dc:language>
  <cp:keywords/>
  <dcterms:created xsi:type="dcterms:W3CDTF">2024-10-14T09:15:07Z</dcterms:created>
  <dcterms:modified xsi:type="dcterms:W3CDTF">2024-10-14T09:15:07Z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14.05.2024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mermaid">
    <vt:lpwstr/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