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Übungen</w:t>
      </w:r>
      <w:r>
        <w:t xml:space="preserve"> </w:t>
      </w:r>
      <w:r>
        <w:t xml:space="preserve">mit</w:t>
      </w:r>
      <w:r>
        <w:t xml:space="preserve"> </w:t>
      </w:r>
      <w:r>
        <w:t xml:space="preserve">Typecasting</w:t>
      </w:r>
    </w:p>
    <w:p>
      <w:pPr>
        <w:pStyle w:val="Author"/>
      </w:pPr>
      <w:r>
        <w:t xml:space="preserve">Richard</w:t>
      </w:r>
      <w:r>
        <w:t xml:space="preserve"> </w:t>
      </w:r>
      <w:r>
        <w:t xml:space="preserve">Conrardy</w:t>
      </w:r>
    </w:p>
    <w:p>
      <w:pPr>
        <w:pStyle w:val="Date"/>
      </w:pPr>
      <w:r>
        <w:t xml:space="preserve">18.07.2024</w:t>
      </w:r>
    </w:p>
    <w:bookmarkStart w:id="42" w:name="übungen"/>
    <w:p>
      <w:pPr>
        <w:pStyle w:val="Heading1"/>
      </w:pPr>
      <w:r>
        <w:t xml:space="preserve">Übungen</w:t>
      </w:r>
    </w:p>
    <w:bookmarkStart w:id="20" w:name="exr-line"/>
    <w:p>
      <w:pPr>
        <w:pStyle w:val="FirstParagraph"/>
      </w:pPr>
      <w:r>
        <w:rPr>
          <w:bCs/>
          <w:b/>
        </w:rPr>
        <w:t xml:space="preserve">Übungsaufgabe 1 (Fläche eines Rechtecks)</w:t>
      </w:r>
      <w:r>
        <w:t xml:space="preserve"> </w:t>
      </w:r>
      <w:r>
        <w:t xml:space="preserve">Schreiben Sie ein Programm, das die Länge und Breite eines Rechtecks als Eingabe nimmt und die Fläche berechnet.</w:t>
      </w:r>
    </w:p>
    <w:bookmarkEnd w:id="20"/>
    <w:bookmarkStart w:id="21" w:name="exr-line"/>
    <w:p>
      <w:pPr>
        <w:pStyle w:val="BodyText"/>
      </w:pPr>
      <w:r>
        <w:rPr>
          <w:bCs/>
          <w:b/>
        </w:rPr>
        <w:t xml:space="preserve">Übungsaufgabe 2 (Durchschnitt zweier Zahlen)</w:t>
      </w:r>
      <w:r>
        <w:t xml:space="preserve"> </w:t>
      </w:r>
      <w:r>
        <w:t xml:space="preserve">Schreiben Sie ein Programm, das zwei Zahlen als Eingabe nimmt und den Durchschnitt dieser beiden Zahlen berechnet.</w:t>
      </w:r>
    </w:p>
    <w:bookmarkEnd w:id="21"/>
    <w:bookmarkStart w:id="22" w:name="exr-line"/>
    <w:p>
      <w:pPr>
        <w:pStyle w:val="BodyText"/>
      </w:pPr>
      <w:r>
        <w:rPr>
          <w:bCs/>
          <w:b/>
        </w:rPr>
        <w:t xml:space="preserve">Übungsaufgabe 3 (Summe und Produkt von drei Zahlen)</w:t>
      </w:r>
      <w:r>
        <w:t xml:space="preserve"> </w:t>
      </w:r>
      <w:r>
        <w:t xml:space="preserve">Schreiben Sie ein Programm, das drei Zahlen als Eingabe nimmt und die Summe sowie das Produkt dieser drei Zahlen berechnet.</w:t>
      </w:r>
    </w:p>
    <w:bookmarkEnd w:id="22"/>
    <w:bookmarkStart w:id="26" w:name="exr-line"/>
    <w:p>
      <w:pPr>
        <w:pStyle w:val="BodyText"/>
      </w:pPr>
      <w:r>
        <w:rPr>
          <w:bCs/>
          <w:b/>
        </w:rPr>
        <w:t xml:space="preserve">Übungsaufgabe 4 (Quadratzahlen)</w:t>
      </w:r>
      <w:r>
        <w:t xml:space="preserve"> </w:t>
      </w:r>
      <w:r>
        <w:t xml:space="preserve">Schreiben Sie ein Programm, das eine Zahl als Eingabe nimmt und die Quadratzahl dieser Zahl berechnet.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Potenzen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Potenzen werden in Python mit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angeschrieben:</w:t>
            </w:r>
          </w:p>
          <w:p>
            <w:pPr>
              <w:pStyle w:val="BodyText"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rPr>
                <w:rStyle w:val="VerbatimChar"/>
              </w:rPr>
              <w:t xml:space="preserve">x**2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Andere Computersprachen (z.B. LaTeX) benutzen stattdessen</w:t>
            </w:r>
            <w:r>
              <w:t xml:space="preserve"> </w:t>
            </w:r>
            <w:r>
              <w:rPr>
                <w:rStyle w:val="VerbatimChar"/>
              </w:rPr>
              <w:t xml:space="preserve">^</w:t>
            </w:r>
            <w:r>
              <w:t xml:space="preserve">, dann wird es</w:t>
            </w:r>
            <w:r>
              <w:t xml:space="preserve"> </w:t>
            </w:r>
            <w:r>
              <w:rPr>
                <w:rStyle w:val="VerbatimChar"/>
              </w:rPr>
              <w:t xml:space="preserve">x^2</w:t>
            </w:r>
            <w:r>
              <w:t xml:space="preserve"> </w:t>
            </w:r>
            <w:r>
              <w:t xml:space="preserve">geschrieben.</w:t>
            </w:r>
          </w:p>
        </w:tc>
      </w:tr>
    </w:tbl>
    <w:bookmarkEnd w:id="26"/>
    <w:bookmarkStart w:id="29" w:name="exr-line"/>
    <w:p>
      <w:pPr>
        <w:pStyle w:val="BodyText"/>
      </w:pPr>
      <w:r>
        <w:rPr>
          <w:bCs/>
          <w:b/>
        </w:rPr>
        <w:t xml:space="preserve">Übungsaufgabe 5 (Kreisumfang berechnen)</w:t>
      </w:r>
      <w:r>
        <w:t xml:space="preserve"> </w:t>
      </w:r>
      <w:r>
        <w:t xml:space="preserve">Schreiben Sie ein Programm, das den Radius eines Kreises als</w:t>
      </w:r>
      <w:r>
        <w:t xml:space="preserve"> </w:t>
      </w:r>
      <w:r>
        <w:rPr>
          <w:iCs/>
          <w:i/>
        </w:rPr>
        <w:t xml:space="preserve">Eingabe</w:t>
      </w:r>
      <w:r>
        <w:t xml:space="preserve"> </w:t>
      </w:r>
      <w:r>
        <w:t xml:space="preserve">nimmt und den Umfang des Kreises ausgibt.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Libraries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Damit Sie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erhalten müssen Sie mit</w:t>
            </w:r>
            <w:r>
              <w:t xml:space="preserve"> </w:t>
            </w:r>
            <w:r>
              <w:rPr>
                <w:rStyle w:val="VerbatimChar"/>
              </w:rPr>
              <w:t xml:space="preserve">import math</w:t>
            </w:r>
            <w:r>
              <w:t xml:space="preserve">, z.B. in der ersten Zeile des Programms, die</w:t>
            </w:r>
            <w:r>
              <w:t xml:space="preserve"> </w:t>
            </w:r>
            <w:r>
              <w:rPr>
                <w:iCs/>
                <w:i/>
              </w:rPr>
              <w:t xml:space="preserve">math library</w:t>
            </w:r>
            <w:r>
              <w:t xml:space="preserve"> </w:t>
            </w:r>
            <w:r>
              <w:t xml:space="preserve">importieren und können danach</w:t>
            </w:r>
            <w:r>
              <w:t xml:space="preserve"> </w:t>
            </w:r>
            <w:r>
              <w:rPr>
                <w:rStyle w:val="VerbatimChar"/>
              </w:rPr>
              <w:t xml:space="preserve">math.pi</w:t>
            </w:r>
            <w:r>
              <w:t xml:space="preserve"> </w:t>
            </w:r>
            <w:r>
              <w:t xml:space="preserve">nutzen.</w:t>
            </w:r>
          </w:p>
          <w:p>
            <w:pPr>
              <w:pStyle w:val="SourceCode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math</w:t>
            </w:r>
            <w:r>
              <w:br/>
            </w:r>
            <w:r>
              <w:rPr>
                <w:rStyle w:val="BuiltInTok"/>
              </w:rPr>
              <w:t xml:space="preserve">print</w:t>
            </w:r>
            <w:r>
              <w:rPr>
                <w:rStyle w:val="NormalTok"/>
              </w:rPr>
              <w:t xml:space="preserve">(math.pi)</w:t>
            </w:r>
          </w:p>
        </w:tc>
      </w:tr>
    </w:tbl>
    <w:bookmarkEnd w:id="29"/>
    <w:bookmarkStart w:id="30" w:name="exr-line"/>
    <w:p>
      <w:pPr>
        <w:pStyle w:val="FirstParagraph"/>
      </w:pPr>
      <w:r>
        <w:rPr>
          <w:bCs/>
          <w:b/>
        </w:rPr>
        <w:t xml:space="preserve">Übungsaufgabe 6 (Hypotenuse eines rechtwinkligen Dreiecks)</w:t>
      </w:r>
      <w:r>
        <w:t xml:space="preserve"> </w:t>
      </w:r>
      <w:r>
        <w:t xml:space="preserve">Schreiben Sie ein Programm, das die beiden Katheten eines rechtwinkligen Dreiecks als Eingabe nimmt und die Länge der Hypotenuse berechnet.</w:t>
      </w:r>
    </w:p>
    <w:bookmarkEnd w:id="30"/>
    <w:bookmarkStart w:id="31" w:name="exr-line"/>
    <w:p>
      <w:pPr>
        <w:pStyle w:val="BodyText"/>
      </w:pPr>
      <w:r>
        <w:rPr>
          <w:bCs/>
          <w:b/>
        </w:rPr>
        <w:t xml:space="preserve">Übungsaufgabe 7 (Temperaturumrechnung)</w:t>
      </w:r>
      <w:r>
        <w:t xml:space="preserve"> </w:t>
      </w:r>
      <w:r>
        <w:t xml:space="preserve">Schreiben Sie ein Programm, das eine Temperatur in Celsius als Eingabe nimmt und diese in Fahrenheit umrechnet.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Fahrenheit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Celsius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9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+</m:t>
          </m:r>
          <m:r>
            <m:t>32</m:t>
          </m:r>
        </m:oMath>
      </m:oMathPara>
    </w:p>
    <w:p>
      <w:pPr>
        <w:pStyle w:val="FirstParagraph"/>
      </w:pPr>
      <w:r>
        <w:rPr>
          <w:bCs/>
          <w:b/>
        </w:rPr>
        <w:t xml:space="preserve">Vertiefung:</w:t>
      </w:r>
      <w:r>
        <w:t xml:space="preserve"> </w:t>
      </w:r>
      <w:r>
        <w:t xml:space="preserve">Schreiben Sie ein Programm, welches von Celsius zurückrechnet in Frahrenheit. Testen Sie ihr Programm.</w:t>
      </w:r>
    </w:p>
    <w:bookmarkEnd w:id="31"/>
    <w:bookmarkStart w:id="32" w:name="exr-line"/>
    <w:p>
      <w:pPr>
        <w:pStyle w:val="BodyText"/>
      </w:pPr>
      <w:r>
        <w:rPr>
          <w:bCs/>
          <w:b/>
        </w:rPr>
        <w:t xml:space="preserve">Übungsaufgabe 8 (Zinsrechnung)</w:t>
      </w:r>
      <w:r>
        <w:t xml:space="preserve"> </w:t>
      </w:r>
      <w:r>
        <w:t xml:space="preserve">Schreiben Sie ein Programm, das das Anfangskapital, den Zinssatz und die Anzahl der Jahre als Eingabe nimmt und das Endkapital berechnet. Verwenden Sie die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Endkapital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Anfangskapital</m:t>
          </m:r>
          <m:r>
            <m:rPr>
              <m:sty m:val="p"/>
            </m:rPr>
            <m:t>⋅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nor/>
                          <m:sty m:val="p"/>
                        </m:rPr>
                        <m:t>Zinssatz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e>
            <m:sup>
              <m:r>
                <m:rPr>
                  <m:nor/>
                  <m:sty m:val="p"/>
                </m:rPr>
                <m:t>Jahre</m:t>
              </m:r>
            </m:sup>
          </m:sSup>
        </m:oMath>
      </m:oMathPara>
    </w:p>
    <w:bookmarkEnd w:id="32"/>
    <w:bookmarkStart w:id="33" w:name="exr-line"/>
    <w:p>
      <w:pPr>
        <w:pStyle w:val="FirstParagraph"/>
      </w:pPr>
      <w:r>
        <w:rPr>
          <w:bCs/>
          <w:b/>
        </w:rPr>
        <w:t xml:space="preserve">Übungsaufgabe 9 (Volumen eines Zylinders)</w:t>
      </w:r>
      <w:r>
        <w:t xml:space="preserve"> </w:t>
      </w:r>
      <w:r>
        <w:t xml:space="preserve">Schreiben Sie ein Programm, das den Radius und die Höhe eines Zylinders als Eingabe nimmt und das Volumen des Zylinders berechnet. Verwenden Sie folgende Formel: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Volumen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⋅</m:t>
          </m:r>
          <m:sSup>
            <m:e>
              <m:r>
                <m:rPr>
                  <m:nor/>
                  <m:sty m:val="p"/>
                </m:rPr>
                <m:t>Radius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nor/>
              <m:sty m:val="p"/>
            </m:rPr>
            <m:t>Hoehe</m:t>
          </m:r>
        </m:oMath>
      </m:oMathPara>
    </w:p>
    <w:bookmarkEnd w:id="33"/>
    <w:bookmarkStart w:id="36" w:name="exr-line"/>
    <w:p>
      <w:pPr>
        <w:pStyle w:val="FirstParagraph"/>
      </w:pPr>
      <w:r>
        <w:rPr>
          <w:bCs/>
          <w:b/>
        </w:rPr>
        <w:t xml:space="preserve">Übungsaufgabe 10 (Minuten)</w:t>
      </w:r>
      <w:r>
        <w:t xml:space="preserve"> </w:t>
      </w:r>
      <w:r>
        <w:t xml:space="preserve">Schreiben Sie ein Programm, das eine Anzahl von Sekunden als Eingabe nimmt und die Anzahl abgelaufener ganze Minuten zählt.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Ganzzahldivision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Python nutzt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als Divison.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ist hingegen die Ganzzahldivision, es entspricht dem Resultat der Division mit Rest, bzw. es ist das abgerundete Resultat der Division.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7//3</w:t>
            </w:r>
            <w:r>
              <w:t xml:space="preserve"> </w:t>
            </w:r>
            <w:r>
              <w:t xml:space="preserve">ergibt 2, denn: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</w:p>
        </w:tc>
      </w:tr>
    </w:tbl>
    <w:bookmarkEnd w:id="36"/>
    <w:bookmarkStart w:id="39" w:name="exr-line"/>
    <w:p>
      <w:pPr>
        <w:pStyle w:val="BodyText"/>
      </w:pPr>
      <w:r>
        <w:rPr>
          <w:bCs/>
          <w:b/>
        </w:rPr>
        <w:t xml:space="preserve">Übungsaufgabe 11 (Anzahl der vollen Dutzend)</w:t>
      </w:r>
      <w:r>
        <w:t xml:space="preserve"> </w:t>
      </w:r>
      <w:r>
        <w:t xml:space="preserve">Schreiben Sie ein Programm, das eine Anzahl von Eiern als Eingabe nimmt und berechnet, wie viele volle Dutzend (12 Eier) und wie viele Eier übrig sind.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Modulo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%</w:t>
            </w:r>
            <w:r>
              <w:t xml:space="preserve"> </w:t>
            </w:r>
            <w:r>
              <w:t xml:space="preserve">ist in Python der Modulo-Operator. Er entspricht dem Rest bei der (Ganzzahl)Division mit Rest.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7%3</w:t>
            </w:r>
            <w:r>
              <w:t xml:space="preserve">, gelesen</w:t>
            </w:r>
            <w:r>
              <w:t xml:space="preserve"> </w:t>
            </w:r>
            <w:r>
              <w:rPr>
                <w:iCs/>
                <w:i/>
              </w:rPr>
              <w:t xml:space="preserve">7 modulo 3</w:t>
            </w:r>
            <w:r>
              <w:t xml:space="preserve">, ergibt 1, denn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Rest </m:t>
              </m:r>
              <m:r>
                <m:t>1</m:t>
              </m:r>
            </m:oMath>
            <w:r>
              <w:t xml:space="preserve">.</w:t>
            </w:r>
          </w:p>
        </w:tc>
      </w:tr>
    </w:tbl>
    <w:bookmarkEnd w:id="39"/>
    <w:bookmarkStart w:id="40" w:name="exr-line"/>
    <w:p>
      <w:pPr>
        <w:pStyle w:val="BodyText"/>
      </w:pPr>
      <w:r>
        <w:rPr>
          <w:bCs/>
          <w:b/>
        </w:rPr>
        <w:t xml:space="preserve">Übungsaufgabe 12 (Wochen und Tage)</w:t>
      </w:r>
      <w:r>
        <w:t xml:space="preserve"> </w:t>
      </w:r>
      <w:r>
        <w:t xml:space="preserve">Schreiben Sie ein Programm, das eine Anzahl von Tagen als Eingabe nimmt und berechnet, wie viele Wochen und Tage das sind.</w:t>
      </w:r>
    </w:p>
    <w:bookmarkEnd w:id="40"/>
    <w:bookmarkStart w:id="41" w:name="exr-line"/>
    <w:p>
      <w:pPr>
        <w:pStyle w:val="BodyText"/>
      </w:pPr>
      <w:r>
        <w:rPr>
          <w:bCs/>
          <w:b/>
        </w:rPr>
        <w:t xml:space="preserve">Übungsaufgabe 13 (Packungsgrösse und Restmenge)</w:t>
      </w:r>
      <w:r>
        <w:t xml:space="preserve"> </w:t>
      </w:r>
      <w:r>
        <w:t xml:space="preserve">Schreiben Sie ein Programm, das die Gesamtzahl von Artikeln und die Grösse einer Packung als Eingabe nimmt und berechnet, wie viele volle Packungen und wie viele einzelne Artikel übrig bleiben.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Übungen mit Typecasting</dc:title>
  <dc:creator>Richard Conrardy</dc:creator>
  <dc:language>de</dc:language>
  <cp:keywords/>
  <dcterms:created xsi:type="dcterms:W3CDTF">2024-10-31T19:50:12Z</dcterms:created>
  <dcterms:modified xsi:type="dcterms:W3CDTF">2024-10-31T19:50:12Z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ppendix-cite-as">
    <vt:lpwstr>display</vt:lpwstr>
  </property>
  <property fmtid="{D5CDD505-2E9C-101B-9397-08002B2CF9AE}" pid="4" name="authors">
    <vt:lpwstr/>
  </property>
  <property fmtid="{D5CDD505-2E9C-101B-9397-08002B2CF9AE}" pid="5" name="auto-agenda">
    <vt:lpwstr/>
  </property>
  <property fmtid="{D5CDD505-2E9C-101B-9397-08002B2CF9AE}" pid="6" name="biblio-config">
    <vt:lpwstr>True</vt:lpwstr>
  </property>
  <property fmtid="{D5CDD505-2E9C-101B-9397-08002B2CF9AE}" pid="7" name="bibliography">
    <vt:lpwstr/>
  </property>
  <property fmtid="{D5CDD505-2E9C-101B-9397-08002B2CF9AE}" pid="8" name="by-affiliation">
    <vt:lpwstr/>
  </property>
  <property fmtid="{D5CDD505-2E9C-101B-9397-08002B2CF9AE}" pid="9" name="by-author">
    <vt:lpwstr/>
  </property>
  <property fmtid="{D5CDD505-2E9C-101B-9397-08002B2CF9AE}" pid="10" name="citation">
    <vt:lpwstr/>
  </property>
  <property fmtid="{D5CDD505-2E9C-101B-9397-08002B2CF9AE}" pid="11" name="csl">
    <vt:lpwstr>../../bibliographien/apa7.csl</vt:lpwstr>
  </property>
  <property fmtid="{D5CDD505-2E9C-101B-9397-08002B2CF9AE}" pid="12" name="date">
    <vt:lpwstr>18.07.2024</vt:lpwstr>
  </property>
  <property fmtid="{D5CDD505-2E9C-101B-9397-08002B2CF9AE}" pid="13" name="date-format">
    <vt:lpwstr>DD.MM.YYYY</vt:lpwstr>
  </property>
  <property fmtid="{D5CDD505-2E9C-101B-9397-08002B2CF9AE}" pid="14" name="header-includes">
    <vt:lpwstr/>
  </property>
  <property fmtid="{D5CDD505-2E9C-101B-9397-08002B2CF9AE}" pid="15" name="include-after">
    <vt:lpwstr/>
  </property>
  <property fmtid="{D5CDD505-2E9C-101B-9397-08002B2CF9AE}" pid="16" name="include-before">
    <vt:lpwstr/>
  </property>
  <property fmtid="{D5CDD505-2E9C-101B-9397-08002B2CF9AE}" pid="17" name="labels">
    <vt:lpwstr/>
  </property>
  <property fmtid="{D5CDD505-2E9C-101B-9397-08002B2CF9AE}" pid="18" name="mermaid">
    <vt:lpwstr/>
  </property>
  <property fmtid="{D5CDD505-2E9C-101B-9397-08002B2CF9AE}" pid="19" name="theme">
    <vt:lpwstr/>
  </property>
  <property fmtid="{D5CDD505-2E9C-101B-9397-08002B2CF9AE}" pid="20" name="toc-title">
    <vt:lpwstr>Inhaltsverzeichnis</vt:lpwstr>
  </property>
</Properties>
</file>