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Individualisierte Lerngelegenheiten mit Lernbegleitung</w:t>
      </w:r>
    </w:p>
    <w:p>
      <w:pPr>
        <w:pStyle w:val="Subtitle"/>
      </w:pPr>
      <w:r>
        <w:t xml:space="preserve">Datenschutz</w:t>
      </w:r>
    </w:p>
    <w:p>
      <w:pPr>
        <w:pStyle w:val="Author"/>
      </w:pPr>
      <w:r>
        <w:t xml:space="preserve">Richard Conrardy</w:t>
      </w:r>
    </w:p>
    <w:p>
      <w:pPr>
        <w:pStyle w:val="Date"/>
      </w:pPr>
      <w:r>
        <w:t xml:space="preserve">2025-12-02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Individualisierte Lerngelegenheiten mit Lernbegleitung</dc:title>
  <dc:creator>Richard Conrardy</dc:creator>
  <cp:keywords/>
  <dcterms:created xsi:type="dcterms:W3CDTF">2026-02-25T07:58:10Z</dcterms:created>
  <dcterms:modified xsi:type="dcterms:W3CDTF">2026-02-25T07:58:10Z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2025-12-02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institute">
    <vt:lpwstr>PHBern, IS1</vt:lpwstr>
  </property>
  <property fmtid="{D5CDD505-2E9C-101B-9397-08002B2CF9AE}" pid="12" name="institutes">
    <vt:lpwstr/>
  </property>
  <property fmtid="{D5CDD505-2E9C-101B-9397-08002B2CF9AE}" pid="13" name="labels">
    <vt:lpwstr/>
  </property>
  <property fmtid="{D5CDD505-2E9C-101B-9397-08002B2CF9AE}" pid="14" name="room">
    <vt:lpwstr/>
  </property>
  <property fmtid="{D5CDD505-2E9C-101B-9397-08002B2CF9AE}" pid="15" name="subtitle">
    <vt:lpwstr>Datenschutz</vt:lpwstr>
  </property>
  <property fmtid="{D5CDD505-2E9C-101B-9397-08002B2CF9AE}" pid="16" name="toc-title">
    <vt:lpwstr>Table of contents</vt:lpwstr>
  </property>
</Properties>
</file>