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4.webp" ContentType="image/webp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2026-04-15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3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40" w:name="section-1"/>
    <w:p>
      <w:pPr>
        <w:pStyle w:val="Heading2"/>
      </w:pPr>
    </w:p>
    <w:p>
      <w:pPr>
        <w:pStyle w:val="FirstParagraph"/>
      </w:pPr>
      <w:hyperlink r:id="rId39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40"/>
    <w:bookmarkStart w:id="41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1"/>
    <w:bookmarkStart w:id="42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2"/>
    <w:bookmarkEnd w:id="43"/>
    <w:bookmarkStart w:id="50" w:name="ausblick"/>
    <w:p>
      <w:pPr>
        <w:pStyle w:val="Heading1"/>
      </w:pPr>
      <w:r>
        <w:t xml:space="preserve">Ausblick</w:t>
      </w:r>
    </w:p>
    <w:bookmarkStart w:id="48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7"/>
        </w:tc>
      </w:tr>
    </w:tbl>
    <w:bookmarkEnd w:id="48"/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4" Target="media/rId44.webp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2026-02-01T12:57:08Z</dcterms:created>
  <dcterms:modified xsi:type="dcterms:W3CDTF">2026-02-01T12:57:08Z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