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w:t>
      </w:r>
      <w:r>
        <w:rPr>
          <w:i/>
          <w:iCs/>
        </w:rPr>
        <w:t xml:space="preserve"> </w:t>
      </w:r>
      <w:r>
        <w:rPr>
          <w:i/>
          <w:iCs/>
        </w:rPr>
        <w:t xml:space="preserve">Leben</w:t>
      </w:r>
      <w:r>
        <w:rPr>
          <w:i/>
          <w:iCs/>
        </w:rPr>
        <w:t xml:space="preserve"> </w:t>
      </w:r>
      <w:r>
        <w:rPr>
          <w:i/>
          <w:iCs/>
        </w:rPr>
        <w:t xml:space="preserve">und der</w:t>
      </w:r>
      <w:r>
        <w:rPr>
          <w:i/>
          <w:iCs/>
        </w:rPr>
        <w:t xml:space="preserve"> </w:t>
      </w:r>
      <w:r>
        <w:rPr>
          <w:i/>
          <w:iCs/>
        </w:rPr>
        <w:t xml:space="preserve">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2025-04-11T06:56:39Z</dcterms:created>
  <dcterms:modified xsi:type="dcterms:W3CDTF">2025-04-11T06:56:39Z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oc-title">
    <vt:lpwstr>Inhaltsverzeichnis</vt:lpwstr>
  </property>
</Properties>
</file>