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2025-02-25T05:20:05Z</dcterms:created>
  <dcterms:modified xsi:type="dcterms:W3CDTF">2025-02-25T05:20:05Z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heme">
    <vt:lpwstr/>
  </property>
  <property fmtid="{D5CDD505-2E9C-101B-9397-08002B2CF9AE}" pid="19" name="toc-title">
    <vt:lpwstr>Inhaltsverzeichnis</vt:lpwstr>
  </property>
</Properties>
</file>