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Studies</w:t>
      </w:r>
      <w:r>
        <w:t xml:space="preserve"> </w:t>
      </w:r>
      <w:r>
        <w:t xml:space="preserve">of</w:t>
      </w:r>
      <w:r>
        <w:t xml:space="preserve"> </w:t>
      </w:r>
      <w:r>
        <w:t xml:space="preserve">Independent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05.04.2022</w:t>
      </w:r>
    </w:p>
    <w:p>
      <w:pPr>
        <w:pStyle w:val="Heading1"/>
      </w:pPr>
      <w:bookmarkStart w:id="20" w:name="bibliotheken-laden-hilfsfunktion"/>
      <w:r>
        <w:t xml:space="preserve">Bibliotheken laden, Hilfsfunktion</w:t>
      </w:r>
      <w:bookmarkEnd w:id="20"/>
    </w:p>
    <w:p>
      <w:pPr>
        <w:pStyle w:val="SourceCode"/>
      </w:pPr>
      <w:r>
        <w:rPr>
          <w:rStyle w:val="CommentTok"/>
        </w:rPr>
        <w:t xml:space="preserve">#library(ggplot2)     # moderne plots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NormalTok"/>
        </w:rPr>
        <w:t xml:space="preserve">debug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          </w:t>
      </w:r>
      <w:r>
        <w:rPr>
          <w:rStyle w:val="CommentTok"/>
        </w:rPr>
        <w:t xml:space="preserve"># debug printout</w:t>
      </w:r>
      <w:r>
        <w:br/>
      </w:r>
      <w:r>
        <w:rPr>
          <w:rStyle w:val="NormalTok"/>
        </w:rPr>
        <w:t xml:space="preserve">debug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          </w:t>
      </w:r>
      <w:r>
        <w:rPr>
          <w:rStyle w:val="CommentTok"/>
        </w:rPr>
        <w:t xml:space="preserve"># kein debug printout</w:t>
      </w:r>
      <w:r>
        <w:br/>
      </w:r>
      <w:r>
        <w:rPr>
          <w:rStyle w:val="NormalTok"/>
        </w:rPr>
        <w:t xml:space="preserve">Log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(string)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(debug){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(string)}  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for-all-my-groups"/>
      <w:r>
        <w:t xml:space="preserve">For all MY Groups :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Resistenzen.Rmd generated Resistenzen[Schicht].csv, read it in</w:t>
      </w:r>
    </w:p>
    <w:p>
      <w:pPr>
        <w:pStyle w:val="Compact"/>
        <w:numPr>
          <w:numId w:val="1001"/>
          <w:ilvl w:val="0"/>
        </w:numPr>
      </w:pPr>
      <w:r>
        <w:t xml:space="preserve">plot variables and calculate correlations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 Schicht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"LE8000"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"GT8000"</w:t>
      </w:r>
      <w:r>
        <w:rPr>
          <w:rStyle w:val="NormalTok"/>
        </w:rPr>
        <w:t xml:space="preserve">) ) {     </w:t>
      </w:r>
      <w:r>
        <w:rPr>
          <w:rStyle w:val="CommentTok"/>
        </w:rPr>
        <w:t xml:space="preserve"># Un-stratisfied /  Less than or Equal to 8000 / Greater Than 8000 </w:t>
      </w:r>
      <w:r>
        <w:br/>
      </w:r>
      <w:r>
        <w:rPr>
          <w:rStyle w:val="NormalTok"/>
        </w:rPr>
        <w:t xml:space="preserve">   FileIn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"Resistenzen"</w:t>
      </w:r>
      <w:r>
        <w:rPr>
          <w:rStyle w:val="NormalTok"/>
        </w:rPr>
        <w:t xml:space="preserve">,Schicht,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)  </w:t>
      </w:r>
      <w:r>
        <w:br/>
      </w:r>
      <w:r>
        <w:rPr>
          <w:rStyle w:val="NormalTok"/>
        </w:rPr>
        <w:t xml:space="preserve">   Resistenzen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(FileIn)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csv schreiben fügt vorne Index-Spalte an; diese entfernen :</w:t>
      </w:r>
      <w:r>
        <w:br/>
      </w:r>
      <w:r>
        <w:rPr>
          <w:rStyle w:val="NormalTok"/>
        </w:rPr>
        <w:t xml:space="preserve">  Resistenzen[,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              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(debug){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(Resistenzen)}</w:t>
      </w:r>
      <w:r>
        <w:br/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WM     =</w:t>
      </w:r>
      <w:r>
        <w:rPr>
          <w:rStyle w:val="NormalTok"/>
        </w:rPr>
        <w:t xml:space="preserve"> 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WM.group,    </w:t>
      </w:r>
      <w:r>
        <w:rPr>
          <w:rStyle w:val="CommentTok"/>
        </w:rPr>
        <w:t xml:space="preserve"># unabhängige Variablen extrahieren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OLS    =</w:t>
      </w:r>
      <w:r>
        <w:rPr>
          <w:rStyle w:val="NormalTok"/>
        </w:rPr>
        <w:t xml:space="preserve"> 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OLS.group,   </w:t>
      </w:r>
      <w:r>
        <w:rPr>
          <w:rStyle w:val="CommentTok"/>
        </w:rPr>
        <w:t xml:space="preserve"># incl. Titel kürzen, sonst Platzprobleme ...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IAC    =</w:t>
      </w:r>
      <w:r>
        <w:rPr>
          <w:rStyle w:val="NormalTok"/>
        </w:rPr>
        <w:t xml:space="preserve"> 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IAC.group,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HSC0   =</w:t>
      </w:r>
      <w:r>
        <w:rPr>
          <w:rStyle w:val="NormalTok"/>
        </w:rPr>
        <w:t xml:space="preserve"> 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HSC0,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HSC1   =</w:t>
      </w:r>
      <w:r>
        <w:rPr>
          <w:rStyle w:val="NormalTok"/>
        </w:rPr>
        <w:t xml:space="preserve"> 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HSC1,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HSC2   =</w:t>
      </w:r>
      <w:r>
        <w:rPr>
          <w:rStyle w:val="NormalTok"/>
        </w:rPr>
        <w:t xml:space="preserve"> 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HSC2,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#HSC3   = Resistenzen$HSC3,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#HSC4   = Resistenzen$HSC4,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#HSC5   = Resistenzen$HSC5,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MY     =</w:t>
      </w:r>
      <w:r>
        <w:rPr>
          <w:rStyle w:val="NormalTok"/>
        </w:rPr>
        <w:t xml:space="preserve"> 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MY,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SCC    =</w:t>
      </w:r>
      <w:r>
        <w:rPr>
          <w:rStyle w:val="NormalTok"/>
        </w:rPr>
        <w:t xml:space="preserve"> 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SCC,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CBC    =</w:t>
      </w:r>
      <w:r>
        <w:rPr>
          <w:rStyle w:val="NormalTok"/>
        </w:rPr>
        <w:t xml:space="preserve"> 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CBC,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DIA    =</w:t>
      </w:r>
      <w:r>
        <w:rPr>
          <w:rStyle w:val="NormalTok"/>
        </w:rPr>
        <w:t xml:space="preserve"> 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#View(df)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"group:"</w:t>
      </w:r>
      <w:r>
        <w:rPr>
          <w:rStyle w:val="NormalTok"/>
        </w:rPr>
        <w:t xml:space="preserve">,Schicht),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continuos=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pendentVariabl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pendentVariabl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pendentVariable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Heading2"/>
      </w:pPr>
      <w:bookmarkStart w:id="25" w:name="linear-depence"/>
      <w:r>
        <w:t xml:space="preserve">Linear Depence?</w:t>
      </w:r>
      <w:bookmarkEnd w:id="25"/>
    </w:p>
    <w:p>
      <w:pPr>
        <w:pStyle w:val="FirstParagraph"/>
      </w:pPr>
      <w:r>
        <w:t xml:space="preserve">Linear Dependence implies multicollinearity, so in its presence the logistic regression would be unreliable.</w:t>
      </w:r>
    </w:p>
    <w:p>
      <w:pPr>
        <w:pStyle w:val="BodyText"/>
      </w:pPr>
      <w:r>
        <w:t xml:space="preserve">The maximum correlation magnitude amounts to</w:t>
      </w:r>
    </w:p>
    <w:p>
      <w:pPr>
        <w:pStyle w:val="Compact"/>
        <w:numPr>
          <w:numId w:val="1002"/>
          <w:ilvl w:val="0"/>
        </w:numPr>
      </w:pPr>
      <w:r>
        <w:t xml:space="preserve">53.2% (HSC0 with HSC1) in the unstratisfied analysis</w:t>
      </w:r>
    </w:p>
    <w:p>
      <w:pPr>
        <w:pStyle w:val="Compact"/>
        <w:numPr>
          <w:numId w:val="1002"/>
          <w:ilvl w:val="0"/>
        </w:numPr>
      </w:pPr>
      <w:r>
        <w:t xml:space="preserve">60.0% (HSC0 with HSC1) in the stratisfied analysis MY &gt; 8000</w:t>
      </w:r>
    </w:p>
    <w:p>
      <w:pPr>
        <w:pStyle w:val="FirstParagraph"/>
      </w:pPr>
      <w:r>
        <w:t xml:space="preserve">It moight be better to not include HSC0 and HSC1 in one multivariate logistic regression to avoid collinearity problems.</w:t>
      </w:r>
    </w:p>
    <w:p>
      <w:pPr>
        <w:pStyle w:val="Heading2"/>
      </w:pPr>
      <w:bookmarkStart w:id="26" w:name="outliers"/>
      <w:r>
        <w:t xml:space="preserve">Outliers?</w:t>
      </w:r>
      <w:bookmarkEnd w:id="26"/>
    </w:p>
    <w:p>
      <w:pPr>
        <w:pStyle w:val="FirstParagraph"/>
      </w:pPr>
      <w:r>
        <w:t xml:space="preserve">Im wesentlichen sind nur die plots ohne diskrete Variablen gut zu interpretieren (für die anderen könnte man bessere Grafiken machen, hätte dann aber immer noch das Problem der beliebigen Kodierung).</w:t>
      </w:r>
    </w:p>
    <w:p>
      <w:pPr>
        <w:pStyle w:val="BodyText"/>
      </w:pPr>
      <w:r>
        <w:t xml:space="preserve">In Histogrammen und Streuplots sehe ich einen Ausreisser mit MY = 5000, das ist Farm 32.</w:t>
      </w:r>
    </w:p>
    <w:p>
      <w:pPr>
        <w:pStyle w:val="Compact"/>
        <w:numPr>
          <w:numId w:val="1003"/>
          <w:ilvl w:val="0"/>
        </w:numPr>
      </w:pPr>
      <w:r>
        <w:t xml:space="preserve">ist sie als problematisch bekannt?</w:t>
      </w:r>
    </w:p>
    <w:p>
      <w:pPr>
        <w:pStyle w:val="Compact"/>
        <w:numPr>
          <w:numId w:val="1003"/>
          <w:ilvl w:val="0"/>
        </w:numPr>
      </w:pPr>
      <w:r>
        <w:t xml:space="preserve">das ist aber</w:t>
      </w:r>
      <w:r>
        <w:t xml:space="preserve"> </w:t>
      </w:r>
      <w:r>
        <w:rPr>
          <w:i/>
        </w:rPr>
        <w:t xml:space="preserve">kein</w:t>
      </w:r>
      <w:r>
        <w:t xml:space="preserve"> </w:t>
      </w:r>
      <w:r>
        <w:t xml:space="preserve">Problem für die Regression: MY wird zur Schichtung verwendet, nicht als unabhängige Variable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Studies of Independent Variables</dc:title>
  <dc:creator/>
  <cp:keywords/>
  <dcterms:created xsi:type="dcterms:W3CDTF">2022-04-09T16:14:29Z</dcterms:created>
  <dcterms:modified xsi:type="dcterms:W3CDTF">2022-04-09T16:14:29Z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05.04.2022</vt:lpwstr>
  </property>
  <property fmtid="{D5CDD505-2E9C-101B-9397-08002B2CF9AE}" pid="3" name="geometry">
    <vt:lpwstr>margin=0.5cm</vt:lpwstr>
  </property>
  <property fmtid="{D5CDD505-2E9C-101B-9397-08002B2CF9AE}" pid="4" name="output">
    <vt:lpwstr/>
  </property>
</Properties>
</file>