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0062" w:rsidRDefault="003C0062">
      <w:bookmarkStart w:id="0" w:name="_GoBack"/>
      <w:bookmarkEnd w:id="0"/>
    </w:p>
    <w:p w:rsidR="003C0062" w:rsidRDefault="003C0062"/>
    <w:p w:rsidR="003C0062" w:rsidRDefault="003C0062"/>
    <w:p w:rsidR="003C0062" w:rsidRDefault="003C0062"/>
    <w:p w:rsidR="003C0062" w:rsidRDefault="007A6527">
      <w:pPr>
        <w:pStyle w:val="Title"/>
        <w:jc w:val="center"/>
      </w:pPr>
      <w:r>
        <w:t xml:space="preserve">Sol </w:t>
      </w:r>
      <w:r>
        <w:t>与</w:t>
      </w:r>
      <w:r>
        <w:t xml:space="preserve"> Luna </w:t>
      </w:r>
      <w:r>
        <w:t>优化版</w:t>
      </w:r>
      <w:r>
        <w:t xml:space="preserve"> 15 </w:t>
      </w:r>
      <w:r>
        <w:t>轮实验报告</w:t>
      </w:r>
    </w:p>
    <w:p w:rsidR="003C0062" w:rsidRDefault="007A6527">
      <w:pPr>
        <w:jc w:val="center"/>
      </w:pPr>
      <w:r>
        <w:rPr>
          <w:color w:val="595959"/>
          <w:sz w:val="28"/>
        </w:rPr>
        <w:t xml:space="preserve">Intent Contract </w:t>
      </w:r>
      <w:r>
        <w:rPr>
          <w:color w:val="595959"/>
          <w:sz w:val="28"/>
        </w:rPr>
        <w:t>优化与</w:t>
      </w:r>
      <w:r>
        <w:rPr>
          <w:color w:val="595959"/>
          <w:sz w:val="28"/>
        </w:rPr>
        <w:t xml:space="preserve"> 15 </w:t>
      </w:r>
      <w:r>
        <w:rPr>
          <w:color w:val="595959"/>
          <w:sz w:val="28"/>
        </w:rPr>
        <w:t>轮顺序演化评估</w:t>
      </w:r>
    </w:p>
    <w:p w:rsidR="003C0062" w:rsidRDefault="003C0062"/>
    <w:p w:rsidR="003C0062" w:rsidRDefault="007A6527">
      <w:pPr>
        <w:jc w:val="center"/>
      </w:pPr>
      <w:r>
        <w:rPr>
          <w:color w:val="757575"/>
        </w:rPr>
        <w:t>生成日期：</w:t>
      </w:r>
      <w:r>
        <w:rPr>
          <w:color w:val="757575"/>
        </w:rPr>
        <w:t>2026-09-10</w:t>
      </w:r>
    </w:p>
    <w:p w:rsidR="003C0062" w:rsidRDefault="007A6527">
      <w:r>
        <w:br w:type="page"/>
      </w:r>
    </w:p>
    <w:p w:rsidR="003C0062" w:rsidRDefault="007A6527">
      <w:pPr>
        <w:pStyle w:val="Heading1"/>
        <w:jc w:val="center"/>
      </w:pPr>
      <w:r>
        <w:lastRenderedPageBreak/>
        <w:t>目录</w:t>
      </w:r>
    </w:p>
    <w:p w:rsidR="003C0062" w:rsidRDefault="007A6527">
      <w:pPr>
        <w:tabs>
          <w:tab w:val="right" w:leader="dot" w:pos="8856"/>
        </w:tabs>
        <w:spacing w:after="16" w:line="228" w:lineRule="auto"/>
      </w:pPr>
      <w:r>
        <w:rPr>
          <w:b/>
          <w:sz w:val="19"/>
        </w:rPr>
        <w:t>摘要</w:t>
      </w:r>
      <w:r>
        <w:rPr>
          <w:sz w:val="19"/>
        </w:rPr>
        <w:tab/>
        <w:t>3</w:t>
      </w:r>
    </w:p>
    <w:p w:rsidR="003C0062" w:rsidRDefault="007A6527">
      <w:pPr>
        <w:tabs>
          <w:tab w:val="right" w:leader="dot" w:pos="8856"/>
        </w:tabs>
        <w:spacing w:after="16" w:line="228" w:lineRule="auto"/>
      </w:pPr>
      <w:r>
        <w:rPr>
          <w:b/>
          <w:sz w:val="19"/>
        </w:rPr>
        <w:t xml:space="preserve">1. </w:t>
      </w:r>
      <w:r>
        <w:rPr>
          <w:b/>
          <w:sz w:val="19"/>
        </w:rPr>
        <w:t>实验问题与评价口径</w:t>
      </w:r>
      <w:r>
        <w:rPr>
          <w:sz w:val="19"/>
        </w:rPr>
        <w:tab/>
        <w:t>3</w:t>
      </w:r>
    </w:p>
    <w:p w:rsidR="003C0062" w:rsidRDefault="007A6527">
      <w:pPr>
        <w:tabs>
          <w:tab w:val="right" w:leader="dot" w:pos="8856"/>
        </w:tabs>
        <w:spacing w:after="16" w:line="228" w:lineRule="auto"/>
      </w:pPr>
      <w:r>
        <w:rPr>
          <w:b/>
          <w:sz w:val="19"/>
        </w:rPr>
        <w:t xml:space="preserve">2. </w:t>
      </w:r>
      <w:r>
        <w:rPr>
          <w:b/>
          <w:sz w:val="19"/>
        </w:rPr>
        <w:t>优化版本演化</w:t>
      </w:r>
      <w:r>
        <w:rPr>
          <w:sz w:val="19"/>
        </w:rPr>
        <w:tab/>
        <w:t>4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2.1 </w:t>
      </w:r>
      <w:r>
        <w:rPr>
          <w:sz w:val="18"/>
        </w:rPr>
        <w:t>从完整状态到最小可执行状态转移</w:t>
      </w:r>
      <w:r>
        <w:rPr>
          <w:sz w:val="18"/>
        </w:rPr>
        <w:tab/>
        <w:t>4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2.2 </w:t>
      </w:r>
      <w:r>
        <w:rPr>
          <w:sz w:val="18"/>
        </w:rPr>
        <w:t>优化一：</w:t>
      </w:r>
      <w:r>
        <w:rPr>
          <w:sz w:val="18"/>
        </w:rPr>
        <w:t>v2 replacement-grade IR</w:t>
      </w:r>
      <w:r>
        <w:rPr>
          <w:sz w:val="18"/>
        </w:rPr>
        <w:tab/>
        <w:t>4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2.3 </w:t>
      </w:r>
      <w:r>
        <w:rPr>
          <w:sz w:val="18"/>
        </w:rPr>
        <w:t>优化二：</w:t>
      </w:r>
      <w:r>
        <w:rPr>
          <w:sz w:val="18"/>
        </w:rPr>
        <w:t>compact——</w:t>
      </w:r>
      <w:r>
        <w:rPr>
          <w:sz w:val="18"/>
        </w:rPr>
        <w:t>删除表示冗余</w:t>
      </w:r>
      <w:r>
        <w:rPr>
          <w:sz w:val="18"/>
        </w:rPr>
        <w:tab/>
        <w:t>5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2.4 </w:t>
      </w:r>
      <w:r>
        <w:rPr>
          <w:sz w:val="18"/>
        </w:rPr>
        <w:t>优化三：</w:t>
      </w:r>
      <w:r>
        <w:rPr>
          <w:sz w:val="18"/>
        </w:rPr>
        <w:t>focused——</w:t>
      </w:r>
      <w:r>
        <w:rPr>
          <w:sz w:val="18"/>
        </w:rPr>
        <w:t>当前轮详述、历史需求索引化</w:t>
      </w:r>
      <w:r>
        <w:rPr>
          <w:sz w:val="18"/>
        </w:rPr>
        <w:tab/>
        <w:t>5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2.5 </w:t>
      </w:r>
      <w:r>
        <w:rPr>
          <w:sz w:val="18"/>
        </w:rPr>
        <w:t>优化四：</w:t>
      </w:r>
      <w:r>
        <w:rPr>
          <w:sz w:val="18"/>
        </w:rPr>
        <w:t>transition——</w:t>
      </w:r>
      <w:r>
        <w:rPr>
          <w:sz w:val="18"/>
        </w:rPr>
        <w:t>把完整状态改成状态转移</w:t>
      </w:r>
      <w:r>
        <w:rPr>
          <w:sz w:val="18"/>
        </w:rPr>
        <w:tab/>
        <w:t>5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2.6 </w:t>
      </w:r>
      <w:r>
        <w:rPr>
          <w:sz w:val="18"/>
        </w:rPr>
        <w:t>优化五：</w:t>
      </w:r>
      <w:r>
        <w:rPr>
          <w:sz w:val="18"/>
        </w:rPr>
        <w:t>transition-anchor——</w:t>
      </w:r>
      <w:r>
        <w:rPr>
          <w:sz w:val="18"/>
        </w:rPr>
        <w:t>补回稳定执行约束</w:t>
      </w:r>
      <w:r>
        <w:rPr>
          <w:sz w:val="18"/>
        </w:rPr>
        <w:tab/>
        <w:t>6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2.7 </w:t>
      </w:r>
      <w:r>
        <w:rPr>
          <w:sz w:val="18"/>
        </w:rPr>
        <w:t>优化六：</w:t>
      </w:r>
      <w:r>
        <w:rPr>
          <w:sz w:val="18"/>
        </w:rPr>
        <w:t>general-anchor——</w:t>
      </w:r>
      <w:r>
        <w:rPr>
          <w:sz w:val="18"/>
        </w:rPr>
        <w:t>从任务特例推广为命名空间规则</w:t>
      </w:r>
      <w:r>
        <w:rPr>
          <w:sz w:val="18"/>
        </w:rPr>
        <w:tab/>
        <w:t>6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2.8 </w:t>
      </w:r>
      <w:r>
        <w:rPr>
          <w:sz w:val="18"/>
        </w:rPr>
        <w:t>每轮计算链</w:t>
      </w:r>
      <w:r>
        <w:rPr>
          <w:sz w:val="18"/>
        </w:rPr>
        <w:tab/>
        <w:t>6</w:t>
      </w:r>
    </w:p>
    <w:p w:rsidR="003C0062" w:rsidRDefault="007A6527">
      <w:pPr>
        <w:tabs>
          <w:tab w:val="right" w:leader="dot" w:pos="8856"/>
        </w:tabs>
        <w:spacing w:after="16" w:line="228" w:lineRule="auto"/>
      </w:pPr>
      <w:r>
        <w:rPr>
          <w:b/>
          <w:sz w:val="19"/>
        </w:rPr>
        <w:t xml:space="preserve">3. Sol </w:t>
      </w:r>
      <w:r>
        <w:rPr>
          <w:b/>
          <w:sz w:val="19"/>
        </w:rPr>
        <w:t>实验结果</w:t>
      </w:r>
      <w:r>
        <w:rPr>
          <w:sz w:val="19"/>
        </w:rPr>
        <w:tab/>
        <w:t>7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3.1 </w:t>
      </w:r>
      <w:r>
        <w:rPr>
          <w:sz w:val="18"/>
        </w:rPr>
        <w:t>有效优化运行总表</w:t>
      </w:r>
      <w:r>
        <w:rPr>
          <w:sz w:val="18"/>
        </w:rPr>
        <w:tab/>
        <w:t>7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3.2 v2 general-anchor </w:t>
      </w:r>
      <w:r>
        <w:rPr>
          <w:sz w:val="18"/>
        </w:rPr>
        <w:t>完整</w:t>
      </w:r>
      <w:r>
        <w:rPr>
          <w:sz w:val="18"/>
        </w:rPr>
        <w:t xml:space="preserve"> 15 </w:t>
      </w:r>
      <w:r>
        <w:rPr>
          <w:sz w:val="18"/>
        </w:rPr>
        <w:t>轮结果</w:t>
      </w:r>
      <w:r>
        <w:rPr>
          <w:sz w:val="18"/>
        </w:rPr>
        <w:tab/>
        <w:t>8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3.3 </w:t>
      </w:r>
      <w:r>
        <w:rPr>
          <w:sz w:val="18"/>
        </w:rPr>
        <w:t>压缩收益</w:t>
      </w:r>
      <w:r>
        <w:rPr>
          <w:sz w:val="18"/>
        </w:rPr>
        <w:tab/>
        <w:t>8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3.4 </w:t>
      </w:r>
      <w:r>
        <w:rPr>
          <w:sz w:val="18"/>
        </w:rPr>
        <w:t>逐轮正确性特征</w:t>
      </w:r>
      <w:r>
        <w:rPr>
          <w:sz w:val="18"/>
        </w:rPr>
        <w:tab/>
        <w:t>9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3.5 </w:t>
      </w:r>
      <w:r>
        <w:rPr>
          <w:sz w:val="18"/>
        </w:rPr>
        <w:t>未纳入主比较的运行</w:t>
      </w:r>
      <w:r>
        <w:rPr>
          <w:sz w:val="18"/>
        </w:rPr>
        <w:tab/>
        <w:t>9</w:t>
      </w:r>
    </w:p>
    <w:p w:rsidR="003C0062" w:rsidRDefault="007A6527">
      <w:pPr>
        <w:tabs>
          <w:tab w:val="right" w:leader="dot" w:pos="8856"/>
        </w:tabs>
        <w:spacing w:after="16" w:line="228" w:lineRule="auto"/>
      </w:pPr>
      <w:r>
        <w:rPr>
          <w:b/>
          <w:sz w:val="19"/>
        </w:rPr>
        <w:t xml:space="preserve">4. Luna </w:t>
      </w:r>
      <w:r>
        <w:rPr>
          <w:b/>
          <w:sz w:val="19"/>
        </w:rPr>
        <w:t>实验结果</w:t>
      </w:r>
      <w:r>
        <w:rPr>
          <w:sz w:val="19"/>
        </w:rPr>
        <w:tab/>
        <w:t>9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4.1 </w:t>
      </w:r>
      <w:r>
        <w:rPr>
          <w:sz w:val="18"/>
        </w:rPr>
        <w:t>汇总</w:t>
      </w:r>
      <w:r>
        <w:rPr>
          <w:sz w:val="18"/>
        </w:rPr>
        <w:tab/>
        <w:t>9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4.2 </w:t>
      </w:r>
      <w:r>
        <w:rPr>
          <w:sz w:val="18"/>
        </w:rPr>
        <w:t>逐轮结果</w:t>
      </w:r>
      <w:r>
        <w:rPr>
          <w:sz w:val="18"/>
        </w:rPr>
        <w:tab/>
        <w:t>10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4.3 </w:t>
      </w:r>
      <w:r>
        <w:rPr>
          <w:sz w:val="18"/>
        </w:rPr>
        <w:t>与同输入</w:t>
      </w:r>
      <w:r>
        <w:rPr>
          <w:sz w:val="18"/>
        </w:rPr>
        <w:t xml:space="preserve"> Sol </w:t>
      </w:r>
      <w:r>
        <w:rPr>
          <w:sz w:val="18"/>
        </w:rPr>
        <w:t>的比较</w:t>
      </w:r>
      <w:r>
        <w:rPr>
          <w:sz w:val="18"/>
        </w:rPr>
        <w:tab/>
        <w:t>10</w:t>
      </w:r>
    </w:p>
    <w:p w:rsidR="003C0062" w:rsidRDefault="007A6527">
      <w:pPr>
        <w:tabs>
          <w:tab w:val="right" w:leader="dot" w:pos="8856"/>
        </w:tabs>
        <w:spacing w:after="16" w:line="228" w:lineRule="auto"/>
        <w:ind w:left="317"/>
      </w:pPr>
      <w:r>
        <w:rPr>
          <w:sz w:val="18"/>
        </w:rPr>
        <w:t xml:space="preserve">4.4 </w:t>
      </w:r>
      <w:r>
        <w:rPr>
          <w:sz w:val="18"/>
        </w:rPr>
        <w:t>与无</w:t>
      </w:r>
      <w:r>
        <w:rPr>
          <w:sz w:val="18"/>
        </w:rPr>
        <w:t xml:space="preserve"> Compiler / Instruction + Compiler </w:t>
      </w:r>
      <w:r>
        <w:rPr>
          <w:sz w:val="18"/>
        </w:rPr>
        <w:t>实验的联合趋势</w:t>
      </w:r>
      <w:r>
        <w:rPr>
          <w:sz w:val="18"/>
        </w:rPr>
        <w:tab/>
        <w:t>11</w:t>
      </w:r>
    </w:p>
    <w:p w:rsidR="003C0062" w:rsidRDefault="007A6527">
      <w:pPr>
        <w:tabs>
          <w:tab w:val="right" w:leader="dot" w:pos="8856"/>
        </w:tabs>
        <w:spacing w:after="16" w:line="228" w:lineRule="auto"/>
      </w:pPr>
      <w:r>
        <w:rPr>
          <w:b/>
          <w:sz w:val="19"/>
        </w:rPr>
        <w:t xml:space="preserve">5. </w:t>
      </w:r>
      <w:r>
        <w:rPr>
          <w:b/>
          <w:sz w:val="19"/>
        </w:rPr>
        <w:t>结论与建议</w:t>
      </w:r>
      <w:r>
        <w:rPr>
          <w:sz w:val="19"/>
        </w:rPr>
        <w:tab/>
        <w:t>11</w:t>
      </w:r>
    </w:p>
    <w:p w:rsidR="003C0062" w:rsidRDefault="007A6527">
      <w:pPr>
        <w:tabs>
          <w:tab w:val="right" w:leader="dot" w:pos="8856"/>
        </w:tabs>
        <w:spacing w:after="16" w:line="228" w:lineRule="auto"/>
      </w:pPr>
      <w:r>
        <w:rPr>
          <w:b/>
          <w:sz w:val="19"/>
        </w:rPr>
        <w:t xml:space="preserve">6. </w:t>
      </w:r>
      <w:r>
        <w:rPr>
          <w:b/>
          <w:sz w:val="19"/>
        </w:rPr>
        <w:t>有效性限制</w:t>
      </w:r>
      <w:r>
        <w:rPr>
          <w:sz w:val="19"/>
        </w:rPr>
        <w:tab/>
        <w:t>12</w:t>
      </w:r>
    </w:p>
    <w:p w:rsidR="003C0062" w:rsidRDefault="007A6527">
      <w:pPr>
        <w:tabs>
          <w:tab w:val="right" w:leader="dot" w:pos="8856"/>
        </w:tabs>
        <w:spacing w:after="16" w:line="228" w:lineRule="auto"/>
      </w:pPr>
      <w:r>
        <w:rPr>
          <w:b/>
          <w:sz w:val="19"/>
        </w:rPr>
        <w:t>附录</w:t>
      </w:r>
      <w:r>
        <w:rPr>
          <w:b/>
          <w:sz w:val="19"/>
        </w:rPr>
        <w:t xml:space="preserve"> A</w:t>
      </w:r>
      <w:r>
        <w:rPr>
          <w:b/>
          <w:sz w:val="19"/>
        </w:rPr>
        <w:t>：两个有效优化案例的逐步输入与输出</w:t>
      </w:r>
      <w:r>
        <w:rPr>
          <w:sz w:val="19"/>
        </w:rPr>
        <w:tab/>
        <w:t>12</w:t>
      </w:r>
    </w:p>
    <w:p w:rsidR="003C0062" w:rsidRDefault="007A6527">
      <w:pPr>
        <w:tabs>
          <w:tab w:val="right" w:leader="dot" w:pos="8856"/>
        </w:tabs>
        <w:spacing w:after="16" w:line="228" w:lineRule="auto"/>
      </w:pPr>
      <w:r>
        <w:rPr>
          <w:b/>
          <w:sz w:val="19"/>
        </w:rPr>
        <w:t>附录</w:t>
      </w:r>
      <w:r>
        <w:rPr>
          <w:b/>
          <w:sz w:val="19"/>
        </w:rPr>
        <w:t xml:space="preserve"> C</w:t>
      </w:r>
      <w:r>
        <w:rPr>
          <w:b/>
          <w:sz w:val="19"/>
        </w:rPr>
        <w:t>：原始材料索引</w:t>
      </w:r>
      <w:r>
        <w:rPr>
          <w:sz w:val="19"/>
        </w:rPr>
        <w:tab/>
        <w:t>16</w:t>
      </w:r>
    </w:p>
    <w:p w:rsidR="003C0062" w:rsidRDefault="007A6527">
      <w:r>
        <w:br w:type="page"/>
      </w:r>
    </w:p>
    <w:p w:rsidR="003C0062" w:rsidRDefault="007A6527">
      <w:pPr>
        <w:pStyle w:val="Heading2"/>
      </w:pPr>
      <w:r>
        <w:lastRenderedPageBreak/>
        <w:t>摘要</w:t>
      </w:r>
    </w:p>
    <w:p w:rsidR="003C0062" w:rsidRDefault="007A6527">
      <w:r>
        <w:t>本报告汇总</w:t>
      </w:r>
      <w:r>
        <w:t xml:space="preserve"> dpipe 15 </w:t>
      </w:r>
      <w:r>
        <w:t>轮顺序演化任务上，</w:t>
      </w:r>
      <w:r>
        <w:t xml:space="preserve">gpt-5.6-sol </w:t>
      </w:r>
      <w:r>
        <w:t>与</w:t>
      </w:r>
      <w:r>
        <w:t xml:space="preserve"> gpt-5.6-luna </w:t>
      </w:r>
      <w:r>
        <w:t>使用</w:t>
      </w:r>
      <w:r>
        <w:t xml:space="preserve"> Intent Contract </w:t>
      </w:r>
      <w:r>
        <w:t>优化版本的实验。</w:t>
      </w:r>
    </w:p>
    <w:p w:rsidR="003C0062" w:rsidRDefault="007A6527">
      <w:r>
        <w:t>主要结论如下：</w:t>
      </w:r>
    </w:p>
    <w:p w:rsidR="003C0062" w:rsidRDefault="007A6527">
      <w:pPr>
        <w:pStyle w:val="ListBullet"/>
      </w:pPr>
      <w:r>
        <w:t xml:space="preserve">Sol </w:t>
      </w:r>
      <w:r>
        <w:t>的有效优化路径把</w:t>
      </w:r>
      <w:r>
        <w:t xml:space="preserve"> 15 </w:t>
      </w:r>
      <w:r>
        <w:t>轮</w:t>
      </w:r>
      <w:r>
        <w:t xml:space="preserve"> Co</w:t>
      </w:r>
      <w:r>
        <w:t xml:space="preserve">ntract </w:t>
      </w:r>
      <w:r>
        <w:t>总体积从</w:t>
      </w:r>
      <w:r>
        <w:t xml:space="preserve"> 5,492,517 bytes </w:t>
      </w:r>
      <w:r>
        <w:t>降到</w:t>
      </w:r>
      <w:r>
        <w:t xml:space="preserve"> 376,676 bytes</w:t>
      </w:r>
      <w:r>
        <w:t>（</w:t>
      </w:r>
      <w:r>
        <w:t>-93.14%</w:t>
      </w:r>
      <w:r>
        <w:t>），模型输入</w:t>
      </w:r>
      <w:r>
        <w:t xml:space="preserve"> token </w:t>
      </w:r>
      <w:r>
        <w:t>从</w:t>
      </w:r>
      <w:r>
        <w:t xml:space="preserve"> 28,567,394 </w:t>
      </w:r>
      <w:r>
        <w:t>降到</w:t>
      </w:r>
      <w:r>
        <w:t xml:space="preserve"> 8,668,433</w:t>
      </w:r>
      <w:r>
        <w:t>（</w:t>
      </w:r>
      <w:r>
        <w:t>-69.66%</w:t>
      </w:r>
      <w:r>
        <w:t>），成本从</w:t>
      </w:r>
      <w:r>
        <w:t xml:space="preserve"> $22.379521 </w:t>
      </w:r>
      <w:r>
        <w:t>降到</w:t>
      </w:r>
      <w:r>
        <w:t xml:space="preserve"> $8.428238</w:t>
      </w:r>
      <w:r>
        <w:t>（</w:t>
      </w:r>
      <w:r>
        <w:t>-62.34%</w:t>
      </w:r>
      <w:r>
        <w:t>）。</w:t>
      </w:r>
    </w:p>
    <w:p w:rsidR="003C0062" w:rsidRDefault="007A6527">
      <w:pPr>
        <w:pStyle w:val="ListBullet"/>
      </w:pPr>
      <w:r>
        <w:t>有效优化版本中，</w:t>
      </w:r>
      <w:r>
        <w:rPr>
          <w:rFonts w:ascii="Consolas" w:hAnsi="Consolas"/>
          <w:color w:val="9C3515"/>
        </w:rPr>
        <w:t>v2-general-anchor</w:t>
      </w:r>
      <w:r>
        <w:t xml:space="preserve"> </w:t>
      </w:r>
      <w:r>
        <w:t>的</w:t>
      </w:r>
      <w:r>
        <w:t xml:space="preserve"> Harbor mean reward </w:t>
      </w:r>
      <w:r>
        <w:t>为</w:t>
      </w:r>
      <w:r>
        <w:t xml:space="preserve"> </w:t>
      </w:r>
      <w:r>
        <w:rPr>
          <w:b/>
        </w:rPr>
        <w:t>0.6667</w:t>
      </w:r>
      <w:r>
        <w:t>、</w:t>
      </w:r>
      <w:r>
        <w:t xml:space="preserve">10/15 </w:t>
      </w:r>
      <w:r>
        <w:t>轮全量通过、累计</w:t>
      </w:r>
      <w:r>
        <w:t xml:space="preserve"> </w:t>
      </w:r>
      <w:r>
        <w:rPr>
          <w:b/>
        </w:rPr>
        <w:t>11,009/11,034</w:t>
      </w:r>
      <w:r>
        <w:rPr>
          <w:b/>
        </w:rPr>
        <w:t>（</w:t>
      </w:r>
      <w:r>
        <w:rPr>
          <w:b/>
        </w:rPr>
        <w:t>99.77%</w:t>
      </w:r>
      <w:r>
        <w:rPr>
          <w:b/>
        </w:rPr>
        <w:t>）</w:t>
      </w:r>
      <w:r>
        <w:t>，并具有最低的本次记录成本。</w:t>
      </w:r>
    </w:p>
    <w:p w:rsidR="003C0062" w:rsidRDefault="007A6527">
      <w:pPr>
        <w:pStyle w:val="ListBullet"/>
      </w:pPr>
      <w:r>
        <w:t>与完整</w:t>
      </w:r>
      <w:r>
        <w:t xml:space="preserve"> v2 Contract </w:t>
      </w:r>
      <w:r>
        <w:t>相比，</w:t>
      </w:r>
      <w:r>
        <w:t>compact</w:t>
      </w:r>
      <w:r>
        <w:t>、</w:t>
      </w:r>
      <w:r>
        <w:t>focused</w:t>
      </w:r>
      <w:r>
        <w:t>、</w:t>
      </w:r>
      <w:r>
        <w:t xml:space="preserve">transition-anchor </w:t>
      </w:r>
      <w:r>
        <w:t>在大幅减少上下文后仍保留了接近相同的正确性；其中执行锚点修复了</w:t>
      </w:r>
      <w:r>
        <w:t>“</w:t>
      </w:r>
      <w:r>
        <w:t>代码已改但标准位置的</w:t>
      </w:r>
      <w:r>
        <w:t xml:space="preserve"> </w:t>
      </w:r>
      <w:r>
        <w:rPr>
          <w:rFonts w:ascii="Consolas" w:hAnsi="Consolas"/>
          <w:color w:val="9C3515"/>
        </w:rPr>
        <w:t>dpipe</w:t>
      </w:r>
      <w:r>
        <w:t xml:space="preserve"> </w:t>
      </w:r>
      <w:r>
        <w:t>二进制未重建</w:t>
      </w:r>
      <w:r>
        <w:t>”</w:t>
      </w:r>
      <w:r>
        <w:t>的执行断链。</w:t>
      </w:r>
    </w:p>
    <w:p w:rsidR="003C0062" w:rsidRDefault="007A6527">
      <w:pPr>
        <w:pStyle w:val="ListBullet"/>
      </w:pPr>
      <w:r>
        <w:t xml:space="preserve">Luna </w:t>
      </w:r>
      <w:r>
        <w:t>在与</w:t>
      </w:r>
      <w:r>
        <w:t xml:space="preserve"> Sol general-anchor </w:t>
      </w:r>
      <w:r>
        <w:t>完全相同的</w:t>
      </w:r>
      <w:r>
        <w:t xml:space="preserve"> Contract </w:t>
      </w:r>
      <w:r>
        <w:t>输入上，两次有效运行的累计通过率为</w:t>
      </w:r>
      <w:r>
        <w:t xml:space="preserve"> 95.58% </w:t>
      </w:r>
      <w:r>
        <w:t>和</w:t>
      </w:r>
      <w:r>
        <w:t xml:space="preserve"> 94.38%</w:t>
      </w:r>
      <w:r>
        <w:t>，平均</w:t>
      </w:r>
      <w:r>
        <w:t xml:space="preserve"> 94.98%</w:t>
      </w:r>
      <w:r>
        <w:t>；两次</w:t>
      </w:r>
      <w:r>
        <w:t xml:space="preserve"> Harbor reward </w:t>
      </w:r>
      <w:r>
        <w:t>均为</w:t>
      </w:r>
      <w:r>
        <w:t xml:space="preserve"> 0</w:t>
      </w:r>
      <w:r>
        <w:t>。平均成本为</w:t>
      </w:r>
      <w:r>
        <w:t xml:space="preserve"> $0.453406</w:t>
      </w:r>
      <w:r>
        <w:t>，但精度和跨轮完整通过能力明显低于</w:t>
      </w:r>
      <w:r>
        <w:t xml:space="preserve"> Sol</w:t>
      </w:r>
      <w:r>
        <w:t>。</w:t>
      </w:r>
    </w:p>
    <w:p w:rsidR="003C0062" w:rsidRDefault="007A6527">
      <w:pPr>
        <w:pStyle w:val="ListBullet"/>
      </w:pPr>
      <w:r>
        <w:t>把无</w:t>
      </w:r>
      <w:r>
        <w:t xml:space="preserve"> Compiler / Instruction + Compiler </w:t>
      </w:r>
      <w:r>
        <w:t>图</w:t>
      </w:r>
      <w:r>
        <w:t xml:space="preserve"> 3 </w:t>
      </w:r>
      <w:r>
        <w:t>与优化结果合并后，</w:t>
      </w:r>
      <w:r>
        <w:t xml:space="preserve">Sol general-anchor </w:t>
      </w:r>
      <w:r>
        <w:t>仍维持近乎</w:t>
      </w:r>
      <w:r>
        <w:t xml:space="preserve">Instruction + Compiler </w:t>
      </w:r>
      <w:r>
        <w:t>的逐轮正确性并最终</w:t>
      </w:r>
      <w:r>
        <w:t xml:space="preserve"> 960/960</w:t>
      </w:r>
      <w:r>
        <w:t>；</w:t>
      </w:r>
      <w:r>
        <w:t xml:space="preserve">Luna </w:t>
      </w:r>
      <w:r>
        <w:t>优化运行则低于</w:t>
      </w:r>
      <w:r>
        <w:t>Instruction + Compiler</w:t>
      </w:r>
      <w:r>
        <w:t>。该跨报告比较不是同一随机轨迹的严格消融，但提示</w:t>
      </w:r>
      <w:r>
        <w:t xml:space="preserve"> Contract </w:t>
      </w:r>
      <w:r>
        <w:t>压缩策略应考虑模型能力。</w:t>
      </w:r>
    </w:p>
    <w:p w:rsidR="003C0062" w:rsidRDefault="007A6527">
      <w:pPr>
        <w:pStyle w:val="Heading2"/>
      </w:pPr>
      <w:r>
        <w:t xml:space="preserve">1. </w:t>
      </w:r>
      <w:r>
        <w:t>实验问题与评价口径</w:t>
      </w:r>
    </w:p>
    <w:p w:rsidR="003C0062" w:rsidRDefault="007A6527">
      <w:r>
        <w:t>实验任务为</w:t>
      </w:r>
      <w:r>
        <w:t xml:space="preserve"> </w:t>
      </w:r>
      <w:r>
        <w:rPr>
          <w:rFonts w:ascii="Consolas" w:hAnsi="Consolas"/>
          <w:color w:val="9C3515"/>
        </w:rPr>
        <w:t>theme_d5_w9_data_engineering_reprod</w:t>
      </w:r>
      <w:r>
        <w:rPr>
          <w:rFonts w:ascii="Consolas" w:hAnsi="Consolas"/>
          <w:color w:val="9C3515"/>
        </w:rPr>
        <w:t>ucibility_verification</w:t>
      </w:r>
      <w:r>
        <w:t xml:space="preserve"> </w:t>
      </w:r>
      <w:r>
        <w:t>的</w:t>
      </w:r>
      <w:r>
        <w:t xml:space="preserve"> 15 </w:t>
      </w:r>
      <w:r>
        <w:t>轮顺序开发。每轮在同一持久化工作区继续修改</w:t>
      </w:r>
      <w:r>
        <w:t xml:space="preserve"> Go </w:t>
      </w:r>
      <w:r>
        <w:t>项目，</w:t>
      </w:r>
      <w:r>
        <w:t xml:space="preserve">verifier </w:t>
      </w:r>
      <w:r>
        <w:t>累积检查当前轮及历史需求。</w:t>
      </w:r>
    </w:p>
    <w:p w:rsidR="003C0062" w:rsidRDefault="007A6527">
      <w:r>
        <w:t>统一设置：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29"/>
        <w:gridCol w:w="4929"/>
      </w:tblGrid>
      <w:tr w:rsidR="003C0062">
        <w:trPr>
          <w:tblHeader/>
          <w:jc w:val="center"/>
        </w:trPr>
        <w:tc>
          <w:tcPr>
            <w:tcW w:w="4929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4929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设置</w:t>
            </w:r>
          </w:p>
        </w:tc>
      </w:tr>
      <w:tr w:rsidR="003C0062">
        <w:trPr>
          <w:jc w:val="center"/>
        </w:trPr>
        <w:tc>
          <w:tcPr>
            <w:tcW w:w="4929" w:type="dxa"/>
            <w:vAlign w:val="center"/>
          </w:tcPr>
          <w:p w:rsidR="003C0062" w:rsidRDefault="007A6527">
            <w:r>
              <w:rPr>
                <w:sz w:val="17"/>
              </w:rPr>
              <w:t>Agent</w:t>
            </w:r>
          </w:p>
        </w:tc>
        <w:tc>
          <w:tcPr>
            <w:tcW w:w="4929" w:type="dxa"/>
            <w:vAlign w:val="center"/>
          </w:tcPr>
          <w:p w:rsidR="003C0062" w:rsidRDefault="007A6527">
            <w:r>
              <w:rPr>
                <w:sz w:val="17"/>
              </w:rPr>
              <w:t>Codex</w:t>
            </w:r>
          </w:p>
        </w:tc>
      </w:tr>
      <w:tr w:rsidR="003C0062">
        <w:trPr>
          <w:jc w:val="center"/>
        </w:trPr>
        <w:tc>
          <w:tcPr>
            <w:tcW w:w="4929" w:type="dxa"/>
            <w:vAlign w:val="center"/>
          </w:tcPr>
          <w:p w:rsidR="003C0062" w:rsidRDefault="007A6527">
            <w:r>
              <w:rPr>
                <w:sz w:val="17"/>
              </w:rPr>
              <w:t>模型</w:t>
            </w:r>
          </w:p>
        </w:tc>
        <w:tc>
          <w:tcPr>
            <w:tcW w:w="4929" w:type="dxa"/>
            <w:vAlign w:val="center"/>
          </w:tcPr>
          <w:p w:rsidR="003C0062" w:rsidRDefault="007A6527">
            <w:r>
              <w:rPr>
                <w:rFonts w:ascii="Consolas" w:hAnsi="Consolas"/>
                <w:color w:val="9C3515"/>
                <w:sz w:val="17"/>
              </w:rPr>
              <w:t>openai/gpt-5.6-sol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或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openai/gpt-5.6-luna</w:t>
            </w:r>
          </w:p>
        </w:tc>
      </w:tr>
      <w:tr w:rsidR="003C0062">
        <w:trPr>
          <w:jc w:val="center"/>
        </w:trPr>
        <w:tc>
          <w:tcPr>
            <w:tcW w:w="4929" w:type="dxa"/>
            <w:vAlign w:val="center"/>
          </w:tcPr>
          <w:p w:rsidR="003C0062" w:rsidRDefault="007A6527">
            <w:r>
              <w:rPr>
                <w:sz w:val="17"/>
              </w:rPr>
              <w:t>reasoning effort</w:t>
            </w:r>
          </w:p>
        </w:tc>
        <w:tc>
          <w:tcPr>
            <w:tcW w:w="4929" w:type="dxa"/>
            <w:vAlign w:val="center"/>
          </w:tcPr>
          <w:p w:rsidR="003C0062" w:rsidRDefault="007A6527">
            <w:r>
              <w:rPr>
                <w:sz w:val="17"/>
              </w:rPr>
              <w:t>medium</w:t>
            </w:r>
          </w:p>
        </w:tc>
      </w:tr>
      <w:tr w:rsidR="003C0062">
        <w:trPr>
          <w:jc w:val="center"/>
        </w:trPr>
        <w:tc>
          <w:tcPr>
            <w:tcW w:w="4929" w:type="dxa"/>
            <w:vAlign w:val="center"/>
          </w:tcPr>
          <w:p w:rsidR="003C0062" w:rsidRDefault="007A6527">
            <w:r>
              <w:rPr>
                <w:sz w:val="17"/>
              </w:rPr>
              <w:t>每个</w:t>
            </w:r>
            <w:r>
              <w:rPr>
                <w:sz w:val="17"/>
              </w:rPr>
              <w:t xml:space="preserve"> job </w:t>
            </w:r>
            <w:r>
              <w:rPr>
                <w:sz w:val="17"/>
              </w:rPr>
              <w:t>并发</w:t>
            </w:r>
          </w:p>
        </w:tc>
        <w:tc>
          <w:tcPr>
            <w:tcW w:w="4929" w:type="dxa"/>
            <w:vAlign w:val="center"/>
          </w:tcPr>
          <w:p w:rsidR="003C0062" w:rsidRDefault="007A6527">
            <w:r>
              <w:rPr>
                <w:sz w:val="17"/>
              </w:rPr>
              <w:t>1</w:t>
            </w:r>
          </w:p>
        </w:tc>
      </w:tr>
      <w:tr w:rsidR="003C0062">
        <w:trPr>
          <w:jc w:val="center"/>
        </w:trPr>
        <w:tc>
          <w:tcPr>
            <w:tcW w:w="4929" w:type="dxa"/>
            <w:vAlign w:val="center"/>
          </w:tcPr>
          <w:p w:rsidR="003C0062" w:rsidRDefault="007A6527">
            <w:r>
              <w:rPr>
                <w:sz w:val="17"/>
              </w:rPr>
              <w:t>每个有效结果的</w:t>
            </w:r>
            <w:r>
              <w:rPr>
                <w:sz w:val="17"/>
              </w:rPr>
              <w:t xml:space="preserve"> trial </w:t>
            </w:r>
            <w:r>
              <w:rPr>
                <w:sz w:val="17"/>
              </w:rPr>
              <w:t>数</w:t>
            </w:r>
          </w:p>
        </w:tc>
        <w:tc>
          <w:tcPr>
            <w:tcW w:w="4929" w:type="dxa"/>
            <w:vAlign w:val="center"/>
          </w:tcPr>
          <w:p w:rsidR="003C0062" w:rsidRDefault="007A6527">
            <w:r>
              <w:rPr>
                <w:sz w:val="17"/>
              </w:rPr>
              <w:t>1</w:t>
            </w:r>
          </w:p>
        </w:tc>
      </w:tr>
      <w:tr w:rsidR="003C0062">
        <w:trPr>
          <w:jc w:val="center"/>
        </w:trPr>
        <w:tc>
          <w:tcPr>
            <w:tcW w:w="4929" w:type="dxa"/>
            <w:vAlign w:val="center"/>
          </w:tcPr>
          <w:p w:rsidR="003C0062" w:rsidRDefault="007A6527">
            <w:r>
              <w:rPr>
                <w:sz w:val="17"/>
              </w:rPr>
              <w:t>任务轮数</w:t>
            </w:r>
          </w:p>
        </w:tc>
        <w:tc>
          <w:tcPr>
            <w:tcW w:w="4929" w:type="dxa"/>
            <w:vAlign w:val="center"/>
          </w:tcPr>
          <w:p w:rsidR="003C0062" w:rsidRDefault="007A6527">
            <w:r>
              <w:rPr>
                <w:sz w:val="17"/>
              </w:rPr>
              <w:t>15</w:t>
            </w:r>
          </w:p>
        </w:tc>
      </w:tr>
      <w:tr w:rsidR="003C0062">
        <w:trPr>
          <w:jc w:val="center"/>
        </w:trPr>
        <w:tc>
          <w:tcPr>
            <w:tcW w:w="4929" w:type="dxa"/>
            <w:vAlign w:val="center"/>
          </w:tcPr>
          <w:p w:rsidR="003C0062" w:rsidRDefault="007A6527">
            <w:r>
              <w:rPr>
                <w:sz w:val="17"/>
              </w:rPr>
              <w:t xml:space="preserve">Agent </w:t>
            </w:r>
            <w:r>
              <w:rPr>
                <w:sz w:val="17"/>
              </w:rPr>
              <w:t>指令模式</w:t>
            </w:r>
          </w:p>
        </w:tc>
        <w:tc>
          <w:tcPr>
            <w:tcW w:w="4929" w:type="dxa"/>
            <w:vAlign w:val="center"/>
          </w:tcPr>
          <w:p w:rsidR="003C0062" w:rsidRDefault="007A6527">
            <w:r>
              <w:rPr>
                <w:sz w:val="17"/>
              </w:rPr>
              <w:t>contract-only</w:t>
            </w:r>
          </w:p>
        </w:tc>
      </w:tr>
      <w:tr w:rsidR="003C0062">
        <w:trPr>
          <w:jc w:val="center"/>
        </w:trPr>
        <w:tc>
          <w:tcPr>
            <w:tcW w:w="4929" w:type="dxa"/>
            <w:vAlign w:val="center"/>
          </w:tcPr>
          <w:p w:rsidR="003C0062" w:rsidRDefault="007A6527">
            <w:r>
              <w:rPr>
                <w:sz w:val="17"/>
              </w:rPr>
              <w:t>工作区</w:t>
            </w:r>
          </w:p>
        </w:tc>
        <w:tc>
          <w:tcPr>
            <w:tcW w:w="4929" w:type="dxa"/>
            <w:vAlign w:val="center"/>
          </w:tcPr>
          <w:p w:rsidR="003C0062" w:rsidRDefault="007A6527">
            <w:r>
              <w:rPr>
                <w:sz w:val="17"/>
              </w:rPr>
              <w:t>跨轮持久化</w:t>
            </w:r>
          </w:p>
        </w:tc>
      </w:tr>
    </w:tbl>
    <w:p w:rsidR="003C0062" w:rsidRDefault="003C0062"/>
    <w:p w:rsidR="003C0062" w:rsidRDefault="007A6527">
      <w:r>
        <w:t>指标含义：</w:t>
      </w:r>
    </w:p>
    <w:p w:rsidR="003C0062" w:rsidRDefault="007A6527">
      <w:pPr>
        <w:pStyle w:val="ListBullet"/>
      </w:pPr>
      <w:r>
        <w:rPr>
          <w:rFonts w:ascii="Consolas" w:hAnsi="Consolas"/>
          <w:color w:val="9C3515"/>
        </w:rPr>
        <w:t>Harbor mean reward</w:t>
      </w:r>
      <w:r>
        <w:t xml:space="preserve"> </w:t>
      </w:r>
      <w:r>
        <w:t>是</w:t>
      </w:r>
      <w:r>
        <w:t xml:space="preserve"> 15 </w:t>
      </w:r>
      <w:r>
        <w:t>个逐轮二元</w:t>
      </w:r>
      <w:r>
        <w:t xml:space="preserve"> reward </w:t>
      </w:r>
      <w:r>
        <w:t>的平均值。一轮只有全部</w:t>
      </w:r>
      <w:r>
        <w:t xml:space="preserve"> case </w:t>
      </w:r>
      <w:r>
        <w:t>通过才记</w:t>
      </w:r>
      <w:r>
        <w:t xml:space="preserve"> 1</w:t>
      </w:r>
      <w:r>
        <w:t>。</w:t>
      </w:r>
    </w:p>
    <w:p w:rsidR="003C0062" w:rsidRDefault="007A6527">
      <w:pPr>
        <w:pStyle w:val="ListBullet"/>
      </w:pPr>
      <w:r>
        <w:rPr>
          <w:rFonts w:ascii="Consolas" w:hAnsi="Consolas"/>
          <w:color w:val="9C3515"/>
        </w:rPr>
        <w:t>累计</w:t>
      </w:r>
      <w:r>
        <w:rPr>
          <w:rFonts w:ascii="Consolas" w:hAnsi="Consolas"/>
          <w:color w:val="9C3515"/>
        </w:rPr>
        <w:t xml:space="preserve"> case </w:t>
      </w:r>
      <w:r>
        <w:rPr>
          <w:rFonts w:ascii="Consolas" w:hAnsi="Consolas"/>
          <w:color w:val="9C3515"/>
        </w:rPr>
        <w:t>通过率</w:t>
      </w:r>
      <w:r>
        <w:t xml:space="preserve"> </w:t>
      </w:r>
      <w:r>
        <w:t>将</w:t>
      </w:r>
      <w:r>
        <w:t xml:space="preserve"> 15 </w:t>
      </w:r>
      <w:r>
        <w:t>轮所有</w:t>
      </w:r>
      <w:r>
        <w:t xml:space="preserve"> </w:t>
      </w:r>
      <w:r>
        <w:rPr>
          <w:rFonts w:ascii="Consolas" w:hAnsi="Consolas"/>
          <w:color w:val="9C3515"/>
        </w:rPr>
        <w:t>CASE_RESULT</w:t>
      </w:r>
      <w:r>
        <w:t xml:space="preserve"> </w:t>
      </w:r>
      <w:r>
        <w:t>合并计算。总</w:t>
      </w:r>
      <w:r>
        <w:t xml:space="preserve"> case </w:t>
      </w:r>
      <w:r>
        <w:t>数为</w:t>
      </w:r>
      <w:r>
        <w:t xml:space="preserve"> 11,034</w:t>
      </w:r>
      <w:r>
        <w:t>，但其中包含跨轮重复回归检查，并非</w:t>
      </w:r>
      <w:r>
        <w:t xml:space="preserve"> 11,034 </w:t>
      </w:r>
      <w:r>
        <w:t>个相互独立需求。</w:t>
      </w:r>
    </w:p>
    <w:p w:rsidR="003C0062" w:rsidRDefault="007A6527">
      <w:pPr>
        <w:pStyle w:val="ListBullet"/>
      </w:pPr>
      <w:r>
        <w:rPr>
          <w:rFonts w:ascii="Consolas" w:hAnsi="Consolas"/>
          <w:color w:val="9C3515"/>
        </w:rPr>
        <w:lastRenderedPageBreak/>
        <w:t xml:space="preserve">Contract </w:t>
      </w:r>
      <w:r>
        <w:rPr>
          <w:rFonts w:ascii="Consolas" w:hAnsi="Consolas"/>
          <w:color w:val="9C3515"/>
        </w:rPr>
        <w:t>总体积</w:t>
      </w:r>
      <w:r>
        <w:t xml:space="preserve"> </w:t>
      </w:r>
      <w:r>
        <w:t>是</w:t>
      </w:r>
      <w:r>
        <w:t xml:space="preserve"> 15 </w:t>
      </w:r>
      <w:r>
        <w:t>个</w:t>
      </w:r>
      <w:r>
        <w:t xml:space="preserve"> materialized </w:t>
      </w:r>
      <w:r>
        <w:rPr>
          <w:rFonts w:ascii="Consolas" w:hAnsi="Consolas"/>
          <w:color w:val="9C3515"/>
        </w:rPr>
        <w:t>instruction.md</w:t>
      </w:r>
      <w:r>
        <w:t xml:space="preserve"> </w:t>
      </w:r>
      <w:r>
        <w:t>的字节数之和，只衡量输入规格本身；</w:t>
      </w:r>
      <w:r>
        <w:rPr>
          <w:rFonts w:ascii="Consolas" w:hAnsi="Consolas"/>
          <w:color w:val="9C3515"/>
        </w:rPr>
        <w:t>input tokens</w:t>
      </w:r>
      <w:r>
        <w:t xml:space="preserve"> </w:t>
      </w:r>
      <w:r>
        <w:t>还包含</w:t>
      </w:r>
      <w:r>
        <w:t xml:space="preserve"> Agent </w:t>
      </w:r>
      <w:r>
        <w:t>多轮读取代码、测试输出等</w:t>
      </w:r>
      <w:r>
        <w:t>上下文。</w:t>
      </w:r>
    </w:p>
    <w:p w:rsidR="003C0062" w:rsidRDefault="007A6527">
      <w:pPr>
        <w:pStyle w:val="ListBullet"/>
      </w:pPr>
      <w:r>
        <w:t>成本来自</w:t>
      </w:r>
      <w:r>
        <w:t xml:space="preserve"> Harbor </w:t>
      </w:r>
      <w:r>
        <w:t>汇总的</w:t>
      </w:r>
      <w:r>
        <w:t xml:space="preserve"> Agent </w:t>
      </w:r>
      <w:r>
        <w:t>模型调用，不包含</w:t>
      </w:r>
      <w:r>
        <w:t xml:space="preserve"> Intent Compiler</w:t>
      </w:r>
      <w:r>
        <w:t>、容器、</w:t>
      </w:r>
      <w:r>
        <w:t xml:space="preserve">verifier </w:t>
      </w:r>
      <w:r>
        <w:t>和人工审查成本。</w:t>
      </w:r>
    </w:p>
    <w:p w:rsidR="003C0062" w:rsidRDefault="007A6527">
      <w:pPr>
        <w:pStyle w:val="Heading2"/>
      </w:pPr>
      <w:r>
        <w:t xml:space="preserve">2. </w:t>
      </w:r>
      <w:r>
        <w:t>优化版本演化</w:t>
      </w:r>
    </w:p>
    <w:p w:rsidR="003C0062" w:rsidRDefault="007A6527">
      <w:pPr>
        <w:pStyle w:val="Heading3"/>
      </w:pPr>
      <w:r>
        <w:t xml:space="preserve">2.1 </w:t>
      </w:r>
      <w:r>
        <w:t>从完整状态到最小可执行状态转移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1972"/>
        <w:gridCol w:w="1972"/>
        <w:gridCol w:w="1972"/>
        <w:gridCol w:w="1972"/>
      </w:tblGrid>
      <w:tr w:rsidR="003C0062">
        <w:trPr>
          <w:tblHeader/>
          <w:jc w:val="center"/>
        </w:trPr>
        <w:tc>
          <w:tcPr>
            <w:tcW w:w="197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w="197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每轮给</w:t>
            </w:r>
            <w:r>
              <w:rPr>
                <w:b/>
                <w:color w:val="FFFFFF"/>
                <w:sz w:val="17"/>
              </w:rPr>
              <w:t xml:space="preserve"> Agent </w:t>
            </w:r>
            <w:r>
              <w:rPr>
                <w:b/>
                <w:color w:val="FFFFFF"/>
                <w:sz w:val="17"/>
              </w:rPr>
              <w:t>的信息</w:t>
            </w:r>
          </w:p>
        </w:tc>
        <w:tc>
          <w:tcPr>
            <w:tcW w:w="197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15</w:t>
            </w:r>
            <w:r>
              <w:rPr>
                <w:b/>
                <w:color w:val="FFFFFF"/>
                <w:sz w:val="17"/>
              </w:rPr>
              <w:t>轮</w:t>
            </w:r>
            <w:r>
              <w:rPr>
                <w:b/>
                <w:color w:val="FFFFFF"/>
                <w:sz w:val="17"/>
              </w:rPr>
              <w:t xml:space="preserve"> Contract </w:t>
            </w:r>
            <w:r>
              <w:rPr>
                <w:b/>
                <w:color w:val="FFFFFF"/>
                <w:sz w:val="17"/>
              </w:rPr>
              <w:t>总大小</w:t>
            </w:r>
          </w:p>
        </w:tc>
        <w:tc>
          <w:tcPr>
            <w:tcW w:w="197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 xml:space="preserve">round-15 </w:t>
            </w:r>
            <w:r>
              <w:rPr>
                <w:b/>
                <w:color w:val="FFFFFF"/>
                <w:sz w:val="17"/>
              </w:rPr>
              <w:t>大小</w:t>
            </w:r>
          </w:p>
        </w:tc>
        <w:tc>
          <w:tcPr>
            <w:tcW w:w="197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目的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v2 full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全部</w:t>
            </w:r>
            <w:r>
              <w:rPr>
                <w:sz w:val="17"/>
              </w:rPr>
              <w:t xml:space="preserve"> active spec</w:t>
            </w:r>
            <w:r>
              <w:rPr>
                <w:sz w:val="17"/>
              </w:rPr>
              <w:t>、来源原文、历史</w:t>
            </w:r>
            <w:r>
              <w:rPr>
                <w:sz w:val="17"/>
              </w:rPr>
              <w:t xml:space="preserve"> tombstone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5,492,517 B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527,471 B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完整可审计、但重复严重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v2 compact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全部</w:t>
            </w:r>
            <w:r>
              <w:rPr>
                <w:sz w:val="17"/>
              </w:rPr>
              <w:t xml:space="preserve"> active </w:t>
            </w:r>
            <w:r>
              <w:rPr>
                <w:sz w:val="17"/>
              </w:rPr>
              <w:t>spec</w:t>
            </w:r>
            <w:r>
              <w:rPr>
                <w:sz w:val="17"/>
              </w:rPr>
              <w:t>，去掉重复原文和空字段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2,592,988 B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260,272 B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无损语义压缩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v2 focused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当前轮完整需求、显式依赖、其余需求索引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688,638 B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45,873 B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让注意力集中于当前变化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v2 transition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当前变化、显式依赖、前态摘要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369,358 B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12,395 B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利用持久化代码作为历史状态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v2 transition-anchor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 xml:space="preserve">transition + </w:t>
            </w:r>
            <w:r>
              <w:rPr>
                <w:sz w:val="17"/>
              </w:rPr>
              <w:t>稳定执行锚点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376,676 B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12,914 B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保证构建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运行链不断裂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 xml:space="preserve">v2 </w:t>
            </w:r>
            <w:r>
              <w:rPr>
                <w:sz w:val="17"/>
              </w:rPr>
              <w:t>general-anchor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将锚点规则泛化为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build.*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9C3515"/>
                <w:sz w:val="17"/>
              </w:rPr>
              <w:t>execution.*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376,676 B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12,914 B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将任务特定锚点变成通用规则</w:t>
            </w:r>
          </w:p>
        </w:tc>
      </w:tr>
    </w:tbl>
    <w:p w:rsidR="003C0062" w:rsidRDefault="003C0062"/>
    <w:p w:rsidR="003C0062" w:rsidRDefault="007A6527">
      <w:r>
        <w:t>本任务中</w:t>
      </w:r>
      <w:r>
        <w:t xml:space="preserve"> </w:t>
      </w:r>
      <w:r>
        <w:rPr>
          <w:rFonts w:ascii="Consolas" w:hAnsi="Consolas"/>
          <w:color w:val="9C3515"/>
        </w:rPr>
        <w:t>transition-anchor</w:t>
      </w:r>
      <w:r>
        <w:t xml:space="preserve"> </w:t>
      </w:r>
      <w:r>
        <w:t>和</w:t>
      </w:r>
      <w:r>
        <w:t xml:space="preserve"> </w:t>
      </w:r>
      <w:r>
        <w:rPr>
          <w:rFonts w:ascii="Consolas" w:hAnsi="Consolas"/>
          <w:color w:val="9C3515"/>
        </w:rPr>
        <w:t>general-anchor</w:t>
      </w:r>
      <w:r>
        <w:t xml:space="preserve"> </w:t>
      </w:r>
      <w:r>
        <w:t>生成的</w:t>
      </w:r>
      <w:r>
        <w:t xml:space="preserve"> 15 </w:t>
      </w:r>
      <w:r>
        <w:t>轮</w:t>
      </w:r>
      <w:r>
        <w:t xml:space="preserve"> Contract </w:t>
      </w:r>
      <w:r>
        <w:t>逐文件完全相同，所以两次</w:t>
      </w:r>
      <w:r>
        <w:t xml:space="preserve"> Sol </w:t>
      </w:r>
      <w:r>
        <w:t>成绩差异只能视为运行随机性，不能归因于</w:t>
      </w:r>
      <w:r>
        <w:t xml:space="preserve"> prompt </w:t>
      </w:r>
      <w:r>
        <w:t>内容变化。</w:t>
      </w:r>
      <w:r>
        <w:t xml:space="preserve">general-anchor </w:t>
      </w:r>
      <w:r>
        <w:t>的贡献是实现规则的泛化，而不是本任务输入内容的进一步变化。</w:t>
      </w:r>
    </w:p>
    <w:p w:rsidR="003C0062" w:rsidRDefault="007A6527">
      <w:pPr>
        <w:pStyle w:val="Heading3"/>
      </w:pPr>
      <w:r>
        <w:t xml:space="preserve">2.2 </w:t>
      </w:r>
      <w:r>
        <w:t>优化一：</w:t>
      </w:r>
      <w:r>
        <w:t xml:space="preserve">v2 </w:t>
      </w:r>
      <w:r>
        <w:t>replacement-grade IR</w:t>
      </w:r>
    </w:p>
    <w:p w:rsidR="003C0062" w:rsidRDefault="007A6527">
      <w:r>
        <w:t>早期</w:t>
      </w:r>
      <w:r>
        <w:t xml:space="preserve"> v1 </w:t>
      </w:r>
      <w:r>
        <w:t>更接近</w:t>
      </w:r>
      <w:r>
        <w:t>“</w:t>
      </w:r>
      <w:r>
        <w:t>需求摘要台账</w:t>
      </w:r>
      <w:r>
        <w:t>”</w:t>
      </w:r>
      <w:r>
        <w:t>，字段通常只有</w:t>
      </w:r>
      <w:r>
        <w:t xml:space="preserve"> semantic key</w:t>
      </w:r>
      <w:r>
        <w:t>、简短</w:t>
      </w:r>
      <w:r>
        <w:t xml:space="preserve"> statement </w:t>
      </w:r>
      <w:r>
        <w:t>和</w:t>
      </w:r>
      <w:r>
        <w:t xml:space="preserve"> value</w:t>
      </w:r>
      <w:r>
        <w:t>。</w:t>
      </w:r>
      <w:r>
        <w:t xml:space="preserve">v2 </w:t>
      </w:r>
      <w:r>
        <w:t>将编译目标改成可替代原</w:t>
      </w:r>
      <w:r>
        <w:t xml:space="preserve"> instruction </w:t>
      </w:r>
      <w:r>
        <w:t>的结构化规格，每条</w:t>
      </w:r>
      <w:r>
        <w:t xml:space="preserve"> requirement </w:t>
      </w:r>
      <w:r>
        <w:t>可包含</w:t>
      </w:r>
      <w:r>
        <w:t xml:space="preserve"> interface</w:t>
      </w:r>
      <w:r>
        <w:t>、</w:t>
      </w:r>
      <w:r>
        <w:t>input/output schema</w:t>
      </w:r>
      <w:r>
        <w:t>、</w:t>
      </w:r>
      <w:r>
        <w:t>algorithm</w:t>
      </w:r>
      <w:r>
        <w:t>、</w:t>
      </w:r>
      <w:r>
        <w:t>formula</w:t>
      </w:r>
      <w:r>
        <w:t>、</w:t>
      </w:r>
      <w:r>
        <w:t>default</w:t>
      </w:r>
      <w:r>
        <w:t>、</w:t>
      </w:r>
      <w:r>
        <w:t>ordering</w:t>
      </w:r>
      <w:r>
        <w:t>、</w:t>
      </w:r>
      <w:r>
        <w:t>formatting</w:t>
      </w:r>
      <w:r>
        <w:t>、</w:t>
      </w:r>
      <w:r>
        <w:t>edge case</w:t>
      </w:r>
      <w:r>
        <w:t>、</w:t>
      </w:r>
      <w:r>
        <w:t>error</w:t>
      </w:r>
      <w:r>
        <w:t>、</w:t>
      </w:r>
      <w:r>
        <w:t>example</w:t>
      </w:r>
      <w:r>
        <w:t>、</w:t>
      </w:r>
      <w:r>
        <w:t xml:space="preserve">integration </w:t>
      </w:r>
      <w:r>
        <w:t>和</w:t>
      </w:r>
      <w:r>
        <w:t xml:space="preserve"> invariant</w:t>
      </w:r>
      <w:r>
        <w:t>。</w:t>
      </w:r>
    </w:p>
    <w:p w:rsidR="003C0062" w:rsidRDefault="007A6527">
      <w:r>
        <w:t>它同时加入三类可验证关系：原文</w:t>
      </w:r>
      <w:r>
        <w:t xml:space="preserve"> clause </w:t>
      </w:r>
      <w:r>
        <w:t>到</w:t>
      </w:r>
      <w:r>
        <w:t xml:space="preserve"> requirement </w:t>
      </w:r>
      <w:r>
        <w:t>的覆盖关系、同</w:t>
      </w:r>
      <w:r>
        <w:t xml:space="preserve"> semantic key </w:t>
      </w:r>
      <w:r>
        <w:t>的</w:t>
      </w:r>
      <w:r>
        <w:t xml:space="preserve"> supersession </w:t>
      </w:r>
      <w:r>
        <w:t>链，以及</w:t>
      </w:r>
      <w:r>
        <w:t xml:space="preserve"> source round</w:t>
      </w:r>
      <w:r>
        <w:t>、字符</w:t>
      </w:r>
      <w:r>
        <w:t xml:space="preserve"> offset</w:t>
      </w:r>
      <w:r>
        <w:t>、原文和</w:t>
      </w:r>
      <w:r>
        <w:t xml:space="preserve"> SHA-256 </w:t>
      </w:r>
      <w:r>
        <w:t>的来源关系。这样后续压缩只改变呈现方式，不必丢掉完整审计数据。</w:t>
      </w:r>
    </w:p>
    <w:p w:rsidR="003C0062" w:rsidRDefault="007A6527">
      <w:r>
        <w:t>例</w:t>
      </w:r>
      <w:r>
        <w:t xml:space="preserve"> 1</w:t>
      </w:r>
      <w:r>
        <w:t>：</w:t>
      </w:r>
      <w:r>
        <w:t xml:space="preserve">round 5 </w:t>
      </w:r>
      <w:r>
        <w:t>的一句</w:t>
      </w:r>
      <w:r>
        <w:t xml:space="preserve">“verify </w:t>
      </w:r>
      <w:r>
        <w:t>改用</w:t>
      </w:r>
      <w:r>
        <w:t xml:space="preserve"> BLAKE2b-256”</w:t>
      </w:r>
      <w:r>
        <w:t>不再只被压成一个算法名，而是生成读取文件、计算</w:t>
      </w:r>
      <w:r>
        <w:t xml:space="preserve"> raw-byte digest</w:t>
      </w:r>
      <w:r>
        <w:t>、</w:t>
      </w:r>
      <w:r>
        <w:t xml:space="preserve">64 </w:t>
      </w:r>
      <w:r>
        <w:t>位小写十六进制编码、比较以及</w:t>
      </w:r>
      <w:r>
        <w:t xml:space="preserve"> </w:t>
      </w:r>
      <w:r>
        <w:rPr>
          <w:rFonts w:ascii="Consolas" w:hAnsi="Consolas"/>
          <w:color w:val="9C3515"/>
        </w:rPr>
        <w:t>VERIFIED</w:t>
      </w:r>
      <w:r>
        <w:t>/</w:t>
      </w:r>
      <w:r>
        <w:rPr>
          <w:rFonts w:ascii="Consolas" w:hAnsi="Consolas"/>
          <w:color w:val="9C3515"/>
        </w:rPr>
        <w:t>MISMATCH</w:t>
      </w:r>
      <w:r>
        <w:t xml:space="preserve"> </w:t>
      </w:r>
      <w:r>
        <w:t>精确输出等算法和错误字段。</w:t>
      </w:r>
    </w:p>
    <w:p w:rsidR="003C0062" w:rsidRDefault="007A6527">
      <w:r>
        <w:t>例</w:t>
      </w:r>
      <w:r>
        <w:t xml:space="preserve"> 2</w:t>
      </w:r>
      <w:r>
        <w:t>：</w:t>
      </w:r>
      <w:r>
        <w:rPr>
          <w:rFonts w:ascii="Consolas" w:hAnsi="Consolas"/>
          <w:color w:val="9C3515"/>
        </w:rPr>
        <w:t>transform.fill</w:t>
      </w:r>
      <w:r>
        <w:t xml:space="preserve"> </w:t>
      </w:r>
      <w:r>
        <w:t>的</w:t>
      </w:r>
      <w:r>
        <w:t xml:space="preserve"> linear </w:t>
      </w:r>
      <w:r>
        <w:t>策略被拆成上下锚点搜索、双锚点插值、单锚点外推、无锚点留空和</w:t>
      </w:r>
      <w:r>
        <w:t xml:space="preserve"> </w:t>
      </w:r>
      <w:r>
        <w:rPr>
          <w:rFonts w:ascii="Consolas" w:hAnsi="Consolas"/>
          <w:color w:val="9C3515"/>
        </w:rPr>
        <w:t>FormatFloat</w:t>
      </w:r>
      <w:r>
        <w:t xml:space="preserve"> </w:t>
      </w:r>
      <w:r>
        <w:t>格式要求，避免一句摘要漏掉边界行为。</w:t>
      </w:r>
    </w:p>
    <w:p w:rsidR="003C0062" w:rsidRDefault="007A6527">
      <w:r>
        <w:lastRenderedPageBreak/>
        <w:t>代价是</w:t>
      </w:r>
      <w:r>
        <w:t xml:space="preserve"> full v2 </w:t>
      </w:r>
      <w:r>
        <w:t>的</w:t>
      </w:r>
      <w:r>
        <w:t xml:space="preserve"> 15 </w:t>
      </w:r>
      <w:r>
        <w:t>轮</w:t>
      </w:r>
      <w:r>
        <w:t xml:space="preserve"> Contract </w:t>
      </w:r>
      <w:r>
        <w:t>达</w:t>
      </w:r>
      <w:r>
        <w:t xml:space="preserve"> 5,492,517 B</w:t>
      </w:r>
      <w:r>
        <w:t>，</w:t>
      </w:r>
      <w:r>
        <w:t xml:space="preserve">Sol </w:t>
      </w:r>
      <w:r>
        <w:t>输入达</w:t>
      </w:r>
      <w:r>
        <w:t xml:space="preserve"> 28,567,394 tokens</w:t>
      </w:r>
      <w:r>
        <w:t>。因此</w:t>
      </w:r>
      <w:r>
        <w:t xml:space="preserve"> v2 full </w:t>
      </w:r>
      <w:r>
        <w:t>适合作为权威审计状态，不适合作为每轮直接重复给</w:t>
      </w:r>
      <w:r>
        <w:t xml:space="preserve"> Agent </w:t>
      </w:r>
      <w:r>
        <w:t>的最终形态。</w:t>
      </w:r>
    </w:p>
    <w:p w:rsidR="003C0062" w:rsidRDefault="007A6527">
      <w:pPr>
        <w:pStyle w:val="Heading3"/>
      </w:pPr>
      <w:r>
        <w:t xml:space="preserve">2.3 </w:t>
      </w:r>
      <w:r>
        <w:t>优化二：</w:t>
      </w:r>
      <w:r>
        <w:t>compact——</w:t>
      </w:r>
      <w:r>
        <w:t>删除表示冗余</w:t>
      </w:r>
    </w:p>
    <w:p w:rsidR="003C0062" w:rsidRDefault="007A6527">
      <w:r>
        <w:t>com</w:t>
      </w:r>
      <w:r>
        <w:t xml:space="preserve">pact </w:t>
      </w:r>
      <w:r>
        <w:t>从同一份</w:t>
      </w:r>
      <w:r>
        <w:t xml:space="preserve"> v2 IR </w:t>
      </w:r>
      <w:r>
        <w:t>确定性渲染，不重新调用语义模型。它保留所有非空</w:t>
      </w:r>
      <w:r>
        <w:t xml:space="preserve"> spec</w:t>
      </w:r>
      <w:r>
        <w:t>、</w:t>
      </w:r>
      <w:r>
        <w:t>requirement ID</w:t>
      </w:r>
      <w:r>
        <w:t>、</w:t>
      </w:r>
      <w:r>
        <w:t>semantic key</w:t>
      </w:r>
      <w:r>
        <w:t>、</w:t>
      </w:r>
      <w:r>
        <w:t>modality</w:t>
      </w:r>
      <w:r>
        <w:t>、</w:t>
      </w:r>
      <w:r>
        <w:t>source round</w:t>
      </w:r>
      <w:r>
        <w:t>、</w:t>
      </w:r>
      <w:r>
        <w:t xml:space="preserve">clause ID </w:t>
      </w:r>
      <w:r>
        <w:t>和</w:t>
      </w:r>
      <w:r>
        <w:t xml:space="preserve"> supersession tombstone</w:t>
      </w:r>
      <w:r>
        <w:t>，但删除重复的</w:t>
      </w:r>
      <w:r>
        <w:t xml:space="preserve"> verbatim evidence</w:t>
      </w:r>
      <w:r>
        <w:t>、空数组</w:t>
      </w:r>
      <w:r>
        <w:t>/</w:t>
      </w:r>
      <w:r>
        <w:t>空字符串，以及每条</w:t>
      </w:r>
      <w:r>
        <w:t xml:space="preserve"> requirement </w:t>
      </w:r>
      <w:r>
        <w:t>重复出现的</w:t>
      </w:r>
      <w:r>
        <w:t xml:space="preserve"> instruction hash</w:t>
      </w:r>
      <w:r>
        <w:t>。</w:t>
      </w:r>
    </w:p>
    <w:p w:rsidR="003C0062" w:rsidRDefault="007A6527">
      <w:r>
        <w:t>例</w:t>
      </w:r>
      <w:r>
        <w:t xml:space="preserve"> 1</w:t>
      </w:r>
      <w:r>
        <w:t>：</w:t>
      </w:r>
      <w:r>
        <w:t xml:space="preserve">full Contract </w:t>
      </w:r>
      <w:r>
        <w:t>会在</w:t>
      </w:r>
      <w:r>
        <w:t xml:space="preserve"> </w:t>
      </w:r>
      <w:r>
        <w:rPr>
          <w:rFonts w:ascii="Consolas" w:hAnsi="Consolas"/>
          <w:color w:val="9C3515"/>
        </w:rPr>
        <w:t>verify.checksum_behavior</w:t>
      </w:r>
      <w:r>
        <w:t xml:space="preserve"> </w:t>
      </w:r>
      <w:r>
        <w:t>后再次逐字</w:t>
      </w:r>
      <w:r>
        <w:t>附上来源</w:t>
      </w:r>
      <w:r>
        <w:t xml:space="preserve"> clause</w:t>
      </w:r>
      <w:r>
        <w:t>；</w:t>
      </w:r>
      <w:r>
        <w:t xml:space="preserve">compact </w:t>
      </w:r>
      <w:r>
        <w:t>只保留</w:t>
      </w:r>
      <w:r>
        <w:t xml:space="preserve"> </w:t>
      </w:r>
      <w:r>
        <w:rPr>
          <w:rFonts w:ascii="Consolas" w:hAnsi="Consolas"/>
          <w:color w:val="9C3515"/>
        </w:rPr>
        <w:t>clauses: r005-c003,r005-c004,r005-c005</w:t>
      </w:r>
      <w:r>
        <w:t>，原文仍存在权威</w:t>
      </w:r>
      <w:r>
        <w:t xml:space="preserve"> IR </w:t>
      </w:r>
      <w:r>
        <w:t>中。</w:t>
      </w:r>
    </w:p>
    <w:p w:rsidR="003C0062" w:rsidRDefault="007A6527">
      <w:r>
        <w:t>例</w:t>
      </w:r>
      <w:r>
        <w:t xml:space="preserve"> 2</w:t>
      </w:r>
      <w:r>
        <w:t>：若某</w:t>
      </w:r>
      <w:r>
        <w:t xml:space="preserve"> requirement </w:t>
      </w:r>
      <w:r>
        <w:t>的</w:t>
      </w:r>
      <w:r>
        <w:t xml:space="preserve"> </w:t>
      </w:r>
      <w:r>
        <w:rPr>
          <w:rFonts w:ascii="Consolas" w:hAnsi="Consolas"/>
          <w:color w:val="9C3515"/>
        </w:rPr>
        <w:t>examples=[]</w:t>
      </w:r>
      <w:r>
        <w:t>、</w:t>
      </w:r>
      <w:r>
        <w:rPr>
          <w:rFonts w:ascii="Consolas" w:hAnsi="Consolas"/>
          <w:color w:val="9C3515"/>
        </w:rPr>
        <w:t>defaults=[]</w:t>
      </w:r>
      <w:r>
        <w:t>、</w:t>
      </w:r>
      <w:r>
        <w:rPr>
          <w:rFonts w:ascii="Consolas" w:hAnsi="Consolas"/>
          <w:color w:val="9C3515"/>
        </w:rPr>
        <w:t>notes=[]</w:t>
      </w:r>
      <w:r>
        <w:t>，</w:t>
      </w:r>
      <w:r>
        <w:t xml:space="preserve">compact </w:t>
      </w:r>
      <w:r>
        <w:t>不输出这些键；</w:t>
      </w:r>
      <w:r>
        <w:rPr>
          <w:rFonts w:ascii="Consolas" w:hAnsi="Consolas"/>
          <w:color w:val="9C3515"/>
        </w:rPr>
        <w:t>algorithm</w:t>
      </w:r>
      <w:r>
        <w:t>、</w:t>
      </w:r>
      <w:r>
        <w:rPr>
          <w:rFonts w:ascii="Consolas" w:hAnsi="Consolas"/>
          <w:color w:val="9C3515"/>
        </w:rPr>
        <w:t>errors</w:t>
      </w:r>
      <w:r>
        <w:t xml:space="preserve"> </w:t>
      </w:r>
      <w:r>
        <w:t>或</w:t>
      </w:r>
      <w:r>
        <w:t xml:space="preserve"> </w:t>
      </w:r>
      <w:r>
        <w:rPr>
          <w:rFonts w:ascii="Consolas" w:hAnsi="Consolas"/>
          <w:color w:val="9C3515"/>
        </w:rPr>
        <w:t>formatting</w:t>
      </w:r>
      <w:r>
        <w:t xml:space="preserve"> </w:t>
      </w:r>
      <w:r>
        <w:t>等非空字段原样保留。</w:t>
      </w:r>
    </w:p>
    <w:p w:rsidR="003C0062" w:rsidRDefault="007A6527">
      <w:r>
        <w:t>效果：</w:t>
      </w:r>
      <w:r>
        <w:t xml:space="preserve">Contract </w:t>
      </w:r>
      <w:r>
        <w:t>减少</w:t>
      </w:r>
      <w:r>
        <w:t xml:space="preserve"> 52.79%</w:t>
      </w:r>
      <w:r>
        <w:t>，</w:t>
      </w:r>
      <w:r>
        <w:t xml:space="preserve">Sol </w:t>
      </w:r>
      <w:r>
        <w:t>输入减少</w:t>
      </w:r>
      <w:r>
        <w:t xml:space="preserve"> 38.38%</w:t>
      </w:r>
      <w:r>
        <w:t>，成本减少</w:t>
      </w:r>
      <w:r>
        <w:t xml:space="preserve"> 37.98%</w:t>
      </w:r>
      <w:r>
        <w:t>，累计通过率和</w:t>
      </w:r>
      <w:r>
        <w:t xml:space="preserve"> full v2 </w:t>
      </w:r>
      <w:r>
        <w:t>完全相同</w:t>
      </w:r>
      <w:r>
        <w:t>，均为</w:t>
      </w:r>
      <w:r>
        <w:t xml:space="preserve"> 99.77%</w:t>
      </w:r>
      <w:r>
        <w:t>。这说明删除的是表示冗余，而不是本任务所需语义。</w:t>
      </w:r>
    </w:p>
    <w:p w:rsidR="003C0062" w:rsidRDefault="007A6527">
      <w:pPr>
        <w:pStyle w:val="Heading3"/>
      </w:pPr>
      <w:r>
        <w:t xml:space="preserve">2.4 </w:t>
      </w:r>
      <w:r>
        <w:t>优化三：</w:t>
      </w:r>
      <w:r>
        <w:t>focused——</w:t>
      </w:r>
      <w:r>
        <w:t>当前轮详述、历史需求索引化</w:t>
      </w:r>
    </w:p>
    <w:p w:rsidR="003C0062" w:rsidRDefault="007A6527">
      <w:r>
        <w:t xml:space="preserve">focused </w:t>
      </w:r>
      <w:r>
        <w:t>不再完整展开所有</w:t>
      </w:r>
      <w:r>
        <w:t xml:space="preserve"> active requirements</w:t>
      </w:r>
      <w:r>
        <w:t>。它把当前轮</w:t>
      </w:r>
      <w:r>
        <w:t xml:space="preserve"> operation </w:t>
      </w:r>
      <w:r>
        <w:t>和</w:t>
      </w:r>
      <w:r>
        <w:t xml:space="preserve"> clause mapping </w:t>
      </w:r>
      <w:r>
        <w:t>触及的</w:t>
      </w:r>
      <w:r>
        <w:t xml:space="preserve"> requirement </w:t>
      </w:r>
      <w:r>
        <w:t>放入</w:t>
      </w:r>
      <w:r>
        <w:t xml:space="preserve"> </w:t>
      </w:r>
      <w:r>
        <w:rPr>
          <w:rFonts w:ascii="Consolas" w:hAnsi="Consolas"/>
          <w:color w:val="9C3515"/>
        </w:rPr>
        <w:t>touched</w:t>
      </w:r>
      <w:r>
        <w:t>，把这些</w:t>
      </w:r>
      <w:r>
        <w:t xml:space="preserve"> spec </w:t>
      </w:r>
      <w:r>
        <w:t>按</w:t>
      </w:r>
      <w:r>
        <w:t xml:space="preserve"> ID </w:t>
      </w:r>
      <w:r>
        <w:t>或</w:t>
      </w:r>
      <w:r>
        <w:t xml:space="preserve"> semantic key </w:t>
      </w:r>
      <w:r>
        <w:t>明确引用的历史</w:t>
      </w:r>
      <w:r>
        <w:t xml:space="preserve"> requirement </w:t>
      </w:r>
      <w:r>
        <w:t>放入</w:t>
      </w:r>
      <w:r>
        <w:t xml:space="preserve"> </w:t>
      </w:r>
      <w:r>
        <w:rPr>
          <w:rFonts w:ascii="Consolas" w:hAnsi="Consolas"/>
          <w:color w:val="9C3515"/>
        </w:rPr>
        <w:t>dependencies</w:t>
      </w:r>
      <w:r>
        <w:t>，两类都完整输出；其他</w:t>
      </w:r>
      <w:r>
        <w:t xml:space="preserve"> active requiremen</w:t>
      </w:r>
      <w:r>
        <w:t xml:space="preserve">t </w:t>
      </w:r>
      <w:r>
        <w:t>只在</w:t>
      </w:r>
      <w:r>
        <w:t xml:space="preserve"> preservation index </w:t>
      </w:r>
      <w:r>
        <w:t>中保留</w:t>
      </w:r>
      <w:r>
        <w:t xml:space="preserve"> modality</w:t>
      </w:r>
      <w:r>
        <w:t>、</w:t>
      </w:r>
      <w:r>
        <w:t>key</w:t>
      </w:r>
      <w:r>
        <w:t>、</w:t>
      </w:r>
      <w:r>
        <w:t xml:space="preserve">ID </w:t>
      </w:r>
      <w:r>
        <w:t>和</w:t>
      </w:r>
      <w:r>
        <w:t xml:space="preserve"> summary</w:t>
      </w:r>
      <w:r>
        <w:t>；全部</w:t>
      </w:r>
      <w:r>
        <w:t xml:space="preserve"> tombstone </w:t>
      </w:r>
      <w:r>
        <w:t>继续保留。</w:t>
      </w:r>
    </w:p>
    <w:p w:rsidR="003C0062" w:rsidRDefault="007A6527">
      <w:r>
        <w:t>例</w:t>
      </w:r>
      <w:r>
        <w:t xml:space="preserve"> 1</w:t>
      </w:r>
      <w:r>
        <w:t>：</w:t>
      </w:r>
      <w:r>
        <w:t xml:space="preserve">round 15 </w:t>
      </w:r>
      <w:r>
        <w:t>只完整展开</w:t>
      </w:r>
      <w:r>
        <w:t xml:space="preserve"> 7 </w:t>
      </w:r>
      <w:r>
        <w:t>个</w:t>
      </w:r>
      <w:r>
        <w:t xml:space="preserve"> snapshot/tag </w:t>
      </w:r>
      <w:r>
        <w:t>相关</w:t>
      </w:r>
      <w:r>
        <w:t xml:space="preserve"> requirement</w:t>
      </w:r>
      <w:r>
        <w:t>，另外</w:t>
      </w:r>
      <w:r>
        <w:t xml:space="preserve"> 211 </w:t>
      </w:r>
      <w:r>
        <w:t>个</w:t>
      </w:r>
      <w:r>
        <w:t xml:space="preserve"> active requirement </w:t>
      </w:r>
      <w:r>
        <w:t>以</w:t>
      </w:r>
      <w:r>
        <w:t xml:space="preserve"> preservation index </w:t>
      </w:r>
      <w:r>
        <w:t>形式列出，因此</w:t>
      </w:r>
      <w:r>
        <w:t xml:space="preserve"> Agent </w:t>
      </w:r>
      <w:r>
        <w:t>能看到</w:t>
      </w:r>
      <w:r>
        <w:t>“</w:t>
      </w:r>
      <w:r>
        <w:t>必须保持哪些行为</w:t>
      </w:r>
      <w:r>
        <w:t>”</w:t>
      </w:r>
      <w:r>
        <w:t>，但不会再次读取其全部算法字段。</w:t>
      </w:r>
    </w:p>
    <w:p w:rsidR="003C0062" w:rsidRDefault="007A6527">
      <w:r>
        <w:t>例</w:t>
      </w:r>
      <w:r>
        <w:t xml:space="preserve"> 2</w:t>
      </w:r>
      <w:r>
        <w:t>：若当前</w:t>
      </w:r>
      <w:r>
        <w:t xml:space="preserve"> spec </w:t>
      </w:r>
      <w:r>
        <w:t>的</w:t>
      </w:r>
      <w:r>
        <w:t xml:space="preserve"> integration </w:t>
      </w:r>
      <w:r>
        <w:t>字段引用已有</w:t>
      </w:r>
      <w:r>
        <w:t xml:space="preserve"> requi</w:t>
      </w:r>
      <w:r>
        <w:t xml:space="preserve">rement </w:t>
      </w:r>
      <w:r>
        <w:t>或</w:t>
      </w:r>
      <w:r>
        <w:t xml:space="preserve"> semantic key</w:t>
      </w:r>
      <w:r>
        <w:t>，该</w:t>
      </w:r>
      <w:r>
        <w:t xml:space="preserve"> requirement </w:t>
      </w:r>
      <w:r>
        <w:t>会从</w:t>
      </w:r>
      <w:r>
        <w:t xml:space="preserve"> preservation index </w:t>
      </w:r>
      <w:r>
        <w:t>提升到</w:t>
      </w:r>
      <w:r>
        <w:t xml:space="preserve"> dependency </w:t>
      </w:r>
      <w:r>
        <w:t>区并完整展开，而不是仅凭词义猜测依赖。</w:t>
      </w:r>
    </w:p>
    <w:p w:rsidR="003C0062" w:rsidRDefault="007A6527">
      <w:r>
        <w:t>效果：</w:t>
      </w:r>
      <w:r>
        <w:t xml:space="preserve">Contract </w:t>
      </w:r>
      <w:r>
        <w:t>比</w:t>
      </w:r>
      <w:r>
        <w:t xml:space="preserve"> full v2 </w:t>
      </w:r>
      <w:r>
        <w:t>减少</w:t>
      </w:r>
      <w:r>
        <w:t xml:space="preserve"> 87.46%</w:t>
      </w:r>
      <w:r>
        <w:t>，输入</w:t>
      </w:r>
      <w:r>
        <w:t xml:space="preserve"> token </w:t>
      </w:r>
      <w:r>
        <w:t>减少</w:t>
      </w:r>
      <w:r>
        <w:t xml:space="preserve"> 67.74%</w:t>
      </w:r>
      <w:r>
        <w:t>，成本减少</w:t>
      </w:r>
      <w:r>
        <w:t xml:space="preserve"> 60.66%</w:t>
      </w:r>
      <w:r>
        <w:t>，正确性仍为</w:t>
      </w:r>
      <w:r>
        <w:t xml:space="preserve"> 99.77%</w:t>
      </w:r>
      <w:r>
        <w:t>。</w:t>
      </w:r>
    </w:p>
    <w:p w:rsidR="003C0062" w:rsidRDefault="007A6527">
      <w:pPr>
        <w:pStyle w:val="Heading3"/>
      </w:pPr>
      <w:r>
        <w:t xml:space="preserve">2.5 </w:t>
      </w:r>
      <w:r>
        <w:t>优化四：</w:t>
      </w:r>
      <w:r>
        <w:t>transition——</w:t>
      </w:r>
      <w:r>
        <w:t>把完整状态改成状态转移</w:t>
      </w:r>
    </w:p>
    <w:p w:rsidR="003C0062" w:rsidRDefault="007A6527">
      <w:r>
        <w:t xml:space="preserve">focused </w:t>
      </w:r>
      <w:r>
        <w:t>仍会打印全部历史需求索引；</w:t>
      </w:r>
      <w:r>
        <w:t xml:space="preserve">transition </w:t>
      </w:r>
      <w:r>
        <w:t>进一步利用</w:t>
      </w:r>
      <w:r>
        <w:t xml:space="preserve">“15 </w:t>
      </w:r>
      <w:r>
        <w:t>轮共享同一持久化代码库</w:t>
      </w:r>
      <w:r>
        <w:t>”</w:t>
      </w:r>
      <w:r>
        <w:t>这</w:t>
      </w:r>
      <w:r>
        <w:t>一条件，只给出</w:t>
      </w:r>
      <w:r>
        <w:t xml:space="preserve"> touched requirement</w:t>
      </w:r>
      <w:r>
        <w:t>、显式</w:t>
      </w:r>
      <w:r>
        <w:t xml:space="preserve"> dependency</w:t>
      </w:r>
      <w:r>
        <w:t>、当轮</w:t>
      </w:r>
      <w:r>
        <w:t xml:space="preserve"> supersession </w:t>
      </w:r>
      <w:r>
        <w:t>和</w:t>
      </w:r>
      <w:r>
        <w:t xml:space="preserve"> prior-state digest</w:t>
      </w:r>
      <w:r>
        <w:t>。未变化需求由现有代码与完整回归测试承载，不再逐条打印。</w:t>
      </w:r>
    </w:p>
    <w:p w:rsidR="003C0062" w:rsidRDefault="007A6527">
      <w:r>
        <w:t>例</w:t>
      </w:r>
      <w:r>
        <w:t xml:space="preserve"> 1</w:t>
      </w:r>
      <w:r>
        <w:t>：</w:t>
      </w:r>
      <w:r>
        <w:t xml:space="preserve">round 15 </w:t>
      </w:r>
      <w:r>
        <w:t>的输入只展开</w:t>
      </w:r>
      <w:r>
        <w:t xml:space="preserve"> 7 </w:t>
      </w:r>
      <w:r>
        <w:t>个本轮变化、</w:t>
      </w:r>
      <w:r>
        <w:t xml:space="preserve">0 </w:t>
      </w:r>
      <w:r>
        <w:t>个显式依赖，并用</w:t>
      </w:r>
      <w:r>
        <w:t xml:space="preserve"> </w:t>
      </w:r>
      <w:r>
        <w:rPr>
          <w:rFonts w:ascii="Consolas" w:hAnsi="Consolas"/>
          <w:color w:val="9C3515"/>
        </w:rPr>
        <w:t>Preserved active requirements: 210</w:t>
      </w:r>
      <w:r>
        <w:t xml:space="preserve"> </w:t>
      </w:r>
      <w:r>
        <w:t>及</w:t>
      </w:r>
      <w:r>
        <w:t xml:space="preserve"> SHA-256 </w:t>
      </w:r>
      <w:r>
        <w:t>表示未变化状态，而不是打印</w:t>
      </w:r>
      <w:r>
        <w:t xml:space="preserve"> 210 </w:t>
      </w:r>
      <w:r>
        <w:t>行</w:t>
      </w:r>
      <w:r>
        <w:t xml:space="preserve"> preservation index</w:t>
      </w:r>
      <w:r>
        <w:t>。</w:t>
      </w:r>
    </w:p>
    <w:p w:rsidR="003C0062" w:rsidRDefault="007A6527">
      <w:r>
        <w:t>例</w:t>
      </w:r>
      <w:r>
        <w:t xml:space="preserve"> 2</w:t>
      </w:r>
      <w:r>
        <w:t>：</w:t>
      </w:r>
      <w:r>
        <w:t xml:space="preserve">round 5 </w:t>
      </w:r>
      <w:r>
        <w:t>的</w:t>
      </w:r>
      <w:r>
        <w:t xml:space="preserve"> SHA-256 → B</w:t>
      </w:r>
      <w:r>
        <w:t xml:space="preserve">LAKE2b-256 </w:t>
      </w:r>
      <w:r>
        <w:t>是状态替换，</w:t>
      </w:r>
      <w:r>
        <w:t xml:space="preserve">Contract </w:t>
      </w:r>
      <w:r>
        <w:t>只显示当轮</w:t>
      </w:r>
      <w:r>
        <w:t xml:space="preserve"> </w:t>
      </w:r>
      <w:r>
        <w:rPr>
          <w:rFonts w:ascii="Consolas" w:hAnsi="Consolas"/>
          <w:color w:val="9C3515"/>
        </w:rPr>
        <w:t>verify.checksum_behavior</w:t>
      </w:r>
      <w:r>
        <w:t>、</w:t>
      </w:r>
      <w:r>
        <w:rPr>
          <w:rFonts w:ascii="Consolas" w:hAnsi="Consolas"/>
          <w:color w:val="9C3515"/>
        </w:rPr>
        <w:t>manifest.generation</w:t>
      </w:r>
      <w:r>
        <w:t xml:space="preserve"> </w:t>
      </w:r>
      <w:r>
        <w:t>等新版本，并在</w:t>
      </w:r>
      <w:r>
        <w:t xml:space="preserve"> </w:t>
      </w:r>
      <w:r>
        <w:rPr>
          <w:rFonts w:ascii="Consolas" w:hAnsi="Consolas"/>
          <w:color w:val="9C3515"/>
        </w:rPr>
        <w:t>CURRENT SUPERSESSIONS</w:t>
      </w:r>
      <w:r>
        <w:t xml:space="preserve"> </w:t>
      </w:r>
      <w:r>
        <w:t>指明替换旧行为。</w:t>
      </w:r>
    </w:p>
    <w:p w:rsidR="003C0062" w:rsidRDefault="007A6527">
      <w:r>
        <w:t>效果：</w:t>
      </w:r>
      <w:r>
        <w:t xml:space="preserve">15 </w:t>
      </w:r>
      <w:r>
        <w:t>轮</w:t>
      </w:r>
      <w:r>
        <w:t xml:space="preserve"> Contract </w:t>
      </w:r>
      <w:r>
        <w:t>降至</w:t>
      </w:r>
      <w:r>
        <w:t xml:space="preserve"> 369,358 B</w:t>
      </w:r>
      <w:r>
        <w:t>，比</w:t>
      </w:r>
      <w:r>
        <w:t xml:space="preserve"> full v2 </w:t>
      </w:r>
      <w:r>
        <w:t>少</w:t>
      </w:r>
      <w:r>
        <w:t xml:space="preserve"> 93.27%</w:t>
      </w:r>
      <w:r>
        <w:t>。但纯</w:t>
      </w:r>
      <w:r>
        <w:t xml:space="preserve"> transition </w:t>
      </w:r>
      <w:r>
        <w:t>在</w:t>
      </w:r>
      <w:r>
        <w:t xml:space="preserve"> round 6 </w:t>
      </w:r>
      <w:r>
        <w:t>暴露出执行断链：</w:t>
      </w:r>
      <w:r>
        <w:t xml:space="preserve">Agent </w:t>
      </w:r>
      <w:r>
        <w:t>构建了</w:t>
      </w:r>
      <w:r>
        <w:t xml:space="preserve"> </w:t>
      </w:r>
      <w:r>
        <w:rPr>
          <w:rFonts w:ascii="Consolas" w:hAnsi="Consolas"/>
          <w:color w:val="9C3515"/>
        </w:rPr>
        <w:t>/tmp/dpipe-transition-check</w:t>
      </w:r>
      <w:r>
        <w:t>，没有刷新</w:t>
      </w:r>
      <w:r>
        <w:t xml:space="preserve"> verifier </w:t>
      </w:r>
      <w:r>
        <w:t>使用的</w:t>
      </w:r>
      <w:r>
        <w:t xml:space="preserve"> </w:t>
      </w:r>
      <w:r>
        <w:rPr>
          <w:rFonts w:ascii="Consolas" w:hAnsi="Consolas"/>
          <w:color w:val="9C3515"/>
        </w:rPr>
        <w:t>/ap</w:t>
      </w:r>
      <w:r>
        <w:rPr>
          <w:rFonts w:ascii="Consolas" w:hAnsi="Consolas"/>
          <w:color w:val="9C3515"/>
        </w:rPr>
        <w:t>p/dpipe</w:t>
      </w:r>
      <w:r>
        <w:t>，该轮只有</w:t>
      </w:r>
      <w:r>
        <w:t xml:space="preserve"> 679/716</w:t>
      </w:r>
      <w:r>
        <w:t>。</w:t>
      </w:r>
    </w:p>
    <w:p w:rsidR="003C0062" w:rsidRDefault="007A6527">
      <w:pPr>
        <w:pStyle w:val="Heading3"/>
      </w:pPr>
      <w:r>
        <w:lastRenderedPageBreak/>
        <w:t xml:space="preserve">2.6 </w:t>
      </w:r>
      <w:r>
        <w:t>优化五：</w:t>
      </w:r>
      <w:r>
        <w:t>transition-anchor——</w:t>
      </w:r>
      <w:r>
        <w:t>补回稳定执行约束</w:t>
      </w:r>
    </w:p>
    <w:p w:rsidR="003C0062" w:rsidRDefault="007A6527">
      <w:r>
        <w:t xml:space="preserve">transition-anchor </w:t>
      </w:r>
      <w:r>
        <w:t>将</w:t>
      </w:r>
      <w:r>
        <w:t>“</w:t>
      </w:r>
      <w:r>
        <w:t>不属于本轮业务变化、但每轮交付都必须满足</w:t>
      </w:r>
      <w:r>
        <w:t>”</w:t>
      </w:r>
      <w:r>
        <w:t>的要求从</w:t>
      </w:r>
      <w:r>
        <w:t xml:space="preserve"> preserved </w:t>
      </w:r>
      <w:r>
        <w:t>状态提升为</w:t>
      </w:r>
      <w:r>
        <w:t xml:space="preserve"> execution anchor</w:t>
      </w:r>
      <w:r>
        <w:t>。它不扩大业务需求，只保证</w:t>
      </w:r>
      <w:r>
        <w:t xml:space="preserve"> Coding Agent </w:t>
      </w:r>
      <w:r>
        <w:t>的修改最终落到评价系统实际使用的产物。</w:t>
      </w:r>
    </w:p>
    <w:p w:rsidR="003C0062" w:rsidRDefault="007A6527">
      <w:r>
        <w:t>例</w:t>
      </w:r>
      <w:r>
        <w:t xml:space="preserve"> 1</w:t>
      </w:r>
      <w:r>
        <w:t>：</w:t>
      </w:r>
      <w:r>
        <w:rPr>
          <w:rFonts w:ascii="Consolas" w:hAnsi="Consolas"/>
          <w:color w:val="9C3515"/>
        </w:rPr>
        <w:t>build.go_command</w:t>
      </w:r>
      <w:r>
        <w:t xml:space="preserve"> </w:t>
      </w:r>
      <w:r>
        <w:t>每轮明确给出工作目录</w:t>
      </w:r>
      <w:r>
        <w:t xml:space="preserve"> </w:t>
      </w:r>
      <w:r>
        <w:rPr>
          <w:rFonts w:ascii="Consolas" w:hAnsi="Consolas"/>
          <w:color w:val="9C3515"/>
        </w:rPr>
        <w:t>/app/</w:t>
      </w:r>
      <w:r>
        <w:t>、命令</w:t>
      </w:r>
      <w:r>
        <w:t xml:space="preserve"> </w:t>
      </w:r>
      <w:r>
        <w:rPr>
          <w:rFonts w:ascii="Consolas" w:hAnsi="Consolas"/>
          <w:color w:val="9C3515"/>
        </w:rPr>
        <w:t>go build -o dpipe ./...</w:t>
      </w:r>
      <w:r>
        <w:t xml:space="preserve"> </w:t>
      </w:r>
      <w:r>
        <w:t>和产物</w:t>
      </w:r>
      <w:r>
        <w:t xml:space="preserve"> </w:t>
      </w:r>
      <w:r>
        <w:rPr>
          <w:rFonts w:ascii="Consolas" w:hAnsi="Consolas"/>
          <w:color w:val="9C3515"/>
        </w:rPr>
        <w:t>dpip</w:t>
      </w:r>
      <w:r>
        <w:rPr>
          <w:rFonts w:ascii="Consolas" w:hAnsi="Consolas"/>
          <w:color w:val="9C3515"/>
        </w:rPr>
        <w:t>e</w:t>
      </w:r>
      <w:r>
        <w:t>。</w:t>
      </w:r>
      <w:r>
        <w:t xml:space="preserve">round 6 </w:t>
      </w:r>
      <w:r>
        <w:t>加入仅</w:t>
      </w:r>
      <w:r>
        <w:t xml:space="preserve"> 519 B </w:t>
      </w:r>
      <w:r>
        <w:t>的锚点内容后，</w:t>
      </w:r>
      <w:r>
        <w:t xml:space="preserve">Agent </w:t>
      </w:r>
      <w:r>
        <w:t>更新了正确二进制，同轮从</w:t>
      </w:r>
      <w:r>
        <w:t xml:space="preserve"> 679/716 </w:t>
      </w:r>
      <w:r>
        <w:t>提升至</w:t>
      </w:r>
      <w:r>
        <w:t xml:space="preserve"> 711/716</w:t>
      </w:r>
      <w:r>
        <w:t>。</w:t>
      </w:r>
    </w:p>
    <w:p w:rsidR="003C0062" w:rsidRDefault="007A6527">
      <w:r>
        <w:t>例</w:t>
      </w:r>
      <w:r>
        <w:t xml:space="preserve"> 2</w:t>
      </w:r>
      <w:r>
        <w:t>：构建要求没有被</w:t>
      </w:r>
      <w:r>
        <w:t xml:space="preserve"> audit/impute </w:t>
      </w:r>
      <w:r>
        <w:t>业务</w:t>
      </w:r>
      <w:r>
        <w:t xml:space="preserve"> spec </w:t>
      </w:r>
      <w:r>
        <w:t>引用，因此不是</w:t>
      </w:r>
      <w:r>
        <w:t xml:space="preserve"> dependency</w:t>
      </w:r>
      <w:r>
        <w:t>；它仍必须出现，因为缺失它会让</w:t>
      </w:r>
      <w:r>
        <w:t>“</w:t>
      </w:r>
      <w:r>
        <w:t>代码修改</w:t>
      </w:r>
      <w:r>
        <w:t xml:space="preserve"> → </w:t>
      </w:r>
      <w:r>
        <w:t>构建产物</w:t>
      </w:r>
      <w:r>
        <w:t xml:space="preserve"> → verifier”</w:t>
      </w:r>
      <w:r>
        <w:t>链路断开。这正是</w:t>
      </w:r>
      <w:r>
        <w:t xml:space="preserve"> anchor </w:t>
      </w:r>
      <w:r>
        <w:t>与普通</w:t>
      </w:r>
      <w:r>
        <w:t xml:space="preserve"> dependency </w:t>
      </w:r>
      <w:r>
        <w:t>的区别。</w:t>
      </w:r>
    </w:p>
    <w:p w:rsidR="003C0062" w:rsidRDefault="007A6527">
      <w:r>
        <w:t>效果：相对</w:t>
      </w:r>
      <w:r>
        <w:t xml:space="preserve"> full v2</w:t>
      </w:r>
      <w:r>
        <w:t>，</w:t>
      </w:r>
      <w:r>
        <w:t xml:space="preserve">Contract </w:t>
      </w:r>
      <w:r>
        <w:t>减少</w:t>
      </w:r>
      <w:r>
        <w:t xml:space="preserve"> 93.14%</w:t>
      </w:r>
      <w:r>
        <w:t>、成本减少</w:t>
      </w:r>
      <w:r>
        <w:t xml:space="preserve"> 61.41%</w:t>
      </w:r>
      <w:r>
        <w:t>，并恢复到</w:t>
      </w:r>
      <w:r>
        <w:t xml:space="preserve"> 99.77% </w:t>
      </w:r>
      <w:r>
        <w:t>与</w:t>
      </w:r>
      <w:r>
        <w:t xml:space="preserve"> 10/1</w:t>
      </w:r>
      <w:r>
        <w:t xml:space="preserve">5 </w:t>
      </w:r>
      <w:r>
        <w:t>轮全过。</w:t>
      </w:r>
    </w:p>
    <w:p w:rsidR="003C0062" w:rsidRDefault="007A6527">
      <w:pPr>
        <w:pStyle w:val="Heading3"/>
      </w:pPr>
      <w:r>
        <w:t xml:space="preserve">2.7 </w:t>
      </w:r>
      <w:r>
        <w:t>优化六：</w:t>
      </w:r>
      <w:r>
        <w:t>general-anchor——</w:t>
      </w:r>
      <w:r>
        <w:t>从任务特例推广为命名空间规则</w:t>
      </w:r>
    </w:p>
    <w:p w:rsidR="003C0062" w:rsidRDefault="007A6527">
      <w:r>
        <w:t>早期</w:t>
      </w:r>
      <w:r>
        <w:t xml:space="preserve"> anchor </w:t>
      </w:r>
      <w:r>
        <w:t>可以被实现成任务特定白名单；</w:t>
      </w:r>
      <w:r>
        <w:t xml:space="preserve">general-anchor </w:t>
      </w:r>
      <w:r>
        <w:t>改为从</w:t>
      </w:r>
      <w:r>
        <w:t xml:space="preserve"> active requirements </w:t>
      </w:r>
      <w:r>
        <w:t>中选择</w:t>
      </w:r>
      <w:r>
        <w:t xml:space="preserve"> semantic key </w:t>
      </w:r>
      <w:r>
        <w:t>以</w:t>
      </w:r>
      <w:r>
        <w:t xml:space="preserve"> </w:t>
      </w:r>
      <w:r>
        <w:rPr>
          <w:rFonts w:ascii="Consolas" w:hAnsi="Consolas"/>
          <w:color w:val="9C3515"/>
        </w:rPr>
        <w:t>build.*</w:t>
      </w:r>
      <w:r>
        <w:t xml:space="preserve"> </w:t>
      </w:r>
      <w:r>
        <w:t>或</w:t>
      </w:r>
      <w:r>
        <w:t xml:space="preserve"> </w:t>
      </w:r>
      <w:r>
        <w:rPr>
          <w:rFonts w:ascii="Consolas" w:hAnsi="Consolas"/>
          <w:color w:val="9C3515"/>
        </w:rPr>
        <w:t>execution.*</w:t>
      </w:r>
      <w:r>
        <w:t xml:space="preserve"> </w:t>
      </w:r>
      <w:r>
        <w:t>开头的项目。这样新任务只要使用稳定命名空间，就能自动获得构建和执行锚点。</w:t>
      </w:r>
    </w:p>
    <w:p w:rsidR="003C0062" w:rsidRDefault="007A6527">
      <w:r>
        <w:t>例</w:t>
      </w:r>
      <w:r>
        <w:t xml:space="preserve"> 1</w:t>
      </w:r>
      <w:r>
        <w:t>：本任务的</w:t>
      </w:r>
      <w:r>
        <w:t xml:space="preserve"> </w:t>
      </w:r>
      <w:r>
        <w:rPr>
          <w:rFonts w:ascii="Consolas" w:hAnsi="Consolas"/>
          <w:color w:val="9C3515"/>
        </w:rPr>
        <w:t>build.go_command</w:t>
      </w:r>
      <w:r>
        <w:t xml:space="preserve"> </w:t>
      </w:r>
      <w:r>
        <w:t>匹配</w:t>
      </w:r>
      <w:r>
        <w:t xml:space="preserve"> </w:t>
      </w:r>
      <w:r>
        <w:rPr>
          <w:rFonts w:ascii="Consolas" w:hAnsi="Consolas"/>
          <w:color w:val="9C3515"/>
        </w:rPr>
        <w:t>build.*</w:t>
      </w:r>
      <w:r>
        <w:t>，因此自动进入</w:t>
      </w:r>
      <w:r>
        <w:t xml:space="preserve"> execution anchor </w:t>
      </w:r>
      <w:r>
        <w:t>区。</w:t>
      </w:r>
    </w:p>
    <w:p w:rsidR="003C0062" w:rsidRDefault="007A6527">
      <w:r>
        <w:t>例</w:t>
      </w:r>
      <w:r>
        <w:t xml:space="preserve"> 2</w:t>
      </w:r>
      <w:r>
        <w:t>：未来若</w:t>
      </w:r>
      <w:r>
        <w:t xml:space="preserve"> IR </w:t>
      </w:r>
      <w:r>
        <w:t>包含</w:t>
      </w:r>
      <w:r>
        <w:t xml:space="preserve"> </w:t>
      </w:r>
      <w:r>
        <w:rPr>
          <w:rFonts w:ascii="Consolas" w:hAnsi="Consolas"/>
          <w:color w:val="9C3515"/>
        </w:rPr>
        <w:t>execution.test_command</w:t>
      </w:r>
      <w:r>
        <w:t xml:space="preserve"> </w:t>
      </w:r>
      <w:r>
        <w:t>或</w:t>
      </w:r>
      <w:r>
        <w:t xml:space="preserve"> </w:t>
      </w:r>
      <w:r>
        <w:rPr>
          <w:rFonts w:ascii="Consolas" w:hAnsi="Consolas"/>
          <w:color w:val="9C3515"/>
        </w:rPr>
        <w:t>execution.output_path</w:t>
      </w:r>
      <w:r>
        <w:t>，同一规则会自动选择它们，无须再把具体</w:t>
      </w:r>
      <w:r>
        <w:t xml:space="preserve"> ID </w:t>
      </w:r>
      <w:r>
        <w:t>写入代码。</w:t>
      </w:r>
    </w:p>
    <w:p w:rsidR="003C0062" w:rsidRDefault="007A6527">
      <w:r>
        <w:t>本任务中泛化前后的生成</w:t>
      </w:r>
      <w:r>
        <w:t xml:space="preserve"> Contract </w:t>
      </w:r>
      <w:r>
        <w:t>逐文件相同，因此</w:t>
      </w:r>
      <w:r>
        <w:t xml:space="preserve"> general-anchor </w:t>
      </w:r>
      <w:r>
        <w:t>的贡献是可迁移性，不是本次任务上的输入变化；其</w:t>
      </w:r>
      <w:r>
        <w:t xml:space="preserve"> Sol reward 0.6667 </w:t>
      </w:r>
      <w:r>
        <w:t>与</w:t>
      </w:r>
      <w:r>
        <w:t xml:space="preserve"> transition-anchor </w:t>
      </w:r>
      <w:r>
        <w:t>的相同</w:t>
      </w:r>
      <w:r>
        <w:t xml:space="preserve"> reward </w:t>
      </w:r>
      <w:r>
        <w:t>也不能视为新的精度提升。</w:t>
      </w:r>
    </w:p>
    <w:p w:rsidR="003C0062" w:rsidRDefault="007A6527">
      <w:pPr>
        <w:pStyle w:val="Heading3"/>
      </w:pPr>
      <w:r>
        <w:t xml:space="preserve">2.8 </w:t>
      </w:r>
      <w:r>
        <w:t>每轮计算链</w:t>
      </w:r>
    </w:p>
    <w:p w:rsidR="003C0062" w:rsidRDefault="007A6527">
      <w:r>
        <w:t>每轮实际经过以下状态转换：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5"/>
        <w:gridCol w:w="2465"/>
        <w:gridCol w:w="2465"/>
        <w:gridCol w:w="2465"/>
      </w:tblGrid>
      <w:tr w:rsidR="003C0062">
        <w:trPr>
          <w:tblHeader/>
          <w:jc w:val="center"/>
        </w:trPr>
        <w:tc>
          <w:tcPr>
            <w:tcW w:w="2465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w="2465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输入</w:t>
            </w:r>
          </w:p>
        </w:tc>
        <w:tc>
          <w:tcPr>
            <w:tcW w:w="2465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输出</w:t>
            </w:r>
          </w:p>
        </w:tc>
        <w:tc>
          <w:tcPr>
            <w:tcW w:w="2465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主要校</w:t>
            </w:r>
            <w:r>
              <w:rPr>
                <w:b/>
                <w:color w:val="FFFFFF"/>
                <w:sz w:val="17"/>
              </w:rPr>
              <w:t>验</w:t>
            </w:r>
          </w:p>
        </w:tc>
      </w:tr>
      <w:tr w:rsidR="003C0062">
        <w:trPr>
          <w:jc w:val="center"/>
        </w:trPr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 xml:space="preserve">1. </w:t>
            </w:r>
            <w:r>
              <w:rPr>
                <w:sz w:val="17"/>
              </w:rPr>
              <w:t>原文切分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>当前轮自然语言</w:t>
            </w:r>
            <w:r>
              <w:rPr>
                <w:sz w:val="17"/>
              </w:rPr>
              <w:t xml:space="preserve"> instruction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>带</w:t>
            </w:r>
            <w:r>
              <w:rPr>
                <w:sz w:val="17"/>
              </w:rPr>
              <w:t xml:space="preserve"> offset</w:t>
            </w:r>
            <w:r>
              <w:rPr>
                <w:sz w:val="17"/>
              </w:rPr>
              <w:t>、原文、</w:t>
            </w:r>
            <w:r>
              <w:rPr>
                <w:sz w:val="17"/>
              </w:rPr>
              <w:t xml:space="preserve">SHA-256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clause ledger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>所有</w:t>
            </w:r>
            <w:r>
              <w:rPr>
                <w:sz w:val="17"/>
              </w:rPr>
              <w:t xml:space="preserve"> clause </w:t>
            </w:r>
            <w:r>
              <w:rPr>
                <w:sz w:val="17"/>
              </w:rPr>
              <w:t>拼接后必须逐字还原原</w:t>
            </w:r>
            <w:r>
              <w:rPr>
                <w:sz w:val="17"/>
              </w:rPr>
              <w:t xml:space="preserve"> instruction</w:t>
            </w:r>
          </w:p>
        </w:tc>
      </w:tr>
      <w:tr w:rsidR="003C0062">
        <w:trPr>
          <w:jc w:val="center"/>
        </w:trPr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 xml:space="preserve">2. </w:t>
            </w:r>
            <w:r>
              <w:rPr>
                <w:sz w:val="17"/>
              </w:rPr>
              <w:t>语义编译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>上轮累计</w:t>
            </w:r>
            <w:r>
              <w:rPr>
                <w:sz w:val="17"/>
              </w:rPr>
              <w:t xml:space="preserve"> Intent IR + </w:t>
            </w:r>
            <w:r>
              <w:rPr>
                <w:sz w:val="17"/>
              </w:rPr>
              <w:t>当前</w:t>
            </w:r>
            <w:r>
              <w:rPr>
                <w:sz w:val="17"/>
              </w:rPr>
              <w:t xml:space="preserve"> clause ledger + </w:t>
            </w:r>
            <w:r>
              <w:rPr>
                <w:sz w:val="17"/>
              </w:rPr>
              <w:t>当前原文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rFonts w:ascii="Consolas" w:hAnsi="Consolas"/>
                <w:color w:val="9C3515"/>
                <w:sz w:val="17"/>
              </w:rPr>
              <w:t>intent_delta.json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 xml:space="preserve">normative clause </w:t>
            </w:r>
            <w:r>
              <w:rPr>
                <w:sz w:val="17"/>
              </w:rPr>
              <w:t>必须映射到</w:t>
            </w:r>
            <w:r>
              <w:rPr>
                <w:sz w:val="17"/>
              </w:rPr>
              <w:t xml:space="preserve"> requirement</w:t>
            </w:r>
            <w:r>
              <w:rPr>
                <w:sz w:val="17"/>
              </w:rPr>
              <w:t>；修改只能指向</w:t>
            </w:r>
            <w:r>
              <w:rPr>
                <w:sz w:val="17"/>
              </w:rPr>
              <w:t xml:space="preserve"> active </w:t>
            </w:r>
            <w:r>
              <w:rPr>
                <w:sz w:val="17"/>
              </w:rPr>
              <w:t>且同</w:t>
            </w:r>
            <w:r>
              <w:rPr>
                <w:sz w:val="17"/>
              </w:rPr>
              <w:t xml:space="preserve"> semantic key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requirement</w:t>
            </w:r>
          </w:p>
        </w:tc>
      </w:tr>
      <w:tr w:rsidR="003C0062">
        <w:trPr>
          <w:jc w:val="center"/>
        </w:trPr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 xml:space="preserve">3. </w:t>
            </w:r>
            <w:r>
              <w:rPr>
                <w:sz w:val="17"/>
              </w:rPr>
              <w:t>状态归并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>上轮</w:t>
            </w:r>
            <w:r>
              <w:rPr>
                <w:sz w:val="17"/>
              </w:rPr>
              <w:t xml:space="preserve"> IR + </w:t>
            </w:r>
            <w:r>
              <w:rPr>
                <w:sz w:val="17"/>
              </w:rPr>
              <w:t>当前</w:t>
            </w:r>
            <w:r>
              <w:rPr>
                <w:sz w:val="17"/>
              </w:rPr>
              <w:t xml:space="preserve"> delta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>当前轮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intent_ir.json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 xml:space="preserve">active key </w:t>
            </w:r>
            <w:r>
              <w:rPr>
                <w:sz w:val="17"/>
              </w:rPr>
              <w:t>唯一；</w:t>
            </w:r>
            <w:r>
              <w:rPr>
                <w:sz w:val="17"/>
              </w:rPr>
              <w:t xml:space="preserve">supersession </w:t>
            </w:r>
            <w:r>
              <w:rPr>
                <w:sz w:val="17"/>
              </w:rPr>
              <w:t>链、来源轮次和</w:t>
            </w:r>
            <w:r>
              <w:rPr>
                <w:sz w:val="17"/>
              </w:rPr>
              <w:t xml:space="preserve"> hash </w:t>
            </w:r>
            <w:r>
              <w:rPr>
                <w:sz w:val="17"/>
              </w:rPr>
              <w:t>一致</w:t>
            </w:r>
          </w:p>
        </w:tc>
      </w:tr>
      <w:tr w:rsidR="003C0062">
        <w:trPr>
          <w:jc w:val="center"/>
        </w:trPr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 xml:space="preserve">4. </w:t>
            </w:r>
            <w:r>
              <w:rPr>
                <w:sz w:val="17"/>
              </w:rPr>
              <w:t>执行切片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>当前</w:t>
            </w:r>
            <w:r>
              <w:rPr>
                <w:sz w:val="17"/>
              </w:rPr>
              <w:t xml:space="preserve"> IR + </w:t>
            </w:r>
            <w:r>
              <w:rPr>
                <w:sz w:val="17"/>
              </w:rPr>
              <w:t>当前</w:t>
            </w:r>
            <w:r>
              <w:rPr>
                <w:sz w:val="17"/>
              </w:rPr>
              <w:t xml:space="preserve"> delta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rFonts w:ascii="Consolas" w:hAnsi="Consolas"/>
                <w:color w:val="9C3515"/>
                <w:sz w:val="17"/>
              </w:rPr>
              <w:t>intent_view.json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>确定</w:t>
            </w:r>
            <w:r>
              <w:rPr>
                <w:sz w:val="17"/>
              </w:rPr>
              <w:t xml:space="preserve"> touched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dependency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execution anchor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preserved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current supersession </w:t>
            </w:r>
            <w:r>
              <w:rPr>
                <w:sz w:val="17"/>
              </w:rPr>
              <w:t>集合</w:t>
            </w:r>
          </w:p>
        </w:tc>
      </w:tr>
      <w:tr w:rsidR="003C0062">
        <w:trPr>
          <w:jc w:val="center"/>
        </w:trPr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 xml:space="preserve">5. Contract </w:t>
            </w:r>
            <w:r>
              <w:rPr>
                <w:sz w:val="17"/>
              </w:rPr>
              <w:t>渲染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>当前</w:t>
            </w:r>
            <w:r>
              <w:rPr>
                <w:sz w:val="17"/>
              </w:rPr>
              <w:t xml:space="preserve"> IR + view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>当前轮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intent_contract.md</w:t>
            </w:r>
            <w:r>
              <w:rPr>
                <w:sz w:val="17"/>
              </w:rPr>
              <w:t>，也是</w:t>
            </w:r>
            <w:r>
              <w:rPr>
                <w:sz w:val="17"/>
              </w:rPr>
              <w:t xml:space="preserve"> Agen</w:t>
            </w:r>
            <w:r>
              <w:rPr>
                <w:sz w:val="17"/>
              </w:rPr>
              <w:t xml:space="preserve">t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instruction.md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 xml:space="preserve">contract-only </w:t>
            </w:r>
            <w:r>
              <w:rPr>
                <w:sz w:val="17"/>
              </w:rPr>
              <w:t>副本必须与编译产物字节一致</w:t>
            </w:r>
          </w:p>
        </w:tc>
      </w:tr>
      <w:tr w:rsidR="003C0062">
        <w:trPr>
          <w:jc w:val="center"/>
        </w:trPr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>6. Coding Agent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 xml:space="preserve">Contract + </w:t>
            </w:r>
            <w:r>
              <w:rPr>
                <w:sz w:val="17"/>
              </w:rPr>
              <w:t>上轮持久化代码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>代码、测试、构建产物、</w:t>
            </w:r>
            <w:r>
              <w:rPr>
                <w:sz w:val="17"/>
              </w:rPr>
              <w:lastRenderedPageBreak/>
              <w:t>Agent trajectory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lastRenderedPageBreak/>
              <w:t xml:space="preserve">Agent </w:t>
            </w:r>
            <w:r>
              <w:rPr>
                <w:sz w:val="17"/>
              </w:rPr>
              <w:t>自测及指定的精确构建</w:t>
            </w:r>
            <w:r>
              <w:rPr>
                <w:sz w:val="17"/>
              </w:rPr>
              <w:lastRenderedPageBreak/>
              <w:t>命令</w:t>
            </w:r>
          </w:p>
        </w:tc>
      </w:tr>
      <w:tr w:rsidR="003C0062">
        <w:trPr>
          <w:jc w:val="center"/>
        </w:trPr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lastRenderedPageBreak/>
              <w:t xml:space="preserve">7. </w:t>
            </w:r>
            <w:r>
              <w:rPr>
                <w:sz w:val="17"/>
              </w:rPr>
              <w:t>评价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>当前工作区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累积</w:t>
            </w:r>
            <w:r>
              <w:rPr>
                <w:sz w:val="17"/>
              </w:rPr>
              <w:t xml:space="preserve"> verifier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rFonts w:ascii="Consolas" w:hAnsi="Consolas"/>
                <w:color w:val="9C3515"/>
                <w:sz w:val="17"/>
              </w:rPr>
              <w:t>CASE_RESULT</w:t>
            </w:r>
            <w:r>
              <w:rPr>
                <w:sz w:val="17"/>
              </w:rPr>
              <w:t>、轮次</w:t>
            </w:r>
            <w:r>
              <w:rPr>
                <w:sz w:val="17"/>
              </w:rPr>
              <w:t xml:space="preserve"> reward</w:t>
            </w:r>
          </w:p>
        </w:tc>
        <w:tc>
          <w:tcPr>
            <w:tcW w:w="2465" w:type="dxa"/>
            <w:vAlign w:val="center"/>
          </w:tcPr>
          <w:p w:rsidR="003C0062" w:rsidRDefault="007A6527">
            <w:r>
              <w:rPr>
                <w:sz w:val="17"/>
              </w:rPr>
              <w:t>全部</w:t>
            </w:r>
            <w:r>
              <w:rPr>
                <w:sz w:val="17"/>
              </w:rPr>
              <w:t xml:space="preserve"> case </w:t>
            </w:r>
            <w:r>
              <w:rPr>
                <w:sz w:val="17"/>
              </w:rPr>
              <w:t>通过时该轮</w:t>
            </w:r>
            <w:r>
              <w:rPr>
                <w:sz w:val="17"/>
              </w:rPr>
              <w:t xml:space="preserve"> reward=1</w:t>
            </w:r>
          </w:p>
        </w:tc>
      </w:tr>
    </w:tbl>
    <w:p w:rsidR="003C0062" w:rsidRDefault="003C0062"/>
    <w:p w:rsidR="003C0062" w:rsidRDefault="007A6527">
      <w:r>
        <w:t>这里的</w:t>
      </w:r>
      <w:r>
        <w:t>“</w:t>
      </w:r>
      <w:r>
        <w:t>优化</w:t>
      </w:r>
      <w:r>
        <w:t>”</w:t>
      </w:r>
      <w:r>
        <w:t>发生在两个层面：步骤</w:t>
      </w:r>
      <w:r>
        <w:t xml:space="preserve"> 1–5 </w:t>
      </w:r>
      <w:r>
        <w:t>减少重复信息并提高规格精度；步骤</w:t>
      </w:r>
      <w:r>
        <w:t xml:space="preserve"> 6 </w:t>
      </w:r>
      <w:r>
        <w:t>通过执行锚点把</w:t>
      </w:r>
      <w:r>
        <w:t>“</w:t>
      </w:r>
      <w:r>
        <w:t>理解正确</w:t>
      </w:r>
      <w:r>
        <w:t>”</w:t>
      </w:r>
      <w:r>
        <w:t>连接到</w:t>
      </w:r>
      <w:r>
        <w:t>“</w:t>
      </w:r>
      <w:r>
        <w:t>正确产出可被</w:t>
      </w:r>
      <w:r>
        <w:t xml:space="preserve"> verifier </w:t>
      </w:r>
      <w:r>
        <w:t>使用的二进制</w:t>
      </w:r>
      <w:r>
        <w:t>”</w:t>
      </w:r>
      <w:r>
        <w:t>。</w:t>
      </w:r>
    </w:p>
    <w:p w:rsidR="003C0062" w:rsidRDefault="007A6527">
      <w:pPr>
        <w:pStyle w:val="Heading2"/>
      </w:pPr>
      <w:r>
        <w:t xml:space="preserve">3. Sol </w:t>
      </w:r>
      <w:r>
        <w:t>实验结果</w:t>
      </w:r>
    </w:p>
    <w:p w:rsidR="003C0062" w:rsidRDefault="007A6527">
      <w:pPr>
        <w:pStyle w:val="Heading3"/>
      </w:pPr>
      <w:r>
        <w:t xml:space="preserve">3.1 </w:t>
      </w:r>
      <w:r>
        <w:t>有效优化运行总表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2"/>
      </w:tblGrid>
      <w:tr w:rsidR="003C0062">
        <w:trPr>
          <w:tblHeader/>
          <w:jc w:val="center"/>
        </w:trPr>
        <w:tc>
          <w:tcPr>
            <w:tcW w:w="123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 xml:space="preserve">Sol </w:t>
            </w: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w="123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Harbor reward</w:t>
            </w:r>
          </w:p>
        </w:tc>
        <w:tc>
          <w:tcPr>
            <w:tcW w:w="123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全量通过轮次</w:t>
            </w:r>
          </w:p>
        </w:tc>
        <w:tc>
          <w:tcPr>
            <w:tcW w:w="123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累计通过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总数</w:t>
            </w:r>
          </w:p>
        </w:tc>
        <w:tc>
          <w:tcPr>
            <w:tcW w:w="123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累计通过率</w:t>
            </w:r>
          </w:p>
        </w:tc>
        <w:tc>
          <w:tcPr>
            <w:tcW w:w="123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输入</w:t>
            </w:r>
            <w:r>
              <w:rPr>
                <w:b/>
                <w:color w:val="FFFFFF"/>
                <w:sz w:val="17"/>
              </w:rPr>
              <w:t xml:space="preserve"> tokens</w:t>
            </w:r>
          </w:p>
        </w:tc>
        <w:tc>
          <w:tcPr>
            <w:tcW w:w="123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输出</w:t>
            </w:r>
            <w:r>
              <w:rPr>
                <w:b/>
                <w:color w:val="FFFFFF"/>
                <w:sz w:val="17"/>
              </w:rPr>
              <w:t xml:space="preserve"> tokens</w:t>
            </w:r>
          </w:p>
        </w:tc>
        <w:tc>
          <w:tcPr>
            <w:tcW w:w="123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成本</w:t>
            </w:r>
          </w:p>
        </w:tc>
      </w:tr>
      <w:tr w:rsidR="003C0062">
        <w:trPr>
          <w:jc w:val="center"/>
        </w:trPr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v2 full fixed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0.6667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10/15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11,009/11,034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99.77%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28,567,394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122,799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$22.379521</w:t>
            </w:r>
          </w:p>
        </w:tc>
      </w:tr>
      <w:tr w:rsidR="003C0062">
        <w:trPr>
          <w:jc w:val="center"/>
        </w:trPr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v2 compact rerun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0.6667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10/15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11,009/11,034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99.77%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17,604,185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130,674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$13.878706</w:t>
            </w:r>
          </w:p>
        </w:tc>
      </w:tr>
      <w:tr w:rsidR="003C0062">
        <w:trPr>
          <w:jc w:val="center"/>
        </w:trPr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v2 focused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0.6667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10/15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11,009/11,034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99.77%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9,215,879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131,015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$8.804213</w:t>
            </w:r>
          </w:p>
        </w:tc>
      </w:tr>
      <w:tr w:rsidR="003C0062">
        <w:trPr>
          <w:jc w:val="center"/>
        </w:trPr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v2 transition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0.6000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9/15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10,961/11,034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99.34%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9,791,634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134,101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$9.158943</w:t>
            </w:r>
          </w:p>
        </w:tc>
      </w:tr>
      <w:tr w:rsidR="003C0062">
        <w:trPr>
          <w:jc w:val="center"/>
        </w:trPr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v2 transition-anchor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0.6667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10/15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11,009/11,034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99.77%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9,442,951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129,783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$8.636315</w:t>
            </w:r>
          </w:p>
        </w:tc>
      </w:tr>
      <w:tr w:rsidR="003C0062">
        <w:trPr>
          <w:jc w:val="center"/>
        </w:trPr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v2 general-anchor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0.6667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10/15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11,009/11,034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99.77%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8,668,433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133,580</w:t>
            </w:r>
          </w:p>
        </w:tc>
        <w:tc>
          <w:tcPr>
            <w:tcW w:w="1232" w:type="dxa"/>
            <w:vAlign w:val="center"/>
          </w:tcPr>
          <w:p w:rsidR="003C0062" w:rsidRDefault="007A6527">
            <w:r>
              <w:rPr>
                <w:sz w:val="17"/>
              </w:rPr>
              <w:t>$8.428238</w:t>
            </w:r>
          </w:p>
        </w:tc>
      </w:tr>
    </w:tbl>
    <w:p w:rsidR="003C0062" w:rsidRDefault="003C0062"/>
    <w:p w:rsidR="003C0062" w:rsidRDefault="007A6527">
      <w:pPr>
        <w:pStyle w:val="Heading3"/>
      </w:pPr>
      <w:r>
        <w:t xml:space="preserve">3.2 v2 general-anchor </w:t>
      </w:r>
      <w:r>
        <w:t>完整</w:t>
      </w:r>
      <w:r>
        <w:t xml:space="preserve"> 15 </w:t>
      </w:r>
      <w:r>
        <w:t>轮结果</w:t>
      </w:r>
    </w:p>
    <w:p w:rsidR="003C0062" w:rsidRDefault="007A6527">
      <w:r>
        <w:t>下表逐轮列出</w:t>
      </w:r>
      <w:r>
        <w:t xml:space="preserve"> verifier</w:t>
      </w:r>
      <w:r>
        <w:t>、二元</w:t>
      </w:r>
      <w:r>
        <w:t xml:space="preserve"> reward </w:t>
      </w:r>
      <w:r>
        <w:t>和</w:t>
      </w:r>
      <w:r>
        <w:t xml:space="preserve"> </w:t>
      </w:r>
      <w:r>
        <w:rPr>
          <w:rFonts w:ascii="Consolas" w:hAnsi="Consolas"/>
          <w:color w:val="9C3515"/>
        </w:rPr>
        <w:t>trajectory.json.final_metrics</w:t>
      </w:r>
      <w:r>
        <w:t xml:space="preserve"> </w:t>
      </w:r>
      <w:r>
        <w:t>的全部汇总字段。</w:t>
      </w:r>
      <w:r>
        <w:t xml:space="preserve">Reasoning tokens </w:t>
      </w:r>
      <w:r>
        <w:t>是</w:t>
      </w:r>
      <w:r>
        <w:t xml:space="preserve"> completion tokens </w:t>
      </w:r>
      <w:r>
        <w:t>的子集，不应重复加到总</w:t>
      </w:r>
      <w:r>
        <w:t xml:space="preserve"> token </w:t>
      </w:r>
      <w:r>
        <w:t>中。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"/>
        <w:gridCol w:w="986"/>
        <w:gridCol w:w="986"/>
        <w:gridCol w:w="986"/>
        <w:gridCol w:w="986"/>
        <w:gridCol w:w="986"/>
        <w:gridCol w:w="1038"/>
        <w:gridCol w:w="986"/>
        <w:gridCol w:w="986"/>
        <w:gridCol w:w="986"/>
      </w:tblGrid>
      <w:tr w:rsidR="003C0062">
        <w:trPr>
          <w:tblHeader/>
          <w:jc w:val="center"/>
        </w:trPr>
        <w:tc>
          <w:tcPr>
            <w:tcW w:w="9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轮次</w:t>
            </w:r>
          </w:p>
        </w:tc>
        <w:tc>
          <w:tcPr>
            <w:tcW w:w="9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通过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总数</w:t>
            </w:r>
          </w:p>
        </w:tc>
        <w:tc>
          <w:tcPr>
            <w:tcW w:w="9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通过率</w:t>
            </w:r>
          </w:p>
        </w:tc>
        <w:tc>
          <w:tcPr>
            <w:tcW w:w="9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Reward</w:t>
            </w:r>
          </w:p>
        </w:tc>
        <w:tc>
          <w:tcPr>
            <w:tcW w:w="9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Prompt</w:t>
            </w:r>
          </w:p>
        </w:tc>
        <w:tc>
          <w:tcPr>
            <w:tcW w:w="9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Cache</w:t>
            </w:r>
          </w:p>
        </w:tc>
        <w:tc>
          <w:tcPr>
            <w:tcW w:w="9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Completion</w:t>
            </w:r>
          </w:p>
        </w:tc>
        <w:tc>
          <w:tcPr>
            <w:tcW w:w="9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Reasoning</w:t>
            </w:r>
          </w:p>
        </w:tc>
        <w:tc>
          <w:tcPr>
            <w:tcW w:w="9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 xml:space="preserve">Agent </w:t>
            </w:r>
            <w:r>
              <w:rPr>
                <w:b/>
                <w:color w:val="FFFFFF"/>
                <w:sz w:val="17"/>
              </w:rPr>
              <w:t>步数</w:t>
            </w:r>
          </w:p>
        </w:tc>
        <w:tc>
          <w:tcPr>
            <w:tcW w:w="9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成本</w:t>
            </w:r>
            <w:r>
              <w:rPr>
                <w:b/>
                <w:color w:val="FFFFFF"/>
                <w:sz w:val="17"/>
              </w:rPr>
              <w:t>(USD)</w:t>
            </w:r>
          </w:p>
        </w:tc>
      </w:tr>
      <w:tr w:rsidR="003C0062">
        <w:trPr>
          <w:jc w:val="center"/>
        </w:trPr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219/219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100.00%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1,091,163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1,046,528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22,598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7,091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34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1.049111</w:t>
            </w:r>
          </w:p>
        </w:tc>
      </w:tr>
      <w:tr w:rsidR="003C0062">
        <w:trPr>
          <w:jc w:val="center"/>
        </w:trPr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481/481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100.00%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975,005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931,840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17,247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4,288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28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0.910099</w:t>
            </w:r>
          </w:p>
        </w:tc>
      </w:tr>
      <w:tr w:rsidR="003C0062">
        <w:trPr>
          <w:jc w:val="center"/>
        </w:trPr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3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535/535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100.00%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752,564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702,592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11,493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3,053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22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0.710785</w:t>
            </w:r>
          </w:p>
        </w:tc>
      </w:tr>
      <w:tr w:rsidR="003C0062">
        <w:trPr>
          <w:jc w:val="center"/>
        </w:trPr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4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639/639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100.00%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797,906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753,792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12,591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3,233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26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0.729793</w:t>
            </w:r>
          </w:p>
        </w:tc>
      </w:tr>
      <w:tr w:rsidR="003C0062">
        <w:trPr>
          <w:jc w:val="center"/>
        </w:trPr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5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675/680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99.26%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827,720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758,912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8,976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2,938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29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0.758317</w:t>
            </w:r>
          </w:p>
        </w:tc>
      </w:tr>
      <w:tr w:rsidR="003C0062">
        <w:trPr>
          <w:jc w:val="center"/>
        </w:trPr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6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711/716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99.30%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516,595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477,056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10,928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2,853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20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0.567538</w:t>
            </w:r>
          </w:p>
        </w:tc>
      </w:tr>
      <w:tr w:rsidR="003C0062">
        <w:trPr>
          <w:jc w:val="center"/>
        </w:trPr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7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734/739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99.32%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368,314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321,024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4,763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1,349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17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0.412830</w:t>
            </w:r>
          </w:p>
        </w:tc>
      </w:tr>
      <w:tr w:rsidR="003C0062">
        <w:trPr>
          <w:jc w:val="center"/>
        </w:trPr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8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764/769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99.35%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391,037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359,040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5,880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1,147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18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0.389204</w:t>
            </w:r>
          </w:p>
        </w:tc>
      </w:tr>
      <w:tr w:rsidR="003C0062">
        <w:trPr>
          <w:jc w:val="center"/>
        </w:trPr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9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811/816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99.39%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590,743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537,984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7,123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1,212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20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0.568690</w:t>
            </w:r>
          </w:p>
        </w:tc>
      </w:tr>
      <w:tr w:rsidR="003C0062">
        <w:trPr>
          <w:jc w:val="center"/>
        </w:trPr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lastRenderedPageBreak/>
              <w:t>10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851/851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100.00%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354,942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320,768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5,299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864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18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0.370983</w:t>
            </w:r>
          </w:p>
        </w:tc>
      </w:tr>
      <w:tr w:rsidR="003C0062">
        <w:trPr>
          <w:jc w:val="center"/>
        </w:trPr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876/876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100.00%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647,319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598,784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9,413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3,672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23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0.621914</w:t>
            </w:r>
          </w:p>
        </w:tc>
      </w:tr>
      <w:tr w:rsidR="003C0062">
        <w:trPr>
          <w:jc w:val="center"/>
        </w:trPr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12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893/893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100.00%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258,315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229,120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3,931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989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16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0.287048</w:t>
            </w:r>
          </w:p>
        </w:tc>
      </w:tr>
      <w:tr w:rsidR="003C0062">
        <w:trPr>
          <w:jc w:val="center"/>
        </w:trPr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13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916/916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100.00%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347,957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313,472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5,392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873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16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0.371169</w:t>
            </w:r>
          </w:p>
        </w:tc>
      </w:tr>
      <w:tr w:rsidR="003C0062">
        <w:trPr>
          <w:jc w:val="center"/>
        </w:trPr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14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944/944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100.00%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530,495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494,336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4,985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615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20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0.442070</w:t>
            </w:r>
          </w:p>
        </w:tc>
      </w:tr>
      <w:tr w:rsidR="003C0062">
        <w:trPr>
          <w:jc w:val="center"/>
        </w:trPr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15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960/960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100.00%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218,358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192,768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2,961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401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14</w:t>
            </w:r>
          </w:p>
        </w:tc>
        <w:tc>
          <w:tcPr>
            <w:tcW w:w="986" w:type="dxa"/>
            <w:vAlign w:val="center"/>
          </w:tcPr>
          <w:p w:rsidR="003C0062" w:rsidRDefault="007A6527">
            <w:r>
              <w:rPr>
                <w:sz w:val="17"/>
              </w:rPr>
              <w:t>0.238687</w:t>
            </w:r>
          </w:p>
        </w:tc>
      </w:tr>
    </w:tbl>
    <w:p w:rsidR="003C0062" w:rsidRDefault="003C0062"/>
    <w:p w:rsidR="003C0062" w:rsidRDefault="007A6527">
      <w:r>
        <w:t xml:space="preserve">round 5–9 </w:t>
      </w:r>
      <w:r>
        <w:t>的每轮</w:t>
      </w:r>
      <w:r>
        <w:t xml:space="preserve"> 5 </w:t>
      </w:r>
      <w:r>
        <w:t>个失败均来自相同的</w:t>
      </w:r>
      <w:r>
        <w:t xml:space="preserve"> </w:t>
      </w:r>
      <w:r>
        <w:t>manifest schema</w:t>
      </w:r>
      <w:r>
        <w:t>；</w:t>
      </w:r>
      <w:r>
        <w:t xml:space="preserve">round 10 </w:t>
      </w:r>
      <w:r>
        <w:t>的</w:t>
      </w:r>
      <w:r>
        <w:t xml:space="preserve"> manifest </w:t>
      </w:r>
      <w:r>
        <w:t>格式需求使实现随后修复，因此</w:t>
      </w:r>
      <w:r>
        <w:t xml:space="preserve"> round 10–15 </w:t>
      </w:r>
      <w:r>
        <w:t>恢复全量通过。这里的</w:t>
      </w:r>
      <w:r>
        <w:t xml:space="preserve"> 10/15 </w:t>
      </w:r>
      <w:r>
        <w:t>即</w:t>
      </w:r>
      <w:r>
        <w:t xml:space="preserve"> Harbor mean reward 0.6667</w:t>
      </w:r>
      <w:r>
        <w:t>。</w:t>
      </w:r>
    </w:p>
    <w:p w:rsidR="003C0062" w:rsidRDefault="007A6527">
      <w:pPr>
        <w:pStyle w:val="Heading3"/>
      </w:pPr>
      <w:r>
        <w:t xml:space="preserve">3.3 </w:t>
      </w:r>
      <w:r>
        <w:t>压缩收益</w:t>
      </w:r>
    </w:p>
    <w:p w:rsidR="003C0062" w:rsidRDefault="007A6527">
      <w:r>
        <w:t>以</w:t>
      </w:r>
      <w:r>
        <w:t xml:space="preserve"> v2 full fixed </w:t>
      </w:r>
      <w:r>
        <w:t>为参照：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1972"/>
        <w:gridCol w:w="1972"/>
        <w:gridCol w:w="1972"/>
        <w:gridCol w:w="1972"/>
      </w:tblGrid>
      <w:tr w:rsidR="003C0062">
        <w:trPr>
          <w:tblHeader/>
          <w:jc w:val="center"/>
        </w:trPr>
        <w:tc>
          <w:tcPr>
            <w:tcW w:w="197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w="197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 xml:space="preserve">Contract </w:t>
            </w:r>
            <w:r>
              <w:rPr>
                <w:b/>
                <w:color w:val="FFFFFF"/>
                <w:sz w:val="17"/>
              </w:rPr>
              <w:t>字节变化</w:t>
            </w:r>
          </w:p>
        </w:tc>
        <w:tc>
          <w:tcPr>
            <w:tcW w:w="197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输入</w:t>
            </w:r>
            <w:r>
              <w:rPr>
                <w:b/>
                <w:color w:val="FFFFFF"/>
                <w:sz w:val="17"/>
              </w:rPr>
              <w:t xml:space="preserve"> token </w:t>
            </w:r>
            <w:r>
              <w:rPr>
                <w:b/>
                <w:color w:val="FFFFFF"/>
                <w:sz w:val="17"/>
              </w:rPr>
              <w:t>变化</w:t>
            </w:r>
          </w:p>
        </w:tc>
        <w:tc>
          <w:tcPr>
            <w:tcW w:w="197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成本变化</w:t>
            </w:r>
          </w:p>
        </w:tc>
        <w:tc>
          <w:tcPr>
            <w:tcW w:w="197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正确性变化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compact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-52.79%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-38.38%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-37.98%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不变：</w:t>
            </w:r>
            <w:r>
              <w:rPr>
                <w:sz w:val="17"/>
              </w:rPr>
              <w:t>99.77%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10/15 </w:t>
            </w:r>
            <w:r>
              <w:rPr>
                <w:sz w:val="17"/>
              </w:rPr>
              <w:t>轮全过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focused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-87.46%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-67.74%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-60.66%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不变：</w:t>
            </w:r>
            <w:r>
              <w:rPr>
                <w:sz w:val="17"/>
              </w:rPr>
              <w:t>99.77%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10/15 </w:t>
            </w:r>
            <w:r>
              <w:rPr>
                <w:sz w:val="17"/>
              </w:rPr>
              <w:t>轮全过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transition-anchor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-93.14%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-66.95%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-61.41%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不变：</w:t>
            </w:r>
            <w:r>
              <w:rPr>
                <w:sz w:val="17"/>
              </w:rPr>
              <w:t>99.77%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10/15 </w:t>
            </w:r>
            <w:r>
              <w:rPr>
                <w:sz w:val="17"/>
              </w:rPr>
              <w:t>轮全过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general-anchor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-93.14%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-69.66%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-62.34%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不变：</w:t>
            </w:r>
            <w:r>
              <w:rPr>
                <w:sz w:val="17"/>
              </w:rPr>
              <w:t>99.77%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10/15 </w:t>
            </w:r>
            <w:r>
              <w:rPr>
                <w:sz w:val="17"/>
              </w:rPr>
              <w:t>轮全过</w:t>
            </w:r>
          </w:p>
        </w:tc>
      </w:tr>
    </w:tbl>
    <w:p w:rsidR="003C0062" w:rsidRDefault="003C0062"/>
    <w:p w:rsidR="003C0062" w:rsidRDefault="007A6527">
      <w:r>
        <w:t xml:space="preserve">compact </w:t>
      </w:r>
      <w:r>
        <w:t>证明删除重复证据原文不会损失本任务精度；</w:t>
      </w:r>
      <w:r>
        <w:t xml:space="preserve">focused </w:t>
      </w:r>
      <w:r>
        <w:t>证明大多数未变化需求只保留索引即可；</w:t>
      </w:r>
      <w:r>
        <w:t xml:space="preserve">transition </w:t>
      </w:r>
      <w:r>
        <w:t>进一步证明持久化实现和回归测试可以承载前态。但</w:t>
      </w:r>
      <w:r>
        <w:t xml:space="preserve"> transition </w:t>
      </w:r>
      <w:r>
        <w:t>若没有执行锚点，会出现</w:t>
      </w:r>
      <w:r>
        <w:t xml:space="preserve"> Agent </w:t>
      </w:r>
      <w:r>
        <w:t>自测通过、</w:t>
      </w:r>
      <w:r>
        <w:t xml:space="preserve">verifier </w:t>
      </w:r>
      <w:r>
        <w:t>却使用旧二进制的断链。</w:t>
      </w:r>
    </w:p>
    <w:p w:rsidR="003C0062" w:rsidRDefault="007A6527">
      <w:pPr>
        <w:pStyle w:val="Heading3"/>
      </w:pPr>
      <w:r>
        <w:t xml:space="preserve">3.4 </w:t>
      </w:r>
      <w:r>
        <w:t>逐轮正确性特征</w:t>
      </w:r>
    </w:p>
    <w:p w:rsidR="003C0062" w:rsidRDefault="007A6527">
      <w:r>
        <w:t>除</w:t>
      </w:r>
      <w:r>
        <w:t xml:space="preserve"> transition </w:t>
      </w:r>
      <w:r>
        <w:t>外，</w:t>
      </w:r>
      <w:r>
        <w:t>full</w:t>
      </w:r>
      <w:r>
        <w:t>、</w:t>
      </w:r>
      <w:r>
        <w:t>compact</w:t>
      </w:r>
      <w:r>
        <w:t>、</w:t>
      </w:r>
      <w:r>
        <w:t>focused</w:t>
      </w:r>
      <w:r>
        <w:t>、</w:t>
      </w:r>
      <w:r>
        <w:t>transition-anchor</w:t>
      </w:r>
      <w:r>
        <w:t>、</w:t>
      </w:r>
      <w:r>
        <w:t xml:space="preserve">general-anchor </w:t>
      </w:r>
      <w:r>
        <w:t>的逐轮</w:t>
      </w:r>
      <w:r>
        <w:t xml:space="preserve"> case </w:t>
      </w:r>
      <w:r>
        <w:t>结果完全一致：</w:t>
      </w:r>
      <w:r>
        <w:t xml:space="preserve">round 1–4 </w:t>
      </w:r>
      <w:r>
        <w:t>和</w:t>
      </w:r>
      <w:r>
        <w:t xml:space="preserve"> round 10–15 </w:t>
      </w:r>
      <w:r>
        <w:t>全过，</w:t>
      </w:r>
      <w:r>
        <w:t xml:space="preserve">round 5–9 </w:t>
      </w:r>
      <w:r>
        <w:t>每轮固定少</w:t>
      </w:r>
      <w:r>
        <w:t xml:space="preserve"> 5 </w:t>
      </w:r>
      <w:r>
        <w:t>个</w:t>
      </w:r>
      <w:r>
        <w:t xml:space="preserve"> manifest case</w:t>
      </w:r>
      <w:r>
        <w:t>，累计少</w:t>
      </w:r>
      <w:r>
        <w:t xml:space="preserve"> 25 </w:t>
      </w:r>
      <w:r>
        <w:t>个</w:t>
      </w:r>
      <w:r>
        <w:t xml:space="preserve"> case</w:t>
      </w:r>
      <w:r>
        <w:t>。这说明这些</w:t>
      </w:r>
      <w:r>
        <w:t xml:space="preserve"> profile </w:t>
      </w:r>
      <w:r>
        <w:t>在语义上基本等价，压缩没有造成额外的随机遗忘。</w:t>
      </w:r>
    </w:p>
    <w:p w:rsidR="003C0062" w:rsidRDefault="007A6527">
      <w:r>
        <w:t>tr</w:t>
      </w:r>
      <w:r>
        <w:t xml:space="preserve">ansition </w:t>
      </w:r>
      <w:r>
        <w:t>的</w:t>
      </w:r>
      <w:r>
        <w:t xml:space="preserve"> round 6 </w:t>
      </w:r>
      <w:r>
        <w:t>只有</w:t>
      </w:r>
      <w:r>
        <w:t xml:space="preserve"> 679/716</w:t>
      </w:r>
      <w:r>
        <w:t>，主要原因不是</w:t>
      </w:r>
      <w:r>
        <w:t xml:space="preserve"> audit </w:t>
      </w:r>
      <w:r>
        <w:t>与</w:t>
      </w:r>
      <w:r>
        <w:t xml:space="preserve"> impute </w:t>
      </w:r>
      <w:r>
        <w:t>的源代码未实现，而是</w:t>
      </w:r>
      <w:r>
        <w:t xml:space="preserve"> Agent </w:t>
      </w:r>
      <w:r>
        <w:t>将检查二进制构建到</w:t>
      </w:r>
      <w:r>
        <w:t xml:space="preserve"> </w:t>
      </w:r>
      <w:r>
        <w:rPr>
          <w:rFonts w:ascii="Consolas" w:hAnsi="Consolas"/>
          <w:color w:val="9C3515"/>
        </w:rPr>
        <w:t>/tmp/dpipe-transition-check</w:t>
      </w:r>
      <w:r>
        <w:t>，没有刷新</w:t>
      </w:r>
      <w:r>
        <w:t xml:space="preserve"> verifier </w:t>
      </w:r>
      <w:r>
        <w:t>使用的</w:t>
      </w:r>
      <w:r>
        <w:t xml:space="preserve"> </w:t>
      </w:r>
      <w:r>
        <w:rPr>
          <w:rFonts w:ascii="Consolas" w:hAnsi="Consolas"/>
          <w:color w:val="9C3515"/>
        </w:rPr>
        <w:t>/app/dpipe</w:t>
      </w:r>
      <w:r>
        <w:t>。增加</w:t>
      </w:r>
      <w:r>
        <w:t xml:space="preserve"> </w:t>
      </w:r>
      <w:r>
        <w:rPr>
          <w:rFonts w:ascii="Consolas" w:hAnsi="Consolas"/>
          <w:color w:val="9C3515"/>
        </w:rPr>
        <w:t>build.go_command</w:t>
      </w:r>
      <w:r>
        <w:t xml:space="preserve"> </w:t>
      </w:r>
      <w:r>
        <w:t>锚点后，同轮提升为</w:t>
      </w:r>
      <w:r>
        <w:t xml:space="preserve"> 711/716</w:t>
      </w:r>
      <w:r>
        <w:t>；余下</w:t>
      </w:r>
      <w:r>
        <w:t xml:space="preserve"> 5 </w:t>
      </w:r>
      <w:r>
        <w:t>个仍是</w:t>
      </w:r>
      <w:r>
        <w:t xml:space="preserve"> manifest schema </w:t>
      </w:r>
      <w:r>
        <w:t>问题。</w:t>
      </w:r>
    </w:p>
    <w:p w:rsidR="003C0062" w:rsidRDefault="007A6527">
      <w:pPr>
        <w:pStyle w:val="Heading3"/>
      </w:pPr>
      <w:r>
        <w:lastRenderedPageBreak/>
        <w:t xml:space="preserve">3.5 </w:t>
      </w:r>
      <w:r>
        <w:t>未纳入主比较的运行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3C0062">
        <w:trPr>
          <w:tblHeader/>
          <w:jc w:val="center"/>
        </w:trPr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运行</w:t>
            </w:r>
          </w:p>
        </w:tc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处理方式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v1 contract-only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完成，</w:t>
            </w:r>
            <w:r>
              <w:rPr>
                <w:sz w:val="17"/>
              </w:rPr>
              <w:t xml:space="preserve">reward </w:t>
            </w:r>
            <w:r>
              <w:rPr>
                <w:sz w:val="17"/>
              </w:rPr>
              <w:t>0</w:t>
            </w:r>
            <w:r>
              <w:rPr>
                <w:sz w:val="17"/>
              </w:rPr>
              <w:t>，累计实现明显不足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作为早期结构基线，不与</w:t>
            </w:r>
            <w:r>
              <w:rPr>
                <w:sz w:val="17"/>
              </w:rPr>
              <w:t xml:space="preserve"> v2 profile </w:t>
            </w:r>
            <w:r>
              <w:rPr>
                <w:sz w:val="17"/>
              </w:rPr>
              <w:t>的等语义压缩直接比较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 xml:space="preserve">v2 </w:t>
            </w:r>
            <w:r>
              <w:rPr>
                <w:sz w:val="17"/>
              </w:rPr>
              <w:t>初次运行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完成但</w:t>
            </w:r>
            <w:r>
              <w:rPr>
                <w:sz w:val="17"/>
              </w:rPr>
              <w:t xml:space="preserve"> round 2 </w:t>
            </w:r>
            <w:r>
              <w:rPr>
                <w:sz w:val="17"/>
              </w:rPr>
              <w:t>后大面积退化，</w:t>
            </w:r>
            <w:r>
              <w:rPr>
                <w:sz w:val="17"/>
              </w:rPr>
              <w:t>reward 0.0667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后续以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v2-15-fixed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作为有效</w:t>
            </w:r>
            <w:r>
              <w:rPr>
                <w:sz w:val="17"/>
              </w:rPr>
              <w:t xml:space="preserve"> full v2 </w:t>
            </w:r>
            <w:r>
              <w:rPr>
                <w:sz w:val="17"/>
              </w:rPr>
              <w:t>基线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 xml:space="preserve">compact </w:t>
            </w:r>
            <w:r>
              <w:rPr>
                <w:sz w:val="17"/>
              </w:rPr>
              <w:t>初次运行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只到</w:t>
            </w:r>
            <w:r>
              <w:rPr>
                <w:sz w:val="17"/>
              </w:rPr>
              <w:t xml:space="preserve"> round 6</w:t>
            </w:r>
            <w:r>
              <w:rPr>
                <w:sz w:val="17"/>
              </w:rPr>
              <w:t>，随后</w:t>
            </w:r>
            <w:r>
              <w:rPr>
                <w:sz w:val="17"/>
              </w:rPr>
              <w:t xml:space="preserve"> CancelledError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排除；使用</w:t>
            </w:r>
            <w:r>
              <w:rPr>
                <w:sz w:val="17"/>
              </w:rPr>
              <w:t xml:space="preserve"> compact rerun</w:t>
            </w:r>
          </w:p>
        </w:tc>
      </w:tr>
    </w:tbl>
    <w:p w:rsidR="003C0062" w:rsidRDefault="003C0062"/>
    <w:p w:rsidR="003C0062" w:rsidRDefault="007A6527">
      <w:pPr>
        <w:pStyle w:val="Heading2"/>
      </w:pPr>
      <w:r>
        <w:t xml:space="preserve">4. Luna </w:t>
      </w:r>
      <w:r>
        <w:t>实验结果</w:t>
      </w:r>
    </w:p>
    <w:p w:rsidR="003C0062" w:rsidRDefault="007A6527">
      <w:r>
        <w:t xml:space="preserve">Luna </w:t>
      </w:r>
      <w:r>
        <w:t>使用</w:t>
      </w:r>
      <w:r>
        <w:t xml:space="preserve"> </w:t>
      </w:r>
      <w:r>
        <w:rPr>
          <w:rFonts w:ascii="Consolas" w:hAnsi="Consolas"/>
          <w:color w:val="9C3515"/>
        </w:rPr>
        <w:t>v2-general-anchor</w:t>
      </w:r>
      <w:r>
        <w:t>，该</w:t>
      </w:r>
      <w:r>
        <w:t xml:space="preserve"> Contract </w:t>
      </w:r>
      <w:r>
        <w:t>与</w:t>
      </w:r>
      <w:r>
        <w:t xml:space="preserve"> Sol general-anchor </w:t>
      </w:r>
      <w:r>
        <w:t>逐</w:t>
      </w:r>
      <w:r>
        <w:t>文件相同。共有两次有效</w:t>
      </w:r>
      <w:r>
        <w:t xml:space="preserve"> trial </w:t>
      </w:r>
      <w:r>
        <w:t>和一次</w:t>
      </w:r>
      <w:r>
        <w:t xml:space="preserve"> Agent </w:t>
      </w:r>
      <w:r>
        <w:t>启动超时。</w:t>
      </w:r>
    </w:p>
    <w:p w:rsidR="003C0062" w:rsidRDefault="007A6527">
      <w:pPr>
        <w:pStyle w:val="Heading3"/>
      </w:pPr>
      <w:r>
        <w:t xml:space="preserve">4.1 </w:t>
      </w:r>
      <w:r>
        <w:t>汇总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95"/>
        <w:gridCol w:w="1095"/>
        <w:gridCol w:w="1095"/>
        <w:gridCol w:w="1239"/>
        <w:gridCol w:w="1095"/>
        <w:gridCol w:w="1095"/>
        <w:gridCol w:w="1095"/>
        <w:gridCol w:w="1095"/>
        <w:gridCol w:w="1095"/>
      </w:tblGrid>
      <w:tr w:rsidR="003C0062">
        <w:trPr>
          <w:tblHeader/>
          <w:jc w:val="center"/>
        </w:trPr>
        <w:tc>
          <w:tcPr>
            <w:tcW w:w="1095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 xml:space="preserve">Luna </w:t>
            </w:r>
            <w:r>
              <w:rPr>
                <w:b/>
                <w:color w:val="FFFFFF"/>
                <w:sz w:val="17"/>
              </w:rPr>
              <w:t>运行</w:t>
            </w:r>
          </w:p>
        </w:tc>
        <w:tc>
          <w:tcPr>
            <w:tcW w:w="1095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Harbor reward</w:t>
            </w:r>
          </w:p>
        </w:tc>
        <w:tc>
          <w:tcPr>
            <w:tcW w:w="1095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全量通过轮次</w:t>
            </w:r>
          </w:p>
        </w:tc>
        <w:tc>
          <w:tcPr>
            <w:tcW w:w="1095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累计通过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总数</w:t>
            </w:r>
          </w:p>
        </w:tc>
        <w:tc>
          <w:tcPr>
            <w:tcW w:w="1095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累计通过率</w:t>
            </w:r>
          </w:p>
        </w:tc>
        <w:tc>
          <w:tcPr>
            <w:tcW w:w="1095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round-15</w:t>
            </w:r>
          </w:p>
        </w:tc>
        <w:tc>
          <w:tcPr>
            <w:tcW w:w="1095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输入</w:t>
            </w:r>
            <w:r>
              <w:rPr>
                <w:b/>
                <w:color w:val="FFFFFF"/>
                <w:sz w:val="17"/>
              </w:rPr>
              <w:t xml:space="preserve"> tokens</w:t>
            </w:r>
          </w:p>
        </w:tc>
        <w:tc>
          <w:tcPr>
            <w:tcW w:w="1095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输出</w:t>
            </w:r>
            <w:r>
              <w:rPr>
                <w:b/>
                <w:color w:val="FFFFFF"/>
                <w:sz w:val="17"/>
              </w:rPr>
              <w:t xml:space="preserve"> tokens</w:t>
            </w:r>
          </w:p>
        </w:tc>
        <w:tc>
          <w:tcPr>
            <w:tcW w:w="1095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成本</w:t>
            </w:r>
          </w:p>
        </w:tc>
      </w:tr>
      <w:tr w:rsidR="003C0062">
        <w:trPr>
          <w:jc w:val="center"/>
        </w:trPr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2026-09-08 14:42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0.0000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0/15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10,546/11,034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95.58%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927/960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9,866,240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97,076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$0.439753</w:t>
            </w:r>
          </w:p>
        </w:tc>
      </w:tr>
      <w:tr w:rsidR="003C0062">
        <w:trPr>
          <w:jc w:val="center"/>
        </w:trPr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2026-09-08 15:54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0.0000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0/15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10,414/11,034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94.38%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917/960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10,118,508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115,303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$0.467058</w:t>
            </w:r>
          </w:p>
        </w:tc>
      </w:tr>
      <w:tr w:rsidR="003C0062">
        <w:trPr>
          <w:jc w:val="center"/>
        </w:trPr>
        <w:tc>
          <w:tcPr>
            <w:tcW w:w="1095" w:type="dxa"/>
            <w:vAlign w:val="center"/>
          </w:tcPr>
          <w:p w:rsidR="003C0062" w:rsidRDefault="007A6527">
            <w:r>
              <w:rPr>
                <w:b/>
                <w:sz w:val="17"/>
              </w:rPr>
              <w:t>两次有效运行平均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b/>
                <w:sz w:val="17"/>
              </w:rPr>
              <w:t>0.0000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b/>
                <w:sz w:val="17"/>
              </w:rPr>
              <w:t>0/15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b/>
                <w:sz w:val="17"/>
              </w:rPr>
              <w:t>10,480/11,034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b/>
                <w:sz w:val="17"/>
              </w:rPr>
              <w:t>94.98%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b/>
                <w:sz w:val="17"/>
              </w:rPr>
              <w:t>922/960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b/>
                <w:sz w:val="17"/>
              </w:rPr>
              <w:t>9,992,374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b/>
                <w:sz w:val="17"/>
              </w:rPr>
              <w:t>106,190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b/>
                <w:sz w:val="17"/>
              </w:rPr>
              <w:t>$0.453406</w:t>
            </w:r>
          </w:p>
        </w:tc>
      </w:tr>
      <w:tr w:rsidR="003C0062">
        <w:trPr>
          <w:jc w:val="center"/>
        </w:trPr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2026-09-08 15:45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—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—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—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—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—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—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—</w:t>
            </w:r>
          </w:p>
        </w:tc>
        <w:tc>
          <w:tcPr>
            <w:tcW w:w="1095" w:type="dxa"/>
            <w:vAlign w:val="center"/>
          </w:tcPr>
          <w:p w:rsidR="003C0062" w:rsidRDefault="007A6527">
            <w:r>
              <w:rPr>
                <w:sz w:val="17"/>
              </w:rPr>
              <w:t>—</w:t>
            </w:r>
          </w:p>
        </w:tc>
      </w:tr>
    </w:tbl>
    <w:p w:rsidR="003C0062" w:rsidRDefault="003C0062"/>
    <w:p w:rsidR="003C0062" w:rsidRDefault="007A6527">
      <w:r>
        <w:t xml:space="preserve">15:45 </w:t>
      </w:r>
      <w:r>
        <w:t>的运行报</w:t>
      </w:r>
      <w:r>
        <w:t xml:space="preserve"> </w:t>
      </w:r>
      <w:r>
        <w:rPr>
          <w:rFonts w:ascii="Consolas" w:hAnsi="Consolas"/>
          <w:color w:val="9C3515"/>
        </w:rPr>
        <w:t>AgentSetupTimeoutError</w:t>
      </w:r>
      <w:r>
        <w:t>，没有</w:t>
      </w:r>
      <w:r>
        <w:t xml:space="preserve"> token</w:t>
      </w:r>
      <w:r>
        <w:t>、代码或</w:t>
      </w:r>
      <w:r>
        <w:t xml:space="preserve"> verifier </w:t>
      </w:r>
      <w:r>
        <w:t>结果，不应计为模型失败或纳入均值。</w:t>
      </w:r>
    </w:p>
    <w:p w:rsidR="003C0062" w:rsidRDefault="007A6527">
      <w:pPr>
        <w:pStyle w:val="Heading3"/>
      </w:pPr>
      <w:r>
        <w:t xml:space="preserve">4.2 </w:t>
      </w:r>
      <w:r>
        <w:t>逐轮结果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2"/>
        <w:gridCol w:w="1972"/>
        <w:gridCol w:w="1972"/>
        <w:gridCol w:w="1972"/>
        <w:gridCol w:w="1972"/>
      </w:tblGrid>
      <w:tr w:rsidR="003C0062">
        <w:trPr>
          <w:tblHeader/>
          <w:jc w:val="center"/>
        </w:trPr>
        <w:tc>
          <w:tcPr>
            <w:tcW w:w="197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轮次</w:t>
            </w:r>
          </w:p>
        </w:tc>
        <w:tc>
          <w:tcPr>
            <w:tcW w:w="197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Luna 14:42</w:t>
            </w:r>
          </w:p>
        </w:tc>
        <w:tc>
          <w:tcPr>
            <w:tcW w:w="197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通过率</w:t>
            </w:r>
          </w:p>
        </w:tc>
        <w:tc>
          <w:tcPr>
            <w:tcW w:w="197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Luna 15:54</w:t>
            </w:r>
          </w:p>
        </w:tc>
        <w:tc>
          <w:tcPr>
            <w:tcW w:w="1972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通过率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1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215/219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98.17%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204/219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93.15%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2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463/481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96.26%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460/481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95.63%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3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500/535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93.46%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492/535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91.96%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4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604/639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94.52%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596/639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93.27%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5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640/680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94.12%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632/680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92.94%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6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678/716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94.69%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668/716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93.30%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7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701/739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94.86%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691/739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93.50%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lastRenderedPageBreak/>
              <w:t>8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731/769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95.06%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721/769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93.76%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778/816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95.34%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768/816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94.12%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10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818/851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96.12%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808/851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94.95%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11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840/876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95.89%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833/876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95.09%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12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857/893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95.97%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850/893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95.18%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13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883/916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96.40%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873/916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95.31%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14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911/944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96.50%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901/944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95.44%</w:t>
            </w:r>
          </w:p>
        </w:tc>
      </w:tr>
      <w:tr w:rsidR="003C0062">
        <w:trPr>
          <w:jc w:val="center"/>
        </w:trPr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15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927/960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96.56%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917/960</w:t>
            </w:r>
          </w:p>
        </w:tc>
        <w:tc>
          <w:tcPr>
            <w:tcW w:w="1972" w:type="dxa"/>
            <w:vAlign w:val="center"/>
          </w:tcPr>
          <w:p w:rsidR="003C0062" w:rsidRDefault="007A6527">
            <w:r>
              <w:rPr>
                <w:sz w:val="17"/>
              </w:rPr>
              <w:t>95.52%</w:t>
            </w:r>
          </w:p>
        </w:tc>
      </w:tr>
    </w:tbl>
    <w:p w:rsidR="003C0062" w:rsidRDefault="003C0062"/>
    <w:p w:rsidR="003C0062" w:rsidRDefault="007A6527">
      <w:r>
        <w:t>两次运行从第一轮起都未全量通过，后续主要是在已有实现上继续增量，因此</w:t>
      </w:r>
      <w:r>
        <w:t xml:space="preserve"> Harbor reward </w:t>
      </w:r>
      <w:r>
        <w:t>始终为</w:t>
      </w:r>
      <w:r>
        <w:t xml:space="preserve"> 0</w:t>
      </w:r>
      <w:r>
        <w:t>。最终失败模式也不相同：</w:t>
      </w:r>
    </w:p>
    <w:p w:rsidR="003C0062" w:rsidRDefault="007A6527">
      <w:pPr>
        <w:pStyle w:val="ListBullet"/>
      </w:pPr>
      <w:r>
        <w:t>14:42</w:t>
      </w:r>
      <w:r>
        <w:t>：</w:t>
      </w:r>
      <w:r>
        <w:rPr>
          <w:rFonts w:ascii="Consolas" w:hAnsi="Consolas"/>
          <w:color w:val="9C3515"/>
        </w:rPr>
        <w:t>profile</w:t>
      </w:r>
      <w:r>
        <w:t xml:space="preserve"> 17</w:t>
      </w:r>
      <w:r>
        <w:t>、</w:t>
      </w:r>
      <w:r>
        <w:rPr>
          <w:rFonts w:ascii="Consolas" w:hAnsi="Consolas"/>
          <w:color w:val="9C3515"/>
        </w:rPr>
        <w:t>transform.rollup</w:t>
      </w:r>
      <w:r>
        <w:t xml:space="preserve"> 14</w:t>
      </w:r>
      <w:r>
        <w:t>、</w:t>
      </w:r>
      <w:r>
        <w:rPr>
          <w:rFonts w:ascii="Consolas" w:hAnsi="Consolas"/>
          <w:color w:val="9C3515"/>
        </w:rPr>
        <w:t>manifest</w:t>
      </w:r>
      <w:r>
        <w:t xml:space="preserve"> 1</w:t>
      </w:r>
      <w:r>
        <w:t>、</w:t>
      </w:r>
      <w:r>
        <w:rPr>
          <w:rFonts w:ascii="Consolas" w:hAnsi="Consolas"/>
          <w:color w:val="9C3515"/>
        </w:rPr>
        <w:t>transform.detect</w:t>
      </w:r>
      <w:r>
        <w:t xml:space="preserve"> 1</w:t>
      </w:r>
      <w:r>
        <w:t>，共</w:t>
      </w:r>
      <w:r>
        <w:t xml:space="preserve"> 33 </w:t>
      </w:r>
      <w:r>
        <w:t>个。</w:t>
      </w:r>
    </w:p>
    <w:p w:rsidR="003C0062" w:rsidRDefault="007A6527">
      <w:pPr>
        <w:pStyle w:val="ListBullet"/>
      </w:pPr>
      <w:r>
        <w:t>15:54</w:t>
      </w:r>
      <w:r>
        <w:t>：</w:t>
      </w:r>
      <w:r>
        <w:rPr>
          <w:rFonts w:ascii="Consolas" w:hAnsi="Consolas"/>
          <w:color w:val="9C3515"/>
        </w:rPr>
        <w:t>profile</w:t>
      </w:r>
      <w:r>
        <w:t xml:space="preserve"> 32</w:t>
      </w:r>
      <w:r>
        <w:t>、</w:t>
      </w:r>
      <w:r>
        <w:rPr>
          <w:rFonts w:ascii="Consolas" w:hAnsi="Consolas"/>
          <w:color w:val="9C3515"/>
        </w:rPr>
        <w:t>transform.fill</w:t>
      </w:r>
      <w:r>
        <w:t xml:space="preserve"> 6</w:t>
      </w:r>
      <w:r>
        <w:t>、</w:t>
      </w:r>
      <w:r>
        <w:rPr>
          <w:rFonts w:ascii="Consolas" w:hAnsi="Consolas"/>
          <w:color w:val="9C3515"/>
        </w:rPr>
        <w:t>ingest</w:t>
      </w:r>
      <w:r>
        <w:t xml:space="preserve"> 3</w:t>
      </w:r>
      <w:r>
        <w:t>、</w:t>
      </w:r>
      <w:r>
        <w:rPr>
          <w:rFonts w:ascii="Consolas" w:hAnsi="Consolas"/>
          <w:color w:val="9C3515"/>
        </w:rPr>
        <w:t>compare</w:t>
      </w:r>
      <w:r>
        <w:t xml:space="preserve"> 1</w:t>
      </w:r>
      <w:r>
        <w:t>、</w:t>
      </w:r>
      <w:r>
        <w:rPr>
          <w:rFonts w:ascii="Consolas" w:hAnsi="Consolas"/>
          <w:color w:val="9C3515"/>
        </w:rPr>
        <w:t>transform.aggregate</w:t>
      </w:r>
      <w:r>
        <w:t xml:space="preserve"> 1</w:t>
      </w:r>
      <w:r>
        <w:t>，共</w:t>
      </w:r>
      <w:r>
        <w:t xml:space="preserve"> 43 </w:t>
      </w:r>
      <w:r>
        <w:t>个。</w:t>
      </w:r>
    </w:p>
    <w:p w:rsidR="003C0062" w:rsidRDefault="007A6527">
      <w:r>
        <w:t>这说明</w:t>
      </w:r>
      <w:r>
        <w:t xml:space="preserve"> Luna </w:t>
      </w:r>
      <w:r>
        <w:t>的主要瓶颈不是某一个固定</w:t>
      </w:r>
      <w:r>
        <w:t xml:space="preserve"> </w:t>
      </w:r>
      <w:r>
        <w:t xml:space="preserve">Contract </w:t>
      </w:r>
      <w:r>
        <w:t>缺陷，而是首轮基础实现和后续功能覆盖存在较明显的采样波动。执行锚点能保证产物位置正确，却不能替代模型实现复杂需求。</w:t>
      </w:r>
    </w:p>
    <w:p w:rsidR="003C0062" w:rsidRDefault="007A6527">
      <w:pPr>
        <w:pStyle w:val="Heading3"/>
      </w:pPr>
      <w:r>
        <w:t xml:space="preserve">4.3 </w:t>
      </w:r>
      <w:r>
        <w:t>与同输入</w:t>
      </w:r>
      <w:r>
        <w:t xml:space="preserve"> Sol </w:t>
      </w:r>
      <w:r>
        <w:t>的比较</w:t>
      </w:r>
    </w:p>
    <w:p w:rsidR="003C0062" w:rsidRDefault="007A6527">
      <w:r>
        <w:t xml:space="preserve">Sol </w:t>
      </w:r>
      <w:r>
        <w:t>与</w:t>
      </w:r>
      <w:r>
        <w:t xml:space="preserve"> Luna </w:t>
      </w:r>
      <w:r>
        <w:t>均使用</w:t>
      </w:r>
      <w:r>
        <w:t xml:space="preserve"> general-anchor</w:t>
      </w:r>
      <w:r>
        <w:t>，因此下表是同</w:t>
      </w:r>
      <w:r>
        <w:t xml:space="preserve"> Contract </w:t>
      </w:r>
      <w:r>
        <w:t>对照：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3"/>
        <w:gridCol w:w="1643"/>
        <w:gridCol w:w="1643"/>
        <w:gridCol w:w="1643"/>
        <w:gridCol w:w="1643"/>
        <w:gridCol w:w="1643"/>
      </w:tblGrid>
      <w:tr w:rsidR="003C0062">
        <w:trPr>
          <w:tblHeader/>
          <w:jc w:val="center"/>
        </w:trPr>
        <w:tc>
          <w:tcPr>
            <w:tcW w:w="1643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模型</w:t>
            </w:r>
          </w:p>
        </w:tc>
        <w:tc>
          <w:tcPr>
            <w:tcW w:w="1643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有效</w:t>
            </w:r>
            <w:r>
              <w:rPr>
                <w:b/>
                <w:color w:val="FFFFFF"/>
                <w:sz w:val="17"/>
              </w:rPr>
              <w:t xml:space="preserve"> trial</w:t>
            </w:r>
          </w:p>
        </w:tc>
        <w:tc>
          <w:tcPr>
            <w:tcW w:w="1643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平均累计通过率</w:t>
            </w:r>
          </w:p>
        </w:tc>
        <w:tc>
          <w:tcPr>
            <w:tcW w:w="1643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平均</w:t>
            </w:r>
            <w:r>
              <w:rPr>
                <w:b/>
                <w:color w:val="FFFFFF"/>
                <w:sz w:val="17"/>
              </w:rPr>
              <w:t xml:space="preserve"> round-15</w:t>
            </w:r>
          </w:p>
        </w:tc>
        <w:tc>
          <w:tcPr>
            <w:tcW w:w="1643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Harbor reward</w:t>
            </w:r>
          </w:p>
        </w:tc>
        <w:tc>
          <w:tcPr>
            <w:tcW w:w="1643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平均成本</w:t>
            </w:r>
          </w:p>
        </w:tc>
      </w:tr>
      <w:tr w:rsidR="003C0062">
        <w:trPr>
          <w:jc w:val="center"/>
        </w:trPr>
        <w:tc>
          <w:tcPr>
            <w:tcW w:w="1643" w:type="dxa"/>
            <w:vAlign w:val="center"/>
          </w:tcPr>
          <w:p w:rsidR="003C0062" w:rsidRDefault="007A6527">
            <w:r>
              <w:rPr>
                <w:sz w:val="17"/>
              </w:rPr>
              <w:t>Sol medium general-anchor</w:t>
            </w:r>
          </w:p>
        </w:tc>
        <w:tc>
          <w:tcPr>
            <w:tcW w:w="1643" w:type="dxa"/>
            <w:vAlign w:val="center"/>
          </w:tcPr>
          <w:p w:rsidR="003C0062" w:rsidRDefault="007A6527">
            <w:r>
              <w:rPr>
                <w:sz w:val="17"/>
              </w:rPr>
              <w:t>1</w:t>
            </w:r>
          </w:p>
        </w:tc>
        <w:tc>
          <w:tcPr>
            <w:tcW w:w="1643" w:type="dxa"/>
            <w:vAlign w:val="center"/>
          </w:tcPr>
          <w:p w:rsidR="003C0062" w:rsidRDefault="007A6527">
            <w:r>
              <w:rPr>
                <w:sz w:val="17"/>
              </w:rPr>
              <w:t>99.77%</w:t>
            </w:r>
          </w:p>
        </w:tc>
        <w:tc>
          <w:tcPr>
            <w:tcW w:w="1643" w:type="dxa"/>
            <w:vAlign w:val="center"/>
          </w:tcPr>
          <w:p w:rsidR="003C0062" w:rsidRDefault="007A6527">
            <w:r>
              <w:rPr>
                <w:sz w:val="17"/>
              </w:rPr>
              <w:t>960/960</w:t>
            </w:r>
          </w:p>
        </w:tc>
        <w:tc>
          <w:tcPr>
            <w:tcW w:w="1643" w:type="dxa"/>
            <w:vAlign w:val="center"/>
          </w:tcPr>
          <w:p w:rsidR="003C0062" w:rsidRDefault="007A6527">
            <w:r>
              <w:rPr>
                <w:sz w:val="17"/>
              </w:rPr>
              <w:t>0.6667</w:t>
            </w:r>
          </w:p>
        </w:tc>
        <w:tc>
          <w:tcPr>
            <w:tcW w:w="1643" w:type="dxa"/>
            <w:vAlign w:val="center"/>
          </w:tcPr>
          <w:p w:rsidR="003C0062" w:rsidRDefault="007A6527">
            <w:r>
              <w:rPr>
                <w:sz w:val="17"/>
              </w:rPr>
              <w:t>$8.428238</w:t>
            </w:r>
          </w:p>
        </w:tc>
      </w:tr>
      <w:tr w:rsidR="003C0062">
        <w:trPr>
          <w:jc w:val="center"/>
        </w:trPr>
        <w:tc>
          <w:tcPr>
            <w:tcW w:w="1643" w:type="dxa"/>
            <w:vAlign w:val="center"/>
          </w:tcPr>
          <w:p w:rsidR="003C0062" w:rsidRDefault="007A6527">
            <w:r>
              <w:rPr>
                <w:sz w:val="17"/>
              </w:rPr>
              <w:t xml:space="preserve">Luna </w:t>
            </w:r>
            <w:r>
              <w:rPr>
                <w:sz w:val="17"/>
              </w:rPr>
              <w:t>medium general-anchor</w:t>
            </w:r>
          </w:p>
        </w:tc>
        <w:tc>
          <w:tcPr>
            <w:tcW w:w="1643" w:type="dxa"/>
            <w:vAlign w:val="center"/>
          </w:tcPr>
          <w:p w:rsidR="003C0062" w:rsidRDefault="007A6527">
            <w:r>
              <w:rPr>
                <w:sz w:val="17"/>
              </w:rPr>
              <w:t>2</w:t>
            </w:r>
          </w:p>
        </w:tc>
        <w:tc>
          <w:tcPr>
            <w:tcW w:w="1643" w:type="dxa"/>
            <w:vAlign w:val="center"/>
          </w:tcPr>
          <w:p w:rsidR="003C0062" w:rsidRDefault="007A6527">
            <w:r>
              <w:rPr>
                <w:sz w:val="17"/>
              </w:rPr>
              <w:t>94.98%</w:t>
            </w:r>
          </w:p>
        </w:tc>
        <w:tc>
          <w:tcPr>
            <w:tcW w:w="1643" w:type="dxa"/>
            <w:vAlign w:val="center"/>
          </w:tcPr>
          <w:p w:rsidR="003C0062" w:rsidRDefault="007A6527">
            <w:r>
              <w:rPr>
                <w:sz w:val="17"/>
              </w:rPr>
              <w:t>922/960</w:t>
            </w:r>
          </w:p>
        </w:tc>
        <w:tc>
          <w:tcPr>
            <w:tcW w:w="1643" w:type="dxa"/>
            <w:vAlign w:val="center"/>
          </w:tcPr>
          <w:p w:rsidR="003C0062" w:rsidRDefault="007A6527">
            <w:r>
              <w:rPr>
                <w:sz w:val="17"/>
              </w:rPr>
              <w:t>0.0000</w:t>
            </w:r>
          </w:p>
        </w:tc>
        <w:tc>
          <w:tcPr>
            <w:tcW w:w="1643" w:type="dxa"/>
            <w:vAlign w:val="center"/>
          </w:tcPr>
          <w:p w:rsidR="003C0062" w:rsidRDefault="007A6527">
            <w:r>
              <w:rPr>
                <w:sz w:val="17"/>
              </w:rPr>
              <w:t>$0.453406</w:t>
            </w:r>
          </w:p>
        </w:tc>
      </w:tr>
    </w:tbl>
    <w:p w:rsidR="003C0062" w:rsidRDefault="003C0062"/>
    <w:p w:rsidR="003C0062" w:rsidRDefault="007A6527">
      <w:r>
        <w:t xml:space="preserve">Luna </w:t>
      </w:r>
      <w:r>
        <w:t>的平均成本约为</w:t>
      </w:r>
      <w:r>
        <w:t xml:space="preserve"> Sol </w:t>
      </w:r>
      <w:r>
        <w:t>的</w:t>
      </w:r>
      <w:r>
        <w:t xml:space="preserve"> 5.38%</w:t>
      </w:r>
      <w:r>
        <w:t>，但累计准确率低</w:t>
      </w:r>
      <w:r>
        <w:t xml:space="preserve"> 4.79 </w:t>
      </w:r>
      <w:r>
        <w:t>个百分点，并且没有一轮达到全量通过。由于</w:t>
      </w:r>
      <w:r>
        <w:t xml:space="preserve"> Sol </w:t>
      </w:r>
      <w:r>
        <w:t>只有一次、</w:t>
      </w:r>
      <w:r>
        <w:t xml:space="preserve">Luna </w:t>
      </w:r>
      <w:r>
        <w:t>只有两次有效运行，本表是观察性结果，不是统计显著性结论。</w:t>
      </w:r>
    </w:p>
    <w:p w:rsidR="003C0062" w:rsidRDefault="007A6527">
      <w:pPr>
        <w:pStyle w:val="Heading3"/>
      </w:pPr>
      <w:r>
        <w:t xml:space="preserve">4.4 </w:t>
      </w:r>
      <w:r>
        <w:t>与无</w:t>
      </w:r>
      <w:r>
        <w:t xml:space="preserve"> Compiler / Instruction + Compiler </w:t>
      </w:r>
      <w:r>
        <w:t>实验的联合趋势</w:t>
      </w:r>
    </w:p>
    <w:p w:rsidR="003C0062" w:rsidRDefault="007A6527">
      <w:r>
        <w:t>为把本报告的</w:t>
      </w:r>
      <w:r>
        <w:t xml:space="preserve"> general-anchor </w:t>
      </w:r>
      <w:r>
        <w:t>优化结果放回无</w:t>
      </w:r>
      <w:r>
        <w:t xml:space="preserve"> Compiler / </w:t>
      </w:r>
      <w:r>
        <w:t xml:space="preserve">Instruction + Compiler </w:t>
      </w:r>
      <w:r>
        <w:t>基线中观察，下图沿用《</w:t>
      </w:r>
      <w:r>
        <w:t xml:space="preserve">Intent Compiler A/B </w:t>
      </w:r>
      <w:r>
        <w:t>实验报告》图</w:t>
      </w:r>
      <w:r>
        <w:t xml:space="preserve"> 3 </w:t>
      </w:r>
      <w:r>
        <w:t>的四条基线趋势，并新增</w:t>
      </w:r>
      <w:r>
        <w:t xml:space="preserve"> Sol general-anchor </w:t>
      </w:r>
      <w:r>
        <w:t>与</w:t>
      </w:r>
      <w:r>
        <w:t xml:space="preserve"> Luna general-anchor </w:t>
      </w:r>
      <w:r>
        <w:t>的</w:t>
      </w:r>
      <w:r>
        <w:t xml:space="preserve"> 15 </w:t>
      </w:r>
      <w:r>
        <w:t>轮结果。优化版</w:t>
      </w:r>
      <w:r>
        <w:t xml:space="preserve"> Sol </w:t>
      </w:r>
      <w:r>
        <w:t>使用单次有效</w:t>
      </w:r>
      <w:r>
        <w:t xml:space="preserve"> trial</w:t>
      </w:r>
      <w:r>
        <w:t>；优化版</w:t>
      </w:r>
      <w:r>
        <w:t xml:space="preserve"> Luna </w:t>
      </w:r>
      <w:r>
        <w:t>使用两次有效</w:t>
      </w:r>
      <w:r>
        <w:t xml:space="preserve"> trial </w:t>
      </w:r>
      <w:r>
        <w:t>的逐轮均值，并以阴影表示两次</w:t>
      </w:r>
      <w:r>
        <w:t xml:space="preserve"> trial </w:t>
      </w:r>
      <w:r>
        <w:t>的范围。</w:t>
      </w:r>
    </w:p>
    <w:p w:rsidR="003C0062" w:rsidRDefault="007A6527">
      <w:pPr>
        <w:jc w:val="center"/>
      </w:pPr>
      <w:r>
        <w:rPr>
          <w:noProof/>
        </w:rPr>
        <w:lastRenderedPageBreak/>
        <w:drawing>
          <wp:inline distT="0" distB="0" distL="0" distR="0">
            <wp:extent cx="5989320" cy="31394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ure3_extend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3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062" w:rsidRDefault="007A6527">
      <w:pPr>
        <w:jc w:val="center"/>
      </w:pPr>
      <w:r>
        <w:t>图</w:t>
      </w:r>
      <w:r>
        <w:t xml:space="preserve"> 3  </w:t>
      </w:r>
      <w:r>
        <w:t>无</w:t>
      </w:r>
      <w:r>
        <w:t xml:space="preserve"> Compiler / Instruction + Compiler </w:t>
      </w:r>
      <w:r>
        <w:t>与</w:t>
      </w:r>
      <w:r>
        <w:t xml:space="preserve"> general-anchor </w:t>
      </w:r>
      <w:r>
        <w:t>优化</w:t>
      </w:r>
      <w:r>
        <w:t>版的十五轮趋势</w:t>
      </w:r>
    </w:p>
    <w:p w:rsidR="003C0062" w:rsidRDefault="007A6527">
      <w:r>
        <w:t>联合趋势显示，</w:t>
      </w:r>
      <w:r>
        <w:t xml:space="preserve">Sol </w:t>
      </w:r>
      <w:r>
        <w:t>对</w:t>
      </w:r>
      <w:r>
        <w:t xml:space="preserve"> Intent Contract </w:t>
      </w:r>
      <w:r>
        <w:t>压缩具有较强鲁棒性：</w:t>
      </w:r>
      <w:r>
        <w:t xml:space="preserve">general-anchor </w:t>
      </w:r>
      <w:r>
        <w:t>的逐轮曲线几乎贴合</w:t>
      </w:r>
      <w:r>
        <w:t>Instruction + Compiler</w:t>
      </w:r>
      <w:r>
        <w:t>，</w:t>
      </w:r>
      <w:r>
        <w:t xml:space="preserve">R10–R15 </w:t>
      </w:r>
      <w:r>
        <w:t>全量通过，最终轮保持</w:t>
      </w:r>
      <w:r>
        <w:t xml:space="preserve"> 960/960</w:t>
      </w:r>
      <w:r>
        <w:t>；其累计通过率为</w:t>
      </w:r>
      <w:r>
        <w:t xml:space="preserve"> 99.77%</w:t>
      </w:r>
      <w:r>
        <w:t>，与</w:t>
      </w:r>
      <w:r>
        <w:t xml:space="preserve">Instruction + Compiler </w:t>
      </w:r>
      <w:r>
        <w:t>的</w:t>
      </w:r>
      <w:r>
        <w:t xml:space="preserve"> 99.82% </w:t>
      </w:r>
      <w:r>
        <w:t>接近。结合本报告的资源数据，这一近似正确性是在</w:t>
      </w:r>
      <w:r>
        <w:t xml:space="preserve"> 15 </w:t>
      </w:r>
      <w:r>
        <w:t>轮</w:t>
      </w:r>
      <w:r>
        <w:t xml:space="preserve"> Contract </w:t>
      </w:r>
      <w:r>
        <w:t>总体积相对</w:t>
      </w:r>
      <w:r>
        <w:t xml:space="preserve"> v2 full </w:t>
      </w:r>
      <w:r>
        <w:t>减少</w:t>
      </w:r>
      <w:r>
        <w:t xml:space="preserve"> 93.14%</w:t>
      </w:r>
      <w:r>
        <w:t>、输入</w:t>
      </w:r>
      <w:r>
        <w:t xml:space="preserve"> token </w:t>
      </w:r>
      <w:r>
        <w:t>减少</w:t>
      </w:r>
      <w:r>
        <w:t xml:space="preserve"> 69.66%</w:t>
      </w:r>
      <w:r>
        <w:t>、成本减少</w:t>
      </w:r>
      <w:r>
        <w:t xml:space="preserve"> 6</w:t>
      </w:r>
      <w:r>
        <w:t xml:space="preserve">2.34% </w:t>
      </w:r>
      <w:r>
        <w:t>的情况下获得的。</w:t>
      </w:r>
    </w:p>
    <w:p w:rsidR="003C0062" w:rsidRDefault="007A6527">
      <w:r>
        <w:t xml:space="preserve">Luna </w:t>
      </w:r>
      <w:r>
        <w:t>的情况不同：</w:t>
      </w:r>
      <w:r>
        <w:t xml:space="preserve">Instruction + Compiler </w:t>
      </w:r>
      <w:r>
        <w:t>的累计通过率为</w:t>
      </w:r>
      <w:r>
        <w:t xml:space="preserve"> 97.83%</w:t>
      </w:r>
      <w:r>
        <w:t>，而</w:t>
      </w:r>
      <w:r>
        <w:t xml:space="preserve"> general-anchor </w:t>
      </w:r>
      <w:r>
        <w:t>两次优化运行的平均累计通过率为</w:t>
      </w:r>
      <w:r>
        <w:t xml:space="preserve"> 94.98%</w:t>
      </w:r>
      <w:r>
        <w:t>，最终轮平均为</w:t>
      </w:r>
      <w:r>
        <w:t xml:space="preserve"> 922/960</w:t>
      </w:r>
      <w:r>
        <w:t>。由于两组来自不同实验版本、不同运行轨迹，且优化报告采用</w:t>
      </w:r>
      <w:r>
        <w:t xml:space="preserve"> contract-only </w:t>
      </w:r>
      <w:r>
        <w:t>输入模式，这一差异只能作为描述性信号；它提示较弱模型可能更依赖更充分的显式规格上下文，压缩强度需要按模型能力分层调节，而不能据此直接断言压缩导致了精度下降。</w:t>
      </w:r>
    </w:p>
    <w:p w:rsidR="003C0062" w:rsidRDefault="007A6527">
      <w:r>
        <w:rPr>
          <w:i/>
          <w:color w:val="646973"/>
          <w:sz w:val="17"/>
        </w:rPr>
        <w:t>数据口径：原始四条曲线来自</w:t>
      </w:r>
      <w:r>
        <w:rPr>
          <w:i/>
          <w:color w:val="646973"/>
          <w:sz w:val="17"/>
        </w:rPr>
        <w:t xml:space="preserve"> In</w:t>
      </w:r>
      <w:r>
        <w:rPr>
          <w:i/>
          <w:color w:val="646973"/>
          <w:sz w:val="17"/>
        </w:rPr>
        <w:t>tent_Compiler_AB_</w:t>
      </w:r>
      <w:r>
        <w:rPr>
          <w:i/>
          <w:color w:val="646973"/>
          <w:sz w:val="17"/>
        </w:rPr>
        <w:t>实验报告</w:t>
      </w:r>
      <w:r>
        <w:rPr>
          <w:i/>
          <w:color w:val="646973"/>
          <w:sz w:val="17"/>
        </w:rPr>
        <w:t xml:space="preserve">_v9 </w:t>
      </w:r>
      <w:r>
        <w:rPr>
          <w:i/>
          <w:color w:val="646973"/>
          <w:sz w:val="17"/>
        </w:rPr>
        <w:t>的</w:t>
      </w:r>
      <w:r>
        <w:rPr>
          <w:i/>
          <w:color w:val="646973"/>
          <w:sz w:val="17"/>
        </w:rPr>
        <w:t xml:space="preserve"> 15 </w:t>
      </w:r>
      <w:r>
        <w:rPr>
          <w:i/>
          <w:color w:val="646973"/>
          <w:sz w:val="17"/>
        </w:rPr>
        <w:t>轮</w:t>
      </w:r>
      <w:r>
        <w:rPr>
          <w:i/>
          <w:color w:val="646973"/>
          <w:sz w:val="17"/>
        </w:rPr>
        <w:t xml:space="preserve"> A/B </w:t>
      </w:r>
      <w:r>
        <w:rPr>
          <w:i/>
          <w:color w:val="646973"/>
          <w:sz w:val="17"/>
        </w:rPr>
        <w:t>表；优化</w:t>
      </w:r>
      <w:r>
        <w:rPr>
          <w:i/>
          <w:color w:val="646973"/>
          <w:sz w:val="17"/>
        </w:rPr>
        <w:t xml:space="preserve"> Sol </w:t>
      </w:r>
      <w:r>
        <w:rPr>
          <w:i/>
          <w:color w:val="646973"/>
          <w:sz w:val="17"/>
        </w:rPr>
        <w:t>来自本报告</w:t>
      </w:r>
      <w:r>
        <w:rPr>
          <w:i/>
          <w:color w:val="646973"/>
          <w:sz w:val="17"/>
        </w:rPr>
        <w:t xml:space="preserve"> v2 general-anchor </w:t>
      </w:r>
      <w:r>
        <w:rPr>
          <w:i/>
          <w:color w:val="646973"/>
          <w:sz w:val="17"/>
        </w:rPr>
        <w:t>单次有效运行，优化</w:t>
      </w:r>
      <w:r>
        <w:rPr>
          <w:i/>
          <w:color w:val="646973"/>
          <w:sz w:val="17"/>
        </w:rPr>
        <w:t xml:space="preserve"> Luna </w:t>
      </w:r>
      <w:r>
        <w:rPr>
          <w:i/>
          <w:color w:val="646973"/>
          <w:sz w:val="17"/>
        </w:rPr>
        <w:t>为两次有效运行的逐轮均值。</w:t>
      </w:r>
    </w:p>
    <w:p w:rsidR="003C0062" w:rsidRDefault="007A6527">
      <w:pPr>
        <w:pStyle w:val="Heading2"/>
      </w:pPr>
      <w:r>
        <w:t xml:space="preserve">5. </w:t>
      </w:r>
      <w:r>
        <w:t>结论与建议</w:t>
      </w:r>
    </w:p>
    <w:p w:rsidR="003C0062" w:rsidRDefault="007A6527">
      <w:pPr>
        <w:pStyle w:val="ListNumber"/>
      </w:pPr>
      <w:r>
        <w:t>当前纳入考虑的实验中，首选配置是</w:t>
      </w:r>
      <w:r>
        <w:t xml:space="preserve"> </w:t>
      </w:r>
      <w:r>
        <w:rPr>
          <w:b/>
        </w:rPr>
        <w:t>v2 general-anchor</w:t>
      </w:r>
      <w:r>
        <w:t>：它保留</w:t>
      </w:r>
      <w:r>
        <w:t xml:space="preserve"> 99.77% </w:t>
      </w:r>
      <w:r>
        <w:t>累计通过率和</w:t>
      </w:r>
      <w:r>
        <w:t xml:space="preserve"> 0.6667 reward</w:t>
      </w:r>
      <w:r>
        <w:t>，同时将锚点选择推广为可跨任务复用的规则。</w:t>
      </w:r>
    </w:p>
    <w:p w:rsidR="003C0062" w:rsidRDefault="007A6527">
      <w:pPr>
        <w:pStyle w:val="ListNumber"/>
      </w:pPr>
      <w:r>
        <w:t xml:space="preserve">full Contract </w:t>
      </w:r>
      <w:r>
        <w:t>不适合作为长期执行格式。它保留完整审计价值，但执行时应从同一</w:t>
      </w:r>
      <w:r>
        <w:t xml:space="preserve"> IR </w:t>
      </w:r>
      <w:r>
        <w:t>派生</w:t>
      </w:r>
      <w:r>
        <w:t xml:space="preserve"> focused </w:t>
      </w:r>
      <w:r>
        <w:t>或</w:t>
      </w:r>
      <w:r>
        <w:t xml:space="preserve"> </w:t>
      </w:r>
      <w:r>
        <w:t>transition view</w:t>
      </w:r>
      <w:r>
        <w:t>。</w:t>
      </w:r>
    </w:p>
    <w:p w:rsidR="003C0062" w:rsidRDefault="007A6527">
      <w:pPr>
        <w:pStyle w:val="ListNumber"/>
      </w:pPr>
      <w:r>
        <w:t>构建和执行锚点必须成为通用机制。仅依赖</w:t>
      </w:r>
      <w:r>
        <w:t xml:space="preserve"> Agent </w:t>
      </w:r>
      <w:r>
        <w:t>自主选择构建路径，会造成</w:t>
      </w:r>
      <w:r>
        <w:t>“</w:t>
      </w:r>
      <w:r>
        <w:t>代码正确、评价产物错误</w:t>
      </w:r>
      <w:r>
        <w:t>”</w:t>
      </w:r>
      <w:r>
        <w:t>的假失败。</w:t>
      </w:r>
    </w:p>
    <w:p w:rsidR="003C0062" w:rsidRDefault="007A6527">
      <w:pPr>
        <w:pStyle w:val="ListNumber"/>
      </w:pPr>
      <w:r>
        <w:t>联合趋势图表明，</w:t>
      </w:r>
      <w:r>
        <w:t xml:space="preserve">Contract </w:t>
      </w:r>
      <w:r>
        <w:t>压缩存在模型能力依赖：</w:t>
      </w:r>
      <w:r>
        <w:t xml:space="preserve">Sol </w:t>
      </w:r>
      <w:r>
        <w:t>在</w:t>
      </w:r>
      <w:r>
        <w:t xml:space="preserve"> general-anchor </w:t>
      </w:r>
      <w:r>
        <w:t>下基本保持</w:t>
      </w:r>
      <w:r>
        <w:t xml:space="preserve">Instruction + Compiler </w:t>
      </w:r>
      <w:r>
        <w:t>的近满分水平；</w:t>
      </w:r>
      <w:r>
        <w:t xml:space="preserve">Luna </w:t>
      </w:r>
      <w:r>
        <w:t>两次优化运行的平均表现低于其</w:t>
      </w:r>
      <w:r>
        <w:t>Instruction + Compiler</w:t>
      </w:r>
      <w:r>
        <w:t>。工程上应将</w:t>
      </w:r>
      <w:r>
        <w:t xml:space="preserve">“IR </w:t>
      </w:r>
      <w:r>
        <w:t>权威状态</w:t>
      </w:r>
      <w:r>
        <w:t>”</w:t>
      </w:r>
      <w:r>
        <w:t>与</w:t>
      </w:r>
      <w:r>
        <w:t>“</w:t>
      </w:r>
      <w:r>
        <w:t>按模型能力自适应的执行</w:t>
      </w:r>
      <w:r>
        <w:t xml:space="preserve"> View”</w:t>
      </w:r>
      <w:r>
        <w:t>分离。</w:t>
      </w:r>
    </w:p>
    <w:p w:rsidR="003C0062" w:rsidRDefault="007A6527">
      <w:pPr>
        <w:pStyle w:val="ListNumber"/>
      </w:pPr>
      <w:r>
        <w:lastRenderedPageBreak/>
        <w:t>下一项最有价值的实验是分别对</w:t>
      </w:r>
      <w:r>
        <w:t xml:space="preserve"> Sol </w:t>
      </w:r>
      <w:r>
        <w:t>与</w:t>
      </w:r>
      <w:r>
        <w:t xml:space="preserve"> Luna general-anchor </w:t>
      </w:r>
      <w:r>
        <w:t>做</w:t>
      </w:r>
      <w:r>
        <w:t xml:space="preserve"> 3–5 </w:t>
      </w:r>
      <w:r>
        <w:t>次独立重复，以估计模型差异和随机波动。</w:t>
      </w:r>
    </w:p>
    <w:p w:rsidR="003C0062" w:rsidRDefault="007A6527">
      <w:pPr>
        <w:pStyle w:val="Heading2"/>
      </w:pPr>
      <w:r>
        <w:t xml:space="preserve">6. </w:t>
      </w:r>
      <w:r>
        <w:t>有效性限制</w:t>
      </w:r>
    </w:p>
    <w:p w:rsidR="003C0062" w:rsidRDefault="007A6527">
      <w:pPr>
        <w:pStyle w:val="ListBullet"/>
      </w:pPr>
      <w:r>
        <w:t xml:space="preserve">Sol </w:t>
      </w:r>
      <w:r>
        <w:t>每个</w:t>
      </w:r>
      <w:r>
        <w:t xml:space="preserve"> profile </w:t>
      </w:r>
      <w:r>
        <w:t>只有一次有效</w:t>
      </w:r>
      <w:r>
        <w:t xml:space="preserve"> trial</w:t>
      </w:r>
      <w:r>
        <w:t>，无法给出置信区间。</w:t>
      </w:r>
    </w:p>
    <w:p w:rsidR="003C0062" w:rsidRDefault="007A6527">
      <w:pPr>
        <w:pStyle w:val="ListBullet"/>
      </w:pPr>
      <w:r>
        <w:t>优化版本按前序运行结果迭代产生，因此适合工程优化结论，不适合作为完全盲测的无偏估计。</w:t>
      </w:r>
    </w:p>
    <w:p w:rsidR="003C0062" w:rsidRDefault="007A6527">
      <w:pPr>
        <w:pStyle w:val="ListBullet"/>
      </w:pPr>
      <w:r>
        <w:t>各</w:t>
      </w:r>
      <w:r>
        <w:t xml:space="preserve"> profile </w:t>
      </w:r>
      <w:r>
        <w:t>的模型生成具有随机性。完全相同的</w:t>
      </w:r>
      <w:r>
        <w:t xml:space="preserve"> transition-anchor </w:t>
      </w:r>
      <w:r>
        <w:t>与</w:t>
      </w:r>
      <w:r>
        <w:t xml:space="preserve"> general-anchor Contract </w:t>
      </w:r>
      <w:r>
        <w:t>得到不同</w:t>
      </w:r>
      <w:r>
        <w:t xml:space="preserve"> token </w:t>
      </w:r>
      <w:r>
        <w:t>和成本，说明不能把小幅差异归因于</w:t>
      </w:r>
      <w:r>
        <w:t xml:space="preserve"> profile </w:t>
      </w:r>
      <w:r>
        <w:t>名称。</w:t>
      </w:r>
    </w:p>
    <w:p w:rsidR="003C0062" w:rsidRDefault="007A6527">
      <w:pPr>
        <w:pStyle w:val="ListBullet"/>
      </w:pPr>
      <w:r>
        <w:t xml:space="preserve">Luna </w:t>
      </w:r>
      <w:r>
        <w:t>与</w:t>
      </w:r>
      <w:r>
        <w:t xml:space="preserve"> </w:t>
      </w:r>
      <w:r>
        <w:t xml:space="preserve">Sol </w:t>
      </w:r>
      <w:r>
        <w:t>单价差异很大，成本比较只反映这些记录中的实际账单，不代表固定工作量下的普遍性价比。</w:t>
      </w:r>
    </w:p>
    <w:p w:rsidR="003C0062" w:rsidRDefault="007A6527">
      <w:pPr>
        <w:pStyle w:val="ListBullet"/>
      </w:pPr>
      <w:r>
        <w:t>图</w:t>
      </w:r>
      <w:r>
        <w:t xml:space="preserve"> 3 </w:t>
      </w:r>
      <w:r>
        <w:t>的无</w:t>
      </w:r>
      <w:r>
        <w:t xml:space="preserve"> Compiler / Instruction + Compiler </w:t>
      </w:r>
      <w:r>
        <w:t>曲线与本报告优化曲线来自不同实验版本与轨迹；</w:t>
      </w:r>
      <w:r>
        <w:t xml:space="preserve">Instruction + Compiler </w:t>
      </w:r>
      <w:r>
        <w:t>与优化版</w:t>
      </w:r>
      <w:r>
        <w:t xml:space="preserve"> general-anchor </w:t>
      </w:r>
      <w:r>
        <w:t>的输入组织也不同。因此图中跨版本差值只用于观察趋势，不能当作严格配对消融或因果估计。</w:t>
      </w:r>
    </w:p>
    <w:p w:rsidR="003C0062" w:rsidRDefault="007A6527">
      <w:pPr>
        <w:pStyle w:val="Heading1"/>
      </w:pPr>
      <w:r>
        <w:t>附录</w:t>
      </w:r>
      <w:r>
        <w:t xml:space="preserve"> A</w:t>
      </w:r>
      <w:r>
        <w:t>：两个有效优化案例的逐步输入与输出</w:t>
      </w:r>
    </w:p>
    <w:p w:rsidR="003C0062" w:rsidRDefault="007A6527">
      <w:r>
        <w:t>本附录用两个有效实验贯穿同一条计算链，并在每一步为输入和输出各给出两个真实例子</w:t>
      </w:r>
      <w:r>
        <w:t>：</w:t>
      </w:r>
    </w:p>
    <w:p w:rsidR="003C0062" w:rsidRDefault="007A6527">
      <w:pPr>
        <w:pStyle w:val="ListBullet"/>
      </w:pPr>
      <w:r>
        <w:t>例</w:t>
      </w:r>
      <w:r>
        <w:t xml:space="preserve"> 1</w:t>
      </w:r>
      <w:r>
        <w:t>：</w:t>
      </w:r>
      <w:r>
        <w:t>round 6</w:t>
      </w:r>
      <w:r>
        <w:t>，</w:t>
      </w:r>
      <w:r>
        <w:rPr>
          <w:rFonts w:ascii="Consolas" w:hAnsi="Consolas"/>
          <w:color w:val="9C3515"/>
        </w:rPr>
        <w:t>transition → transition-anchor</w:t>
      </w:r>
      <w:r>
        <w:t>，优化执行闭环。</w:t>
      </w:r>
    </w:p>
    <w:p w:rsidR="003C0062" w:rsidRDefault="007A6527">
      <w:pPr>
        <w:pStyle w:val="ListBullet"/>
      </w:pPr>
      <w:r>
        <w:t>例</w:t>
      </w:r>
      <w:r>
        <w:t xml:space="preserve"> 2</w:t>
      </w:r>
      <w:r>
        <w:t>：</w:t>
      </w:r>
      <w:r>
        <w:t>round 15</w:t>
      </w:r>
      <w:r>
        <w:t>，</w:t>
      </w:r>
      <w:r>
        <w:rPr>
          <w:rFonts w:ascii="Consolas" w:hAnsi="Consolas"/>
          <w:color w:val="9C3515"/>
        </w:rPr>
        <w:t>compact → focused</w:t>
      </w:r>
      <w:r>
        <w:t>，优化当前轮注意力与输入长度。</w:t>
      </w:r>
    </w:p>
    <w:p w:rsidR="003C0062" w:rsidRDefault="007A6527">
      <w:pPr>
        <w:pStyle w:val="Heading2"/>
      </w:pPr>
      <w:r>
        <w:t xml:space="preserve">A.1 </w:t>
      </w:r>
      <w:r>
        <w:t>原始</w:t>
      </w:r>
      <w:r>
        <w:t xml:space="preserve"> instruction → clause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3C0062">
        <w:trPr>
          <w:tblHeader/>
          <w:jc w:val="center"/>
        </w:trPr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例</w:t>
            </w:r>
            <w:r>
              <w:rPr>
                <w:b/>
                <w:color w:val="FFFFFF"/>
                <w:sz w:val="17"/>
              </w:rPr>
              <w:t>1</w:t>
            </w:r>
            <w:r>
              <w:rPr>
                <w:b/>
                <w:color w:val="FFFFFF"/>
                <w:sz w:val="17"/>
              </w:rPr>
              <w:t>：</w:t>
            </w:r>
            <w:r>
              <w:rPr>
                <w:b/>
                <w:color w:val="FFFFFF"/>
                <w:sz w:val="17"/>
              </w:rPr>
              <w:t>round 6</w:t>
            </w:r>
          </w:p>
        </w:tc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例</w:t>
            </w:r>
            <w:r>
              <w:rPr>
                <w:b/>
                <w:color w:val="FFFFFF"/>
                <w:sz w:val="17"/>
              </w:rPr>
              <w:t>2</w:t>
            </w:r>
            <w:r>
              <w:rPr>
                <w:b/>
                <w:color w:val="FFFFFF"/>
                <w:sz w:val="17"/>
              </w:rPr>
              <w:t>：</w:t>
            </w:r>
            <w:r>
              <w:rPr>
                <w:b/>
                <w:color w:val="FFFFFF"/>
                <w:sz w:val="17"/>
              </w:rPr>
              <w:t>round 15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输入例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所有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dpipe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命令可接受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--audit &lt;path&gt;</w:t>
            </w:r>
            <w:r>
              <w:rPr>
                <w:sz w:val="17"/>
              </w:rPr>
              <w:t>，成功或失败后追加</w:t>
            </w:r>
            <w:r>
              <w:rPr>
                <w:sz w:val="17"/>
              </w:rPr>
              <w:t xml:space="preserve"> audit entry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 xml:space="preserve">snapshot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row_hash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从</w:t>
            </w:r>
            <w:r>
              <w:rPr>
                <w:sz w:val="17"/>
              </w:rPr>
              <w:t xml:space="preserve"> MD5 </w:t>
            </w:r>
            <w:r>
              <w:rPr>
                <w:sz w:val="17"/>
              </w:rPr>
              <w:t>改成相同</w:t>
            </w:r>
            <w:r>
              <w:rPr>
                <w:sz w:val="17"/>
              </w:rPr>
              <w:t xml:space="preserve"> row-content </w:t>
            </w:r>
            <w:r>
              <w:rPr>
                <w:sz w:val="17"/>
              </w:rPr>
              <w:t>上的</w:t>
            </w:r>
            <w:r>
              <w:rPr>
                <w:sz w:val="17"/>
              </w:rPr>
              <w:t xml:space="preserve"> SHA-256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输出例</w:t>
            </w:r>
            <w:r>
              <w:rPr>
                <w:sz w:val="17"/>
              </w:rPr>
              <w:t xml:space="preserve"> 1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rFonts w:ascii="Consolas" w:hAnsi="Consolas"/>
                <w:color w:val="9C3515"/>
                <w:sz w:val="17"/>
              </w:rPr>
              <w:t>r006-c003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start=75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end=298</w:t>
            </w:r>
            <w:r>
              <w:rPr>
                <w:sz w:val="17"/>
              </w:rPr>
              <w:t>，</w:t>
            </w:r>
            <w:r>
              <w:rPr>
                <w:rFonts w:ascii="Consolas" w:hAnsi="Consolas"/>
                <w:color w:val="9C3515"/>
                <w:sz w:val="17"/>
              </w:rPr>
              <w:t>normative</w:t>
            </w:r>
            <w:r>
              <w:rPr>
                <w:sz w:val="17"/>
              </w:rPr>
              <w:t>，映射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req-r006-001/002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rFonts w:ascii="Consolas" w:hAnsi="Consolas"/>
                <w:color w:val="9C3515"/>
                <w:sz w:val="17"/>
              </w:rPr>
              <w:t>r015-c003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start=97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end=284</w:t>
            </w:r>
            <w:r>
              <w:rPr>
                <w:sz w:val="17"/>
              </w:rPr>
              <w:t>，</w:t>
            </w:r>
            <w:r>
              <w:rPr>
                <w:rFonts w:ascii="Consolas" w:hAnsi="Consolas"/>
                <w:color w:val="9C3515"/>
                <w:sz w:val="17"/>
              </w:rPr>
              <w:t>normative</w:t>
            </w:r>
            <w:r>
              <w:rPr>
                <w:sz w:val="17"/>
              </w:rPr>
              <w:t>，映射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req-r015-001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输入例</w:t>
            </w:r>
            <w:r>
              <w:rPr>
                <w:sz w:val="17"/>
              </w:rPr>
              <w:t xml:space="preserve"> 2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 xml:space="preserve">impute </w:t>
            </w:r>
            <w:r>
              <w:rPr>
                <w:sz w:val="17"/>
              </w:rPr>
              <w:t>的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column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method=mean/median/mode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参数说明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新增</w:t>
            </w:r>
            <w:r>
              <w:rPr>
                <w:sz w:val="17"/>
              </w:rPr>
              <w:t xml:space="preserve"> tag transform</w:t>
            </w:r>
            <w:r>
              <w:rPr>
                <w:sz w:val="17"/>
              </w:rPr>
              <w:t>，将常量字符串作为新列写入所有行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输出例</w:t>
            </w:r>
            <w:r>
              <w:rPr>
                <w:sz w:val="17"/>
              </w:rPr>
              <w:t xml:space="preserve"> 2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rFonts w:ascii="Consolas" w:hAnsi="Consolas"/>
                <w:color w:val="9C3515"/>
                <w:sz w:val="17"/>
              </w:rPr>
              <w:t>r006-c016</w:t>
            </w:r>
            <w:r>
              <w:rPr>
                <w:sz w:val="17"/>
              </w:rPr>
              <w:t>，</w:t>
            </w:r>
            <w:r>
              <w:rPr>
                <w:rFonts w:ascii="Consolas" w:hAnsi="Consolas"/>
                <w:color w:val="9C3515"/>
                <w:sz w:val="17"/>
              </w:rPr>
              <w:t>normative</w:t>
            </w:r>
            <w:r>
              <w:rPr>
                <w:sz w:val="17"/>
              </w:rPr>
              <w:t>，映射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req-r006-007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rFonts w:ascii="Consolas" w:hAnsi="Consolas"/>
                <w:color w:val="9C3515"/>
                <w:sz w:val="17"/>
              </w:rPr>
              <w:t>r015-c007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start=501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end=604</w:t>
            </w:r>
            <w:r>
              <w:rPr>
                <w:sz w:val="17"/>
              </w:rPr>
              <w:t>，</w:t>
            </w:r>
            <w:r>
              <w:rPr>
                <w:rFonts w:ascii="Consolas" w:hAnsi="Consolas"/>
                <w:color w:val="9C3515"/>
                <w:sz w:val="17"/>
              </w:rPr>
              <w:t>normative</w:t>
            </w:r>
            <w:r>
              <w:rPr>
                <w:sz w:val="17"/>
              </w:rPr>
              <w:t>，映射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req-r015-002/003</w:t>
            </w:r>
          </w:p>
        </w:tc>
      </w:tr>
    </w:tbl>
    <w:p w:rsidR="003C0062" w:rsidRDefault="003C0062"/>
    <w:p w:rsidR="003C0062" w:rsidRDefault="007A6527">
      <w:r>
        <w:t>对应的</w:t>
      </w:r>
      <w:r>
        <w:t xml:space="preserve"> clause disposition </w:t>
      </w:r>
      <w:r>
        <w:t>输出：</w:t>
      </w:r>
    </w:p>
    <w:p w:rsidR="003C0062" w:rsidRDefault="007A6527">
      <w:pPr>
        <w:keepLines/>
        <w:shd w:val="clear" w:color="auto" w:fill="F2F2F2"/>
        <w:spacing w:before="60" w:after="120"/>
        <w:ind w:left="340" w:right="170"/>
      </w:pPr>
      <w:r>
        <w:rPr>
          <w:rFonts w:ascii="Consolas" w:hAnsi="Consolas"/>
          <w:sz w:val="16"/>
        </w:rPr>
        <w:t>{"clause_id":"r006-c003","kind":"normative","requirement_ids":["req-r006-001","req-r006-002"]}</w:t>
      </w:r>
      <w:r>
        <w:rPr>
          <w:rFonts w:ascii="Consolas" w:hAnsi="Consolas"/>
          <w:sz w:val="16"/>
        </w:rPr>
        <w:br/>
        <w:t>{"clause_id":"r015-c007","kind":"normative","req</w:t>
      </w:r>
      <w:r>
        <w:rPr>
          <w:rFonts w:ascii="Consolas" w:hAnsi="Consolas"/>
          <w:sz w:val="16"/>
        </w:rPr>
        <w:t>uirement_ids":["req-r015-002","req-r015-003"]}</w:t>
      </w:r>
    </w:p>
    <w:p w:rsidR="003C0062" w:rsidRDefault="007A6527">
      <w:r>
        <w:t>这两个例子分别展示了</w:t>
      </w:r>
      <w:r>
        <w:t>“</w:t>
      </w:r>
      <w:r>
        <w:t>一段</w:t>
      </w:r>
      <w:r>
        <w:t xml:space="preserve"> clause </w:t>
      </w:r>
      <w:r>
        <w:t>映射到两个</w:t>
      </w:r>
      <w:r>
        <w:t xml:space="preserve"> audit requirement”</w:t>
      </w:r>
      <w:r>
        <w:t>和</w:t>
      </w:r>
      <w:r>
        <w:t>“</w:t>
      </w:r>
      <w:r>
        <w:t>一段</w:t>
      </w:r>
      <w:r>
        <w:t xml:space="preserve"> clause </w:t>
      </w:r>
      <w:r>
        <w:t>映射到</w:t>
      </w:r>
      <w:r>
        <w:t xml:space="preserve"> tag </w:t>
      </w:r>
      <w:r>
        <w:t>接口与赋值两个</w:t>
      </w:r>
      <w:r>
        <w:t xml:space="preserve"> requirement”</w:t>
      </w:r>
      <w:r>
        <w:t>。</w:t>
      </w:r>
    </w:p>
    <w:p w:rsidR="003C0062" w:rsidRDefault="007A6527">
      <w:pPr>
        <w:pStyle w:val="Heading2"/>
      </w:pPr>
      <w:r>
        <w:lastRenderedPageBreak/>
        <w:t xml:space="preserve">A.2 </w:t>
      </w:r>
      <w:r>
        <w:t>上轮</w:t>
      </w:r>
      <w:r>
        <w:t xml:space="preserve"> IR + </w:t>
      </w:r>
      <w:r>
        <w:t>当前</w:t>
      </w:r>
      <w:r>
        <w:t xml:space="preserve"> clause → Intent Delta</w:t>
      </w:r>
    </w:p>
    <w:p w:rsidR="003C0062" w:rsidRDefault="007A6527">
      <w:pPr>
        <w:pStyle w:val="Heading3"/>
      </w:pPr>
      <w:r>
        <w:t>输入例</w:t>
      </w:r>
      <w:r>
        <w:t xml:space="preserve"> 1</w:t>
      </w:r>
      <w:r>
        <w:t>与输出：</w:t>
      </w:r>
      <w:r>
        <w:t>round 6 add</w:t>
      </w:r>
    </w:p>
    <w:p w:rsidR="003C0062" w:rsidRDefault="007A6527">
      <w:r>
        <w:t>输入：</w:t>
      </w:r>
      <w:r>
        <w:t xml:space="preserve">round-05 IR </w:t>
      </w:r>
      <w:r>
        <w:t>中没有</w:t>
      </w:r>
      <w:r>
        <w:t xml:space="preserve"> audit</w:t>
      </w:r>
      <w:r>
        <w:t>；</w:t>
      </w:r>
      <w:r>
        <w:rPr>
          <w:rFonts w:ascii="Consolas" w:hAnsi="Consolas"/>
          <w:color w:val="9C3515"/>
        </w:rPr>
        <w:t>r006-c003</w:t>
      </w:r>
      <w:r>
        <w:t xml:space="preserve"> </w:t>
      </w:r>
      <w:r>
        <w:t>引入全局</w:t>
      </w:r>
      <w:r>
        <w:t xml:space="preserve"> audit flag</w:t>
      </w:r>
      <w:r>
        <w:t>。</w:t>
      </w:r>
    </w:p>
    <w:p w:rsidR="003C0062" w:rsidRDefault="007A6527">
      <w:r>
        <w:t>输出：</w:t>
      </w:r>
    </w:p>
    <w:p w:rsidR="003C0062" w:rsidRDefault="007A6527">
      <w:pPr>
        <w:keepLines/>
        <w:shd w:val="clear" w:color="auto" w:fill="F2F2F2"/>
        <w:spacing w:before="60" w:after="120"/>
        <w:ind w:left="340" w:right="170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 xml:space="preserve">  "operation": "add",</w:t>
      </w:r>
      <w:r>
        <w:rPr>
          <w:rFonts w:ascii="Consolas" w:hAnsi="Consolas"/>
          <w:sz w:val="16"/>
        </w:rPr>
        <w:br/>
        <w:t xml:space="preserve">  "id": "req-r006-002",</w:t>
      </w:r>
      <w:r>
        <w:rPr>
          <w:rFonts w:ascii="Consolas" w:hAnsi="Consolas"/>
          <w:sz w:val="16"/>
        </w:rPr>
        <w:br/>
        <w:t xml:space="preserve">  "target_id": null,</w:t>
      </w:r>
      <w:r>
        <w:rPr>
          <w:rFonts w:ascii="Consolas" w:hAnsi="Consolas"/>
          <w:sz w:val="16"/>
        </w:rPr>
        <w:br/>
        <w:t xml:space="preserve">  "semantic_key": "audit.cli_interface_and_trigger",</w:t>
      </w:r>
      <w:r>
        <w:rPr>
          <w:rFonts w:ascii="Consolas" w:hAnsi="Consolas"/>
          <w:sz w:val="16"/>
        </w:rPr>
        <w:br/>
        <w:t xml:space="preserve">  "spec": {</w:t>
      </w:r>
      <w:r>
        <w:rPr>
          <w:rFonts w:ascii="Consolas" w:hAnsi="Consolas"/>
          <w:sz w:val="16"/>
        </w:rPr>
        <w:br/>
        <w:t xml:space="preserve">    "interface": [</w:t>
      </w:r>
      <w:r>
        <w:rPr>
          <w:rFonts w:ascii="Consolas" w:hAnsi="Consolas"/>
          <w:sz w:val="16"/>
        </w:rPr>
        <w:br/>
        <w:t xml:space="preserve">      {"key":"flag","value":"--audit &lt;path&gt;"},</w:t>
      </w:r>
      <w:r>
        <w:rPr>
          <w:rFonts w:ascii="Consolas" w:hAnsi="Consolas"/>
          <w:sz w:val="16"/>
        </w:rPr>
        <w:br/>
        <w:t xml:space="preserve">      {"key":"scope","value":"Any dpipe command."}</w:t>
      </w:r>
      <w:r>
        <w:rPr>
          <w:rFonts w:ascii="Consolas" w:hAnsi="Consolas"/>
          <w:sz w:val="16"/>
        </w:rPr>
        <w:br/>
        <w:t xml:space="preserve">    ]</w:t>
      </w:r>
      <w:r>
        <w:rPr>
          <w:rFonts w:ascii="Consolas" w:hAnsi="Consolas"/>
          <w:sz w:val="16"/>
        </w:rPr>
        <w:br/>
        <w:t xml:space="preserve"> </w:t>
      </w:r>
      <w:r>
        <w:rPr>
          <w:rFonts w:ascii="Consolas" w:hAnsi="Consolas"/>
          <w:sz w:val="16"/>
        </w:rPr>
        <w:t xml:space="preserve"> }</w:t>
      </w:r>
      <w:r>
        <w:rPr>
          <w:rFonts w:ascii="Consolas" w:hAnsi="Consolas"/>
          <w:sz w:val="16"/>
        </w:rPr>
        <w:br/>
        <w:t>}</w:t>
      </w:r>
    </w:p>
    <w:p w:rsidR="003C0062" w:rsidRDefault="007A6527">
      <w:pPr>
        <w:pStyle w:val="Heading3"/>
      </w:pPr>
      <w:r>
        <w:t>输入例</w:t>
      </w:r>
      <w:r>
        <w:t xml:space="preserve"> 2</w:t>
      </w:r>
      <w:r>
        <w:t>与输出：</w:t>
      </w:r>
      <w:r>
        <w:t>round 15 supersede/add</w:t>
      </w:r>
    </w:p>
    <w:p w:rsidR="003C0062" w:rsidRDefault="007A6527">
      <w:r>
        <w:t>输入：</w:t>
      </w:r>
      <w:r>
        <w:t xml:space="preserve">round-14 IR </w:t>
      </w:r>
      <w:r>
        <w:t>中</w:t>
      </w:r>
      <w:r>
        <w:t xml:space="preserve"> snapshot </w:t>
      </w:r>
      <w:r>
        <w:t>仍使用</w:t>
      </w:r>
      <w:r>
        <w:t xml:space="preserve"> MD5</w:t>
      </w:r>
      <w:r>
        <w:t>，且没有</w:t>
      </w:r>
      <w:r>
        <w:t xml:space="preserve"> tag</w:t>
      </w:r>
      <w:r>
        <w:t>；</w:t>
      </w:r>
      <w:r>
        <w:t xml:space="preserve">round-15 clauses </w:t>
      </w:r>
      <w:r>
        <w:t>要求</w:t>
      </w:r>
      <w:r>
        <w:t xml:space="preserve"> SHA-256 </w:t>
      </w:r>
      <w:r>
        <w:t>和</w:t>
      </w:r>
      <w:r>
        <w:t xml:space="preserve"> tag</w:t>
      </w:r>
      <w:r>
        <w:t>。</w:t>
      </w:r>
    </w:p>
    <w:p w:rsidR="003C0062" w:rsidRDefault="007A6527">
      <w:r>
        <w:t>输出：</w:t>
      </w:r>
    </w:p>
    <w:p w:rsidR="003C0062" w:rsidRDefault="007A6527">
      <w:pPr>
        <w:keepLines/>
        <w:shd w:val="clear" w:color="auto" w:fill="F2F2F2"/>
        <w:spacing w:before="60" w:after="120"/>
        <w:ind w:left="340" w:right="170"/>
      </w:pPr>
      <w:r>
        <w:rPr>
          <w:rFonts w:ascii="Consolas" w:hAnsi="Consolas"/>
          <w:sz w:val="16"/>
        </w:rPr>
        <w:t>{"operation":"supersede","id":"req-r015-001","target_id":"req-r013-005","semantic_key":"snapshot.row_hash"}</w:t>
      </w:r>
      <w:r>
        <w:rPr>
          <w:rFonts w:ascii="Consolas" w:hAnsi="Consolas"/>
          <w:sz w:val="16"/>
        </w:rPr>
        <w:br/>
        <w:t>{"operation":"add","id":"req-r</w:t>
      </w:r>
      <w:r>
        <w:rPr>
          <w:rFonts w:ascii="Consolas" w:hAnsi="Consolas"/>
          <w:sz w:val="16"/>
        </w:rPr>
        <w:t>015-002","target_id":null,"semantic_key":"transform.tag_interface_and_layout"}</w:t>
      </w:r>
    </w:p>
    <w:p w:rsidR="003C0062" w:rsidRDefault="007A6527">
      <w:r>
        <w:t>两例覆盖</w:t>
      </w:r>
      <w:r>
        <w:t xml:space="preserve"> Delta </w:t>
      </w:r>
      <w:r>
        <w:t>的新增与替代类别：</w:t>
      </w:r>
      <w:r>
        <w:rPr>
          <w:rFonts w:ascii="Consolas" w:hAnsi="Consolas"/>
          <w:color w:val="9C3515"/>
        </w:rPr>
        <w:t>add</w:t>
      </w:r>
      <w:r>
        <w:t xml:space="preserve"> </w:t>
      </w:r>
      <w:r>
        <w:t>不需要</w:t>
      </w:r>
      <w:r>
        <w:t xml:space="preserve"> target</w:t>
      </w:r>
      <w:r>
        <w:t>，</w:t>
      </w:r>
      <w:r>
        <w:rPr>
          <w:rFonts w:ascii="Consolas" w:hAnsi="Consolas"/>
          <w:color w:val="9C3515"/>
        </w:rPr>
        <w:t>supersede</w:t>
      </w:r>
      <w:r>
        <w:t xml:space="preserve"> </w:t>
      </w:r>
      <w:r>
        <w:t>必须指向同</w:t>
      </w:r>
      <w:r>
        <w:t xml:space="preserve"> semantic key </w:t>
      </w:r>
      <w:r>
        <w:t>的</w:t>
      </w:r>
      <w:r>
        <w:t xml:space="preserve"> active requirement</w:t>
      </w:r>
      <w:r>
        <w:t>。</w:t>
      </w:r>
    </w:p>
    <w:p w:rsidR="003C0062" w:rsidRDefault="007A6527">
      <w:pPr>
        <w:pStyle w:val="Heading2"/>
      </w:pPr>
      <w:r>
        <w:t xml:space="preserve">A.3 </w:t>
      </w:r>
      <w:r>
        <w:t>上轮</w:t>
      </w:r>
      <w:r>
        <w:t xml:space="preserve"> IR + Delta → </w:t>
      </w:r>
      <w:r>
        <w:t>当前</w:t>
      </w:r>
      <w:r>
        <w:t xml:space="preserve"> Intent IR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394"/>
      </w:tblGrid>
      <w:tr w:rsidR="003C0062">
        <w:trPr>
          <w:tblHeader/>
          <w:jc w:val="center"/>
        </w:trPr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 xml:space="preserve">IR </w:t>
            </w:r>
            <w:r>
              <w:rPr>
                <w:b/>
                <w:color w:val="FFFFFF"/>
                <w:sz w:val="17"/>
              </w:rPr>
              <w:t>输入</w:t>
            </w:r>
            <w:r>
              <w:rPr>
                <w:b/>
                <w:color w:val="FFFFFF"/>
                <w:sz w:val="17"/>
              </w:rPr>
              <w:t>/</w:t>
            </w:r>
            <w:r>
              <w:rPr>
                <w:b/>
                <w:color w:val="FFFFFF"/>
                <w:sz w:val="17"/>
              </w:rPr>
              <w:t>输出类别</w:t>
            </w:r>
          </w:p>
        </w:tc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例</w:t>
            </w:r>
            <w:r>
              <w:rPr>
                <w:b/>
                <w:color w:val="FFFFFF"/>
                <w:sz w:val="17"/>
              </w:rPr>
              <w:t>1</w:t>
            </w:r>
            <w:r>
              <w:rPr>
                <w:b/>
                <w:color w:val="FFFFFF"/>
                <w:sz w:val="17"/>
              </w:rPr>
              <w:t>：</w:t>
            </w:r>
            <w:r>
              <w:rPr>
                <w:b/>
                <w:color w:val="FFFFFF"/>
                <w:sz w:val="17"/>
              </w:rPr>
              <w:t>round 6</w:t>
            </w:r>
          </w:p>
        </w:tc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例</w:t>
            </w:r>
            <w:r>
              <w:rPr>
                <w:b/>
                <w:color w:val="FFFFFF"/>
                <w:sz w:val="17"/>
              </w:rPr>
              <w:t>2</w:t>
            </w:r>
            <w:r>
              <w:rPr>
                <w:b/>
                <w:color w:val="FFFFFF"/>
                <w:sz w:val="17"/>
              </w:rPr>
              <w:t>：</w:t>
            </w:r>
            <w:r>
              <w:rPr>
                <w:b/>
                <w:color w:val="FFFFFF"/>
                <w:sz w:val="17"/>
              </w:rPr>
              <w:t>round 15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输入状态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round-05 IR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 xml:space="preserve">134 </w:t>
            </w:r>
            <w:r>
              <w:rPr>
                <w:sz w:val="17"/>
              </w:rPr>
              <w:t>active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13 superseded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round-14 IR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215 active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50 superseded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Delta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10 add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 supersede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3 add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 supersede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输出</w:t>
            </w:r>
            <w:r>
              <w:rPr>
                <w:sz w:val="17"/>
              </w:rPr>
              <w:t xml:space="preserve"> active </w:t>
            </w:r>
            <w:r>
              <w:rPr>
                <w:sz w:val="17"/>
              </w:rPr>
              <w:t>例子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rFonts w:ascii="Consolas" w:hAnsi="Consolas"/>
                <w:color w:val="9C3515"/>
                <w:sz w:val="17"/>
              </w:rPr>
              <w:t>req-r006-002 audit.cli_interface_and_trigger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rFonts w:ascii="Consolas" w:hAnsi="Consolas"/>
                <w:color w:val="9C3515"/>
                <w:sz w:val="17"/>
              </w:rPr>
              <w:t>req-r015-002 transform.tag_interface_and_layout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输出</w:t>
            </w:r>
            <w:r>
              <w:rPr>
                <w:sz w:val="17"/>
              </w:rPr>
              <w:t xml:space="preserve"> superseded </w:t>
            </w:r>
            <w:r>
              <w:rPr>
                <w:sz w:val="17"/>
              </w:rPr>
              <w:t>例子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旧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req-r001-042 pipeline.execu</w:t>
            </w:r>
            <w:r>
              <w:rPr>
                <w:rFonts w:ascii="Consolas" w:hAnsi="Consolas"/>
                <w:color w:val="9C3515"/>
                <w:sz w:val="17"/>
              </w:rPr>
              <w:t>tion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旧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req-r013-005 snapshot.row_hash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输出新状态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round-06 IR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144 active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14 superseded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round-15 IR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218 active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51 superseded</w:t>
            </w:r>
          </w:p>
        </w:tc>
      </w:tr>
    </w:tbl>
    <w:p w:rsidR="003C0062" w:rsidRDefault="003C0062"/>
    <w:p w:rsidR="003C0062" w:rsidRDefault="007A6527">
      <w:r>
        <w:t>替代输出的两个实例：</w:t>
      </w:r>
    </w:p>
    <w:p w:rsidR="003C0062" w:rsidRDefault="007A6527">
      <w:pPr>
        <w:keepLines/>
        <w:shd w:val="clear" w:color="auto" w:fill="F2F2F2"/>
        <w:spacing w:before="60" w:after="120"/>
        <w:ind w:left="340" w:right="170"/>
      </w:pPr>
      <w:r>
        <w:rPr>
          <w:rFonts w:ascii="Consolas" w:hAnsi="Consolas"/>
          <w:sz w:val="16"/>
        </w:rPr>
        <w:t>{"semantic_key":"pipeline.execution","status":"superseded","superseded_round":6}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{"semantic_key":"snapshot.row_hash","id":"req-r015-001","status":"active","supersedes":"req-r013-005"}</w:t>
      </w:r>
    </w:p>
    <w:p w:rsidR="003C0062" w:rsidRDefault="007A6527">
      <w:pPr>
        <w:pStyle w:val="Heading2"/>
      </w:pPr>
      <w:r>
        <w:lastRenderedPageBreak/>
        <w:t xml:space="preserve">A.4 </w:t>
      </w:r>
      <w:r>
        <w:t>当前</w:t>
      </w:r>
      <w:r>
        <w:t xml:space="preserve"> IR + Delta → Intent View</w:t>
      </w:r>
    </w:p>
    <w:p w:rsidR="003C0062" w:rsidRDefault="007A6527">
      <w:pPr>
        <w:pStyle w:val="Heading3"/>
      </w:pPr>
      <w:r>
        <w:t>例</w:t>
      </w:r>
      <w:r>
        <w:t xml:space="preserve"> 1</w:t>
      </w:r>
      <w:r>
        <w:t>：</w:t>
      </w:r>
      <w:r>
        <w:t>transition-anchor view</w:t>
      </w:r>
    </w:p>
    <w:p w:rsidR="003C0062" w:rsidRDefault="007A6527">
      <w:r>
        <w:t>输入：</w:t>
      </w:r>
      <w:r>
        <w:t>round-06 IR</w:t>
      </w:r>
      <w:r>
        <w:t>、</w:t>
      </w:r>
      <w:r>
        <w:t>round-06 Delta</w:t>
      </w:r>
      <w:r>
        <w:t>，以及</w:t>
      </w:r>
      <w:r>
        <w:t xml:space="preserve"> anchor </w:t>
      </w:r>
      <w:r>
        <w:t>选择规则。</w:t>
      </w:r>
    </w:p>
    <w:p w:rsidR="003C0062" w:rsidRDefault="007A6527">
      <w:r>
        <w:t>输出：</w:t>
      </w:r>
    </w:p>
    <w:p w:rsidR="003C0062" w:rsidRDefault="007A6527">
      <w:pPr>
        <w:keepLines/>
        <w:shd w:val="clear" w:color="auto" w:fill="F2F2F2"/>
        <w:spacing w:before="60" w:after="120"/>
        <w:ind w:left="340" w:right="170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"touched_count": 11,</w:t>
      </w:r>
      <w:r>
        <w:rPr>
          <w:rFonts w:ascii="Consolas" w:hAnsi="Consolas"/>
          <w:sz w:val="16"/>
        </w:rPr>
        <w:br/>
        <w:t xml:space="preserve">  "dependency_requi</w:t>
      </w:r>
      <w:r>
        <w:rPr>
          <w:rFonts w:ascii="Consolas" w:hAnsi="Consolas"/>
          <w:sz w:val="16"/>
        </w:rPr>
        <w:t>rement_ids": ["req-r003-004", "req-r005-002"],</w:t>
      </w:r>
      <w:r>
        <w:rPr>
          <w:rFonts w:ascii="Consolas" w:hAnsi="Consolas"/>
          <w:sz w:val="16"/>
        </w:rPr>
        <w:br/>
        <w:t xml:space="preserve">  "execution_anchor_requirement_ids": ["req-r001-048"],</w:t>
      </w:r>
      <w:r>
        <w:rPr>
          <w:rFonts w:ascii="Consolas" w:hAnsi="Consolas"/>
          <w:sz w:val="16"/>
        </w:rPr>
        <w:br/>
        <w:t xml:space="preserve">  "preserved_count": 130,</w:t>
      </w:r>
      <w:r>
        <w:rPr>
          <w:rFonts w:ascii="Consolas" w:hAnsi="Consolas"/>
          <w:sz w:val="16"/>
        </w:rPr>
        <w:br/>
        <w:t xml:space="preserve">  "current_superseded_requirement_ids": ["req-r001-042"]</w:t>
      </w:r>
      <w:r>
        <w:rPr>
          <w:rFonts w:ascii="Consolas" w:hAnsi="Consolas"/>
          <w:sz w:val="16"/>
        </w:rPr>
        <w:br/>
        <w:t>}</w:t>
      </w:r>
    </w:p>
    <w:p w:rsidR="003C0062" w:rsidRDefault="007A6527">
      <w:pPr>
        <w:pStyle w:val="Heading3"/>
      </w:pPr>
      <w:r>
        <w:t>例</w:t>
      </w:r>
      <w:r>
        <w:t xml:space="preserve"> 2</w:t>
      </w:r>
      <w:r>
        <w:t>：</w:t>
      </w:r>
      <w:r>
        <w:t>focused view</w:t>
      </w:r>
    </w:p>
    <w:p w:rsidR="003C0062" w:rsidRDefault="007A6527">
      <w:r>
        <w:t>输入：与</w:t>
      </w:r>
      <w:r>
        <w:t xml:space="preserve"> compact </w:t>
      </w:r>
      <w:r>
        <w:t>完全相同的</w:t>
      </w:r>
      <w:r>
        <w:t xml:space="preserve"> round-15 IR </w:t>
      </w:r>
      <w:r>
        <w:t>和</w:t>
      </w:r>
      <w:r>
        <w:t xml:space="preserve"> </w:t>
      </w:r>
      <w:r>
        <w:t>Delta</w:t>
      </w:r>
      <w:r>
        <w:t>。两组文件逐字节相同，变化只发生在确定性</w:t>
      </w:r>
      <w:r>
        <w:t xml:space="preserve"> view/render </w:t>
      </w:r>
      <w:r>
        <w:t>阶段。</w:t>
      </w:r>
    </w:p>
    <w:p w:rsidR="003C0062" w:rsidRDefault="007A6527">
      <w:r>
        <w:t>输出：</w:t>
      </w:r>
    </w:p>
    <w:p w:rsidR="003C0062" w:rsidRDefault="007A6527">
      <w:pPr>
        <w:keepLines/>
        <w:shd w:val="clear" w:color="auto" w:fill="F2F2F2"/>
        <w:spacing w:before="60" w:after="120"/>
        <w:ind w:left="340" w:right="170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"touched_count": 7,</w:t>
      </w:r>
      <w:r>
        <w:rPr>
          <w:rFonts w:ascii="Consolas" w:hAnsi="Consolas"/>
          <w:sz w:val="16"/>
        </w:rPr>
        <w:br/>
        <w:t xml:space="preserve">  "dependency_count": 0,</w:t>
      </w:r>
      <w:r>
        <w:rPr>
          <w:rFonts w:ascii="Consolas" w:hAnsi="Consolas"/>
          <w:sz w:val="16"/>
        </w:rPr>
        <w:br/>
        <w:t xml:space="preserve">  "preserved_count": 211,</w:t>
      </w:r>
      <w:r>
        <w:rPr>
          <w:rFonts w:ascii="Consolas" w:hAnsi="Consolas"/>
          <w:sz w:val="16"/>
        </w:rPr>
        <w:br/>
        <w:t xml:space="preserve">  "superseded_count": 51</w:t>
      </w:r>
      <w:r>
        <w:rPr>
          <w:rFonts w:ascii="Consolas" w:hAnsi="Consolas"/>
          <w:sz w:val="16"/>
        </w:rPr>
        <w:br/>
        <w:t>}</w:t>
      </w:r>
    </w:p>
    <w:p w:rsidR="003C0062" w:rsidRDefault="007A6527">
      <w:r>
        <w:t>例</w:t>
      </w:r>
      <w:r>
        <w:t xml:space="preserve"> 1</w:t>
      </w:r>
      <w:r>
        <w:t>额外选择</w:t>
      </w:r>
      <w:r>
        <w:t xml:space="preserve"> execution anchor</w:t>
      </w:r>
      <w:r>
        <w:t>；例</w:t>
      </w:r>
      <w:r>
        <w:t xml:space="preserve"> 2</w:t>
      </w:r>
      <w:r>
        <w:t>将未变化需求划入</w:t>
      </w:r>
      <w:r>
        <w:t xml:space="preserve"> preservation index</w:t>
      </w:r>
      <w:r>
        <w:t>。</w:t>
      </w:r>
    </w:p>
    <w:p w:rsidR="003C0062" w:rsidRDefault="007A6527">
      <w:pPr>
        <w:pStyle w:val="Heading2"/>
      </w:pPr>
      <w:r>
        <w:t>A.5 IR + View → Intent Contract</w:t>
      </w:r>
    </w:p>
    <w:p w:rsidR="003C0062" w:rsidRDefault="007A6527">
      <w:pPr>
        <w:pStyle w:val="Heading3"/>
      </w:pPr>
      <w:r>
        <w:t>输出例</w:t>
      </w:r>
      <w:r>
        <w:t xml:space="preserve"> 1</w:t>
      </w:r>
      <w:r>
        <w:t>：</w:t>
      </w:r>
      <w:r>
        <w:t>transition-an</w:t>
      </w:r>
      <w:r>
        <w:t>chor</w:t>
      </w:r>
    </w:p>
    <w:p w:rsidR="003C0062" w:rsidRDefault="007A6527">
      <w:r>
        <w:t>输入：</w:t>
      </w:r>
      <w:r>
        <w:t xml:space="preserve">round-06 IR </w:t>
      </w:r>
      <w:r>
        <w:t>中的</w:t>
      </w:r>
      <w:r>
        <w:t xml:space="preserve"> </w:t>
      </w:r>
      <w:r>
        <w:rPr>
          <w:rFonts w:ascii="Consolas" w:hAnsi="Consolas"/>
          <w:color w:val="9C3515"/>
        </w:rPr>
        <w:t>req-r001-048</w:t>
      </w:r>
      <w:r>
        <w:t xml:space="preserve"> </w:t>
      </w:r>
      <w:r>
        <w:t>与</w:t>
      </w:r>
      <w:r>
        <w:t xml:space="preserve"> transition view</w:t>
      </w:r>
      <w:r>
        <w:t>。</w:t>
      </w:r>
    </w:p>
    <w:p w:rsidR="003C0062" w:rsidRDefault="007A6527">
      <w:r>
        <w:t>输出类别一</w:t>
      </w:r>
      <w:r>
        <w:t>——</w:t>
      </w:r>
      <w:r>
        <w:t>执行锚点：</w:t>
      </w:r>
    </w:p>
    <w:p w:rsidR="003C0062" w:rsidRDefault="007A6527">
      <w:pPr>
        <w:keepLines/>
        <w:shd w:val="clear" w:color="auto" w:fill="F2F2F2"/>
        <w:spacing w:before="60" w:after="120"/>
        <w:ind w:left="340" w:right="170"/>
      </w:pPr>
      <w:r>
        <w:rPr>
          <w:rFonts w:ascii="Consolas" w:hAnsi="Consolas"/>
          <w:sz w:val="16"/>
        </w:rPr>
        <w:t>[EXECUTION ANCHORS]</w:t>
      </w:r>
      <w:r>
        <w:rPr>
          <w:rFonts w:ascii="Consolas" w:hAnsi="Consolas"/>
          <w:sz w:val="16"/>
        </w:rPr>
        <w:br/>
        <w:t>working_directory = /app/</w:t>
      </w:r>
      <w:r>
        <w:rPr>
          <w:rFonts w:ascii="Consolas" w:hAnsi="Consolas"/>
          <w:sz w:val="16"/>
        </w:rPr>
        <w:br/>
        <w:t>build_command      = go build -o dpipe ./...</w:t>
      </w:r>
      <w:r>
        <w:rPr>
          <w:rFonts w:ascii="Consolas" w:hAnsi="Consolas"/>
          <w:sz w:val="16"/>
        </w:rPr>
        <w:br/>
        <w:t>output_binary      = dpipe</w:t>
      </w:r>
    </w:p>
    <w:p w:rsidR="003C0062" w:rsidRDefault="007A6527">
      <w:r>
        <w:t>输出类别二</w:t>
      </w:r>
      <w:r>
        <w:t>——</w:t>
      </w:r>
      <w:r>
        <w:t>前态保存：</w:t>
      </w:r>
    </w:p>
    <w:p w:rsidR="003C0062" w:rsidRDefault="007A6527">
      <w:pPr>
        <w:keepLines/>
        <w:shd w:val="clear" w:color="auto" w:fill="F2F2F2"/>
        <w:spacing w:before="60" w:after="120"/>
        <w:ind w:left="340" w:right="170"/>
      </w:pPr>
      <w:r>
        <w:rPr>
          <w:rFonts w:ascii="Consolas" w:hAnsi="Consolas"/>
          <w:sz w:val="16"/>
        </w:rPr>
        <w:t>Preserved active requirements: 130</w:t>
      </w:r>
      <w:r>
        <w:rPr>
          <w:rFonts w:ascii="Consolas" w:hAnsi="Consolas"/>
          <w:sz w:val="16"/>
        </w:rPr>
        <w:br/>
        <w:t xml:space="preserve">Preserved-state </w:t>
      </w:r>
      <w:r>
        <w:rPr>
          <w:rFonts w:ascii="Consolas" w:hAnsi="Consolas"/>
          <w:sz w:val="16"/>
        </w:rPr>
        <w:t>SHA-256: b03e84ab5fc98c0b76f7bfb768fcee651b50af2419c5bd94b7ab8fe9251dcfcc</w:t>
      </w:r>
    </w:p>
    <w:p w:rsidR="003C0062" w:rsidRDefault="007A6527">
      <w:pPr>
        <w:pStyle w:val="Heading3"/>
      </w:pPr>
      <w:r>
        <w:t>输出例</w:t>
      </w:r>
      <w:r>
        <w:t xml:space="preserve"> 2</w:t>
      </w:r>
      <w:r>
        <w:t>：</w:t>
      </w:r>
      <w:r>
        <w:t xml:space="preserve">compact </w:t>
      </w:r>
      <w:r>
        <w:t>与</w:t>
      </w:r>
      <w:r>
        <w:t xml:space="preserve"> focused</w:t>
      </w:r>
    </w:p>
    <w:p w:rsidR="003C0062" w:rsidRDefault="007A6527">
      <w:r>
        <w:t>输入：相同的</w:t>
      </w:r>
      <w:r>
        <w:t xml:space="preserve"> round-15 IR/Delta</w:t>
      </w:r>
      <w:r>
        <w:t>。</w:t>
      </w:r>
    </w:p>
    <w:p w:rsidR="003C0062" w:rsidRDefault="007A6527">
      <w:pPr>
        <w:keepLines/>
        <w:shd w:val="clear" w:color="auto" w:fill="F2F2F2"/>
        <w:spacing w:before="60" w:after="120"/>
        <w:ind w:left="340" w:right="170"/>
      </w:pPr>
      <w:r>
        <w:rPr>
          <w:rFonts w:ascii="Consolas" w:hAnsi="Consolas"/>
          <w:sz w:val="16"/>
        </w:rPr>
        <w:t xml:space="preserve">compact </w:t>
      </w:r>
      <w:r>
        <w:rPr>
          <w:rFonts w:ascii="Consolas" w:hAnsi="Consolas"/>
          <w:sz w:val="16"/>
        </w:rPr>
        <w:t>输出：完整展开全部</w:t>
      </w:r>
      <w:r>
        <w:rPr>
          <w:rFonts w:ascii="Consolas" w:hAnsi="Consolas"/>
          <w:sz w:val="16"/>
        </w:rPr>
        <w:t xml:space="preserve"> 218 </w:t>
      </w:r>
      <w:r>
        <w:rPr>
          <w:rFonts w:ascii="Consolas" w:hAnsi="Consolas"/>
          <w:sz w:val="16"/>
        </w:rPr>
        <w:t>个</w:t>
      </w:r>
      <w:r>
        <w:rPr>
          <w:rFonts w:ascii="Consolas" w:hAnsi="Consolas"/>
          <w:sz w:val="16"/>
        </w:rPr>
        <w:t xml:space="preserve"> active requirements</w:t>
      </w:r>
      <w:r>
        <w:rPr>
          <w:rFonts w:ascii="Consolas" w:hAnsi="Consolas"/>
          <w:sz w:val="16"/>
        </w:rPr>
        <w:t>，并保留</w:t>
      </w:r>
      <w:r>
        <w:rPr>
          <w:rFonts w:ascii="Consolas" w:hAnsi="Consolas"/>
          <w:sz w:val="16"/>
        </w:rPr>
        <w:t>51</w:t>
      </w:r>
      <w:r>
        <w:rPr>
          <w:rFonts w:ascii="Consolas" w:hAnsi="Consolas"/>
          <w:sz w:val="16"/>
        </w:rPr>
        <w:t>条</w:t>
      </w:r>
      <w:r>
        <w:rPr>
          <w:rFonts w:ascii="Consolas" w:hAnsi="Consolas"/>
          <w:sz w:val="16"/>
        </w:rPr>
        <w:t xml:space="preserve"> tombstone</w:t>
      </w:r>
      <w:r>
        <w:rPr>
          <w:rFonts w:ascii="Consolas" w:hAnsi="Consolas"/>
          <w:sz w:val="16"/>
        </w:rPr>
        <w:br/>
        <w:t xml:space="preserve">focused </w:t>
      </w:r>
      <w:r>
        <w:rPr>
          <w:rFonts w:ascii="Consolas" w:hAnsi="Consolas"/>
          <w:sz w:val="16"/>
        </w:rPr>
        <w:t>输出：完整展开</w:t>
      </w:r>
      <w:r>
        <w:rPr>
          <w:rFonts w:ascii="Consolas" w:hAnsi="Consolas"/>
          <w:sz w:val="16"/>
        </w:rPr>
        <w:t>7</w:t>
      </w:r>
      <w:r>
        <w:rPr>
          <w:rFonts w:ascii="Consolas" w:hAnsi="Consolas"/>
          <w:sz w:val="16"/>
        </w:rPr>
        <w:t>个</w:t>
      </w:r>
      <w:r>
        <w:rPr>
          <w:rFonts w:ascii="Consolas" w:hAnsi="Consolas"/>
          <w:sz w:val="16"/>
        </w:rPr>
        <w:t xml:space="preserve"> touched</w:t>
      </w:r>
      <w:r>
        <w:rPr>
          <w:rFonts w:ascii="Consolas" w:hAnsi="Consolas"/>
          <w:sz w:val="16"/>
        </w:rPr>
        <w:t>、</w:t>
      </w:r>
      <w:r>
        <w:rPr>
          <w:rFonts w:ascii="Consolas" w:hAnsi="Consolas"/>
          <w:sz w:val="16"/>
        </w:rPr>
        <w:t>0</w:t>
      </w:r>
      <w:r>
        <w:rPr>
          <w:rFonts w:ascii="Consolas" w:hAnsi="Consolas"/>
          <w:sz w:val="16"/>
        </w:rPr>
        <w:t>个</w:t>
      </w:r>
      <w:r>
        <w:rPr>
          <w:rFonts w:ascii="Consolas" w:hAnsi="Consolas"/>
          <w:sz w:val="16"/>
        </w:rPr>
        <w:t xml:space="preserve"> dependency</w:t>
      </w:r>
      <w:r>
        <w:rPr>
          <w:rFonts w:ascii="Consolas" w:hAnsi="Consolas"/>
          <w:sz w:val="16"/>
        </w:rPr>
        <w:t>；</w:t>
      </w:r>
      <w:r>
        <w:rPr>
          <w:rFonts w:ascii="Consolas" w:hAnsi="Consolas"/>
          <w:sz w:val="16"/>
        </w:rPr>
        <w:t>211</w:t>
      </w:r>
      <w:r>
        <w:rPr>
          <w:rFonts w:ascii="Consolas" w:hAnsi="Consolas"/>
          <w:sz w:val="16"/>
        </w:rPr>
        <w:t>个</w:t>
      </w:r>
      <w:r>
        <w:rPr>
          <w:rFonts w:ascii="Consolas" w:hAnsi="Consolas"/>
          <w:sz w:val="16"/>
        </w:rPr>
        <w:t xml:space="preserve"> active </w:t>
      </w:r>
      <w:r>
        <w:rPr>
          <w:rFonts w:ascii="Consolas" w:hAnsi="Consolas"/>
          <w:sz w:val="16"/>
        </w:rPr>
        <w:t>仅进入</w:t>
      </w:r>
      <w:r>
        <w:rPr>
          <w:rFonts w:ascii="Consolas" w:hAnsi="Consolas"/>
          <w:sz w:val="16"/>
        </w:rPr>
        <w:t xml:space="preserve"> preservation in</w:t>
      </w:r>
      <w:r>
        <w:rPr>
          <w:rFonts w:ascii="Consolas" w:hAnsi="Consolas"/>
          <w:sz w:val="16"/>
        </w:rPr>
        <w:t>dex</w:t>
      </w:r>
    </w:p>
    <w:p w:rsidR="003C0062" w:rsidRDefault="007A6527">
      <w:r>
        <w:t>对应输入长度：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3C0062">
        <w:trPr>
          <w:tblHeader/>
          <w:jc w:val="center"/>
        </w:trPr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lastRenderedPageBreak/>
              <w:t>round-15 Contract</w:t>
            </w:r>
          </w:p>
        </w:tc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字节数</w:t>
            </w:r>
          </w:p>
        </w:tc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相对</w:t>
            </w:r>
            <w:r>
              <w:rPr>
                <w:b/>
                <w:color w:val="FFFFFF"/>
                <w:sz w:val="17"/>
              </w:rPr>
              <w:t xml:space="preserve"> compact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compact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260,272 B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基线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focused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45,873 B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-82.37%</w:t>
            </w:r>
          </w:p>
        </w:tc>
      </w:tr>
    </w:tbl>
    <w:p w:rsidR="003C0062" w:rsidRDefault="003C0062"/>
    <w:p w:rsidR="003C0062" w:rsidRDefault="007A6527">
      <w:pPr>
        <w:pStyle w:val="Heading2"/>
      </w:pPr>
      <w:r>
        <w:t xml:space="preserve">A.6 Contract + </w:t>
      </w:r>
      <w:r>
        <w:t>持久化代码</w:t>
      </w:r>
      <w:r>
        <w:t xml:space="preserve"> → Coding Agent </w:t>
      </w:r>
      <w:r>
        <w:t>输出</w:t>
      </w:r>
    </w:p>
    <w:p w:rsidR="003C0062" w:rsidRDefault="007A6527">
      <w:pPr>
        <w:pStyle w:val="Heading3"/>
      </w:pPr>
      <w:r>
        <w:t>例</w:t>
      </w:r>
      <w:r>
        <w:t xml:space="preserve"> 1</w:t>
      </w:r>
      <w:r>
        <w:t>：</w:t>
      </w:r>
      <w:r>
        <w:t xml:space="preserve">transition </w:t>
      </w:r>
      <w:r>
        <w:t>与</w:t>
      </w:r>
      <w:r>
        <w:t xml:space="preserve"> transition-anchor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3C0062">
        <w:trPr>
          <w:tblHeader/>
          <w:jc w:val="center"/>
        </w:trPr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 xml:space="preserve">Agent </w:t>
            </w:r>
            <w:r>
              <w:rPr>
                <w:b/>
                <w:color w:val="FFFFFF"/>
                <w:sz w:val="17"/>
              </w:rPr>
              <w:t>输入</w:t>
            </w:r>
          </w:p>
        </w:tc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输出例</w:t>
            </w:r>
            <w:r>
              <w:rPr>
                <w:b/>
                <w:color w:val="FFFFFF"/>
                <w:sz w:val="17"/>
              </w:rPr>
              <w:t xml:space="preserve"> 1</w:t>
            </w:r>
          </w:p>
        </w:tc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输出例</w:t>
            </w:r>
            <w:r>
              <w:rPr>
                <w:b/>
                <w:color w:val="FFFFFF"/>
                <w:sz w:val="17"/>
              </w:rPr>
              <w:t xml:space="preserve"> 2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无锚点</w:t>
            </w:r>
            <w:r>
              <w:rPr>
                <w:sz w:val="17"/>
              </w:rPr>
              <w:t xml:space="preserve"> transition Contract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构建到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/tmp/dpipe-transition-check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rFonts w:ascii="Consolas" w:hAnsi="Consolas"/>
                <w:color w:val="9C3515"/>
                <w:sz w:val="17"/>
              </w:rPr>
              <w:t xml:space="preserve">go test </w:t>
            </w:r>
            <w:r>
              <w:rPr>
                <w:rFonts w:ascii="Consolas" w:hAnsi="Consolas"/>
                <w:color w:val="9C3515"/>
                <w:sz w:val="17"/>
              </w:rPr>
              <w:t>./...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通过，但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/app/dpipe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未刷新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transition-anchor Contract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执行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go build -o dpipe ./...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使用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./dpipe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完成</w:t>
            </w:r>
            <w:r>
              <w:rPr>
                <w:sz w:val="17"/>
              </w:rPr>
              <w:t xml:space="preserve"> audit </w:t>
            </w:r>
            <w:r>
              <w:rPr>
                <w:sz w:val="17"/>
              </w:rPr>
              <w:t>成功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失败</w:t>
            </w:r>
            <w:r>
              <w:rPr>
                <w:sz w:val="17"/>
              </w:rPr>
              <w:t xml:space="preserve"> smoke test</w:t>
            </w:r>
          </w:p>
        </w:tc>
      </w:tr>
    </w:tbl>
    <w:p w:rsidR="003C0062" w:rsidRDefault="003C0062"/>
    <w:p w:rsidR="003C0062" w:rsidRDefault="007A6527">
      <w:pPr>
        <w:pStyle w:val="Heading3"/>
      </w:pPr>
      <w:r>
        <w:t>例</w:t>
      </w:r>
      <w:r>
        <w:t xml:space="preserve"> 2</w:t>
      </w:r>
      <w:r>
        <w:t>：</w:t>
      </w:r>
      <w:r>
        <w:t xml:space="preserve">compact </w:t>
      </w:r>
      <w:r>
        <w:t>与</w:t>
      </w:r>
      <w:r>
        <w:t xml:space="preserve"> focused</w:t>
      </w:r>
    </w:p>
    <w:p w:rsidR="003C0062" w:rsidRDefault="007A6527">
      <w:r>
        <w:t>两者都输出了</w:t>
      </w:r>
      <w:r>
        <w:t xml:space="preserve"> snapshot SHA-256 </w:t>
      </w:r>
      <w:r>
        <w:t>与</w:t>
      </w:r>
      <w:r>
        <w:t xml:space="preserve"> tag </w:t>
      </w:r>
      <w:r>
        <w:t>实现，并最终完成：</w:t>
      </w:r>
    </w:p>
    <w:p w:rsidR="003C0062" w:rsidRDefault="007A6527">
      <w:pPr>
        <w:keepLines/>
        <w:shd w:val="clear" w:color="auto" w:fill="F2F2F2"/>
        <w:spacing w:before="60" w:after="120"/>
        <w:ind w:left="340" w:right="170"/>
      </w:pPr>
      <w:r>
        <w:rPr>
          <w:rFonts w:ascii="Consolas" w:hAnsi="Consolas"/>
          <w:sz w:val="16"/>
        </w:rPr>
        <w:t>实现例</w:t>
      </w:r>
      <w:r>
        <w:rPr>
          <w:rFonts w:ascii="Consolas" w:hAnsi="Consolas"/>
          <w:sz w:val="16"/>
        </w:rPr>
        <w:t xml:space="preserve"> 1</w:t>
      </w:r>
      <w:r>
        <w:rPr>
          <w:rFonts w:ascii="Consolas" w:hAnsi="Consolas"/>
          <w:sz w:val="16"/>
        </w:rPr>
        <w:t>：</w:t>
      </w:r>
      <w:r>
        <w:rPr>
          <w:rFonts w:ascii="Consolas" w:hAnsi="Consolas"/>
          <w:sz w:val="16"/>
        </w:rPr>
        <w:t xml:space="preserve">snapshot.go </w:t>
      </w:r>
      <w:r>
        <w:rPr>
          <w:rFonts w:ascii="Consolas" w:hAnsi="Consolas"/>
          <w:sz w:val="16"/>
        </w:rPr>
        <w:t>使用</w:t>
      </w:r>
      <w:r>
        <w:rPr>
          <w:rFonts w:ascii="Consolas" w:hAnsi="Consolas"/>
          <w:sz w:val="16"/>
        </w:rPr>
        <w:t xml:space="preserve"> sha256.Sum256(strings.Join(rowStrings, "\n"))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实现例</w:t>
      </w:r>
      <w:r>
        <w:rPr>
          <w:rFonts w:ascii="Consolas" w:hAnsi="Consolas"/>
          <w:sz w:val="16"/>
        </w:rPr>
        <w:t xml:space="preserve"> </w:t>
      </w:r>
      <w:r>
        <w:rPr>
          <w:rFonts w:ascii="Consolas" w:hAnsi="Consolas"/>
          <w:sz w:val="16"/>
        </w:rPr>
        <w:t>2</w:t>
      </w:r>
      <w:r>
        <w:rPr>
          <w:rFonts w:ascii="Consolas" w:hAnsi="Consolas"/>
          <w:sz w:val="16"/>
        </w:rPr>
        <w:t>：</w:t>
      </w:r>
      <w:r>
        <w:rPr>
          <w:rFonts w:ascii="Consolas" w:hAnsi="Consolas"/>
          <w:sz w:val="16"/>
        </w:rPr>
        <w:t xml:space="preserve">main.go </w:t>
      </w:r>
      <w:r>
        <w:rPr>
          <w:rFonts w:ascii="Consolas" w:hAnsi="Consolas"/>
          <w:sz w:val="16"/>
        </w:rPr>
        <w:t>增加</w:t>
      </w:r>
      <w:r>
        <w:rPr>
          <w:rFonts w:ascii="Consolas" w:hAnsi="Consolas"/>
          <w:sz w:val="16"/>
        </w:rPr>
        <w:t xml:space="preserve"> tag dispatch </w:t>
      </w:r>
      <w:r>
        <w:rPr>
          <w:rFonts w:ascii="Consolas" w:hAnsi="Consolas"/>
          <w:sz w:val="16"/>
        </w:rPr>
        <w:t>和</w:t>
      </w:r>
      <w:r>
        <w:rPr>
          <w:rFonts w:ascii="Consolas" w:hAnsi="Consolas"/>
          <w:sz w:val="16"/>
        </w:rPr>
        <w:t xml:space="preserve"> literal assignment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验证输出：</w:t>
      </w:r>
      <w:r>
        <w:rPr>
          <w:rFonts w:ascii="Consolas" w:hAnsi="Consolas"/>
          <w:sz w:val="16"/>
        </w:rPr>
        <w:t>go test</w:t>
      </w:r>
      <w:r>
        <w:rPr>
          <w:rFonts w:ascii="Consolas" w:hAnsi="Consolas"/>
          <w:sz w:val="16"/>
        </w:rPr>
        <w:t>、</w:t>
      </w:r>
      <w:r>
        <w:rPr>
          <w:rFonts w:ascii="Consolas" w:hAnsi="Consolas"/>
          <w:sz w:val="16"/>
        </w:rPr>
        <w:t>go vet</w:t>
      </w:r>
      <w:r>
        <w:rPr>
          <w:rFonts w:ascii="Consolas" w:hAnsi="Consolas"/>
          <w:sz w:val="16"/>
        </w:rPr>
        <w:t>、</w:t>
      </w:r>
      <w:r>
        <w:rPr>
          <w:rFonts w:ascii="Consolas" w:hAnsi="Consolas"/>
          <w:sz w:val="16"/>
        </w:rPr>
        <w:t xml:space="preserve">go build </w:t>
      </w:r>
      <w:r>
        <w:rPr>
          <w:rFonts w:ascii="Consolas" w:hAnsi="Consolas"/>
          <w:sz w:val="16"/>
        </w:rPr>
        <w:t>均通过</w:t>
      </w:r>
    </w:p>
    <w:p w:rsidR="003C0062" w:rsidRDefault="007A6527">
      <w:r>
        <w:t>资源输出对比：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3C0062">
        <w:trPr>
          <w:tblHeader/>
          <w:jc w:val="center"/>
        </w:trPr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 xml:space="preserve">round-15 Agent </w:t>
            </w:r>
            <w:r>
              <w:rPr>
                <w:b/>
                <w:color w:val="FFFFFF"/>
                <w:sz w:val="17"/>
              </w:rPr>
              <w:t>输出</w:t>
            </w:r>
          </w:p>
        </w:tc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compact</w:t>
            </w:r>
          </w:p>
        </w:tc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focused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Prompt tokens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959,811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391,581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Completion tokens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3,027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3,610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 xml:space="preserve">Agent </w:t>
            </w:r>
            <w:r>
              <w:rPr>
                <w:sz w:val="17"/>
              </w:rPr>
              <w:t>步数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16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18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成本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$0.762197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$0.333078</w:t>
            </w:r>
          </w:p>
        </w:tc>
      </w:tr>
    </w:tbl>
    <w:p w:rsidR="003C0062" w:rsidRDefault="003C0062"/>
    <w:p w:rsidR="003C0062" w:rsidRDefault="007A6527">
      <w:r>
        <w:t xml:space="preserve">focused </w:t>
      </w:r>
      <w:r>
        <w:t>的</w:t>
      </w:r>
      <w:r>
        <w:t xml:space="preserve"> prompt tokens </w:t>
      </w:r>
      <w:r>
        <w:t>减少</w:t>
      </w:r>
      <w:r>
        <w:t>59.20%</w:t>
      </w:r>
      <w:r>
        <w:t>、成本减少</w:t>
      </w:r>
      <w:r>
        <w:t>56.30%</w:t>
      </w:r>
      <w:r>
        <w:t>；输出</w:t>
      </w:r>
      <w:r>
        <w:t xml:space="preserve"> token </w:t>
      </w:r>
      <w:r>
        <w:t>略增，说明节省来自更短的输入，而不是少实现功能。</w:t>
      </w:r>
    </w:p>
    <w:p w:rsidR="003C0062" w:rsidRDefault="007A6527">
      <w:pPr>
        <w:pStyle w:val="Heading2"/>
      </w:pPr>
      <w:r>
        <w:t xml:space="preserve">A.7 </w:t>
      </w:r>
      <w:r>
        <w:t>代码与构建产物</w:t>
      </w:r>
      <w:r>
        <w:t xml:space="preserve"> → Verifier </w:t>
      </w:r>
      <w:r>
        <w:t>输出</w:t>
      </w:r>
    </w:p>
    <w:p w:rsidR="003C0062" w:rsidRDefault="007A6527">
      <w:pPr>
        <w:pStyle w:val="Heading3"/>
      </w:pPr>
      <w:r>
        <w:t xml:space="preserve">Verifier </w:t>
      </w:r>
      <w:r>
        <w:t>输出例</w:t>
      </w:r>
      <w:r>
        <w:t xml:space="preserve"> 1</w:t>
      </w:r>
      <w:r>
        <w:t>：</w:t>
      </w:r>
      <w:r>
        <w:t>execution anchor</w:t>
      </w:r>
    </w:p>
    <w:p w:rsidR="003C0062" w:rsidRDefault="007A6527">
      <w:pPr>
        <w:keepLines/>
        <w:shd w:val="clear" w:color="auto" w:fill="F2F2F2"/>
        <w:spacing w:before="60" w:after="120"/>
        <w:ind w:left="340" w:right="170"/>
      </w:pPr>
      <w:r>
        <w:rPr>
          <w:rFonts w:ascii="Consolas" w:hAnsi="Consolas"/>
          <w:sz w:val="16"/>
        </w:rPr>
        <w:t>c681 audit basic</w:t>
      </w:r>
      <w:r>
        <w:rPr>
          <w:rFonts w:ascii="Consolas" w:hAnsi="Consolas"/>
          <w:sz w:val="16"/>
        </w:rPr>
        <w:t>：无锚点</w:t>
      </w:r>
      <w:r>
        <w:rPr>
          <w:rFonts w:ascii="Consolas" w:hAnsi="Consolas"/>
          <w:sz w:val="16"/>
        </w:rPr>
        <w:t xml:space="preserve"> status=fail</w:t>
      </w:r>
      <w:r>
        <w:rPr>
          <w:rFonts w:ascii="Consolas" w:hAnsi="Consolas"/>
          <w:sz w:val="16"/>
        </w:rPr>
        <w:t>，</w:t>
      </w:r>
      <w:r>
        <w:rPr>
          <w:rFonts w:ascii="Consolas" w:hAnsi="Consolas"/>
          <w:sz w:val="16"/>
        </w:rPr>
        <w:t>actual="expected=0 actual=1"</w:t>
      </w:r>
      <w:r>
        <w:rPr>
          <w:rFonts w:ascii="Consolas" w:hAnsi="Consolas"/>
          <w:sz w:val="16"/>
        </w:rPr>
        <w:br/>
        <w:t>c681 audit basic</w:t>
      </w:r>
      <w:r>
        <w:rPr>
          <w:rFonts w:ascii="Consolas" w:hAnsi="Consolas"/>
          <w:sz w:val="16"/>
        </w:rPr>
        <w:t>：有锚点</w:t>
      </w:r>
      <w:r>
        <w:rPr>
          <w:rFonts w:ascii="Consolas" w:hAnsi="Consolas"/>
          <w:sz w:val="16"/>
        </w:rPr>
        <w:t xml:space="preserve"> status=success</w:t>
      </w:r>
      <w:r>
        <w:rPr>
          <w:rFonts w:ascii="Consolas" w:hAnsi="Consolas"/>
          <w:sz w:val="16"/>
        </w:rPr>
        <w:t>，</w:t>
      </w:r>
      <w:r>
        <w:rPr>
          <w:rFonts w:ascii="Consolas" w:hAnsi="Consolas"/>
          <w:sz w:val="16"/>
        </w:rPr>
        <w:t>actual="matched expectation"</w:t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br/>
        <w:t>c702 impute mean</w:t>
      </w:r>
      <w:r>
        <w:rPr>
          <w:rFonts w:ascii="Consolas" w:hAnsi="Consolas"/>
          <w:sz w:val="16"/>
        </w:rPr>
        <w:t>：无锚点</w:t>
      </w:r>
      <w:r>
        <w:rPr>
          <w:rFonts w:ascii="Consolas" w:hAnsi="Consolas"/>
          <w:sz w:val="16"/>
        </w:rPr>
        <w:t xml:space="preserve"> status=fail</w:t>
      </w:r>
      <w:r>
        <w:rPr>
          <w:rFonts w:ascii="Consolas" w:hAnsi="Consolas"/>
          <w:sz w:val="16"/>
        </w:rPr>
        <w:t>，</w:t>
      </w:r>
      <w:r>
        <w:rPr>
          <w:rFonts w:ascii="Consolas" w:hAnsi="Consolas"/>
          <w:sz w:val="16"/>
        </w:rPr>
        <w:t>actual="expected=20 actual="</w:t>
      </w:r>
      <w:r>
        <w:rPr>
          <w:rFonts w:ascii="Consolas" w:hAnsi="Consolas"/>
          <w:sz w:val="16"/>
        </w:rPr>
        <w:br/>
        <w:t>c702 impute mean</w:t>
      </w:r>
      <w:r>
        <w:rPr>
          <w:rFonts w:ascii="Consolas" w:hAnsi="Consolas"/>
          <w:sz w:val="16"/>
        </w:rPr>
        <w:t>：有锚点</w:t>
      </w:r>
      <w:r>
        <w:rPr>
          <w:rFonts w:ascii="Consolas" w:hAnsi="Consolas"/>
          <w:sz w:val="16"/>
        </w:rPr>
        <w:t xml:space="preserve"> status=success</w:t>
      </w:r>
      <w:r>
        <w:rPr>
          <w:rFonts w:ascii="Consolas" w:hAnsi="Consolas"/>
          <w:sz w:val="16"/>
        </w:rPr>
        <w:t>，</w:t>
      </w:r>
      <w:r>
        <w:rPr>
          <w:rFonts w:ascii="Consolas" w:hAnsi="Consolas"/>
          <w:sz w:val="16"/>
        </w:rPr>
        <w:t>actual="matched expectation"</w:t>
      </w:r>
    </w:p>
    <w:p w:rsidR="003C0062" w:rsidRDefault="007A6527">
      <w:r>
        <w:t>轮次汇总：</w:t>
      </w:r>
      <w:r>
        <w:t>679/716 → 711/716</w:t>
      </w:r>
      <w:r>
        <w:t>。</w:t>
      </w:r>
    </w:p>
    <w:p w:rsidR="003C0062" w:rsidRDefault="007A6527">
      <w:pPr>
        <w:pStyle w:val="Heading3"/>
      </w:pPr>
      <w:r>
        <w:lastRenderedPageBreak/>
        <w:t xml:space="preserve">Verifier </w:t>
      </w:r>
      <w:r>
        <w:t>输出例</w:t>
      </w:r>
      <w:r>
        <w:t xml:space="preserve"> 2</w:t>
      </w:r>
      <w:r>
        <w:t>：</w:t>
      </w:r>
      <w:r>
        <w:t>focused</w:t>
      </w:r>
    </w:p>
    <w:p w:rsidR="003C0062" w:rsidRDefault="007A6527">
      <w:pPr>
        <w:keepLines/>
        <w:shd w:val="clear" w:color="auto" w:fill="F2F2F2"/>
        <w:spacing w:before="60" w:after="120"/>
        <w:ind w:left="340" w:right="170"/>
      </w:pPr>
      <w:r>
        <w:rPr>
          <w:rFonts w:ascii="Consolas" w:hAnsi="Consolas"/>
          <w:sz w:val="16"/>
        </w:rPr>
        <w:t>compact round 15</w:t>
      </w:r>
      <w:r>
        <w:rPr>
          <w:rFonts w:ascii="Consolas" w:hAnsi="Consolas"/>
          <w:sz w:val="16"/>
        </w:rPr>
        <w:t>：</w:t>
      </w:r>
      <w:r>
        <w:rPr>
          <w:rFonts w:ascii="Consolas" w:hAnsi="Consolas"/>
          <w:sz w:val="16"/>
        </w:rPr>
        <w:t>960/960</w:t>
      </w:r>
      <w:r>
        <w:rPr>
          <w:rFonts w:ascii="Consolas" w:hAnsi="Consolas"/>
          <w:sz w:val="16"/>
        </w:rPr>
        <w:t>，</w:t>
      </w:r>
      <w:r>
        <w:rPr>
          <w:rFonts w:ascii="Consolas" w:hAnsi="Consolas"/>
          <w:sz w:val="16"/>
        </w:rPr>
        <w:t>reward=1</w:t>
      </w:r>
      <w:r>
        <w:rPr>
          <w:rFonts w:ascii="Consolas" w:hAnsi="Consolas"/>
          <w:sz w:val="16"/>
        </w:rPr>
        <w:br/>
        <w:t>focused round 15</w:t>
      </w:r>
      <w:r>
        <w:rPr>
          <w:rFonts w:ascii="Consolas" w:hAnsi="Consolas"/>
          <w:sz w:val="16"/>
        </w:rPr>
        <w:t>：</w:t>
      </w:r>
      <w:r>
        <w:rPr>
          <w:rFonts w:ascii="Consolas" w:hAnsi="Consolas"/>
          <w:sz w:val="16"/>
        </w:rPr>
        <w:t>960/960</w:t>
      </w:r>
      <w:r>
        <w:rPr>
          <w:rFonts w:ascii="Consolas" w:hAnsi="Consolas"/>
          <w:sz w:val="16"/>
        </w:rPr>
        <w:t>，</w:t>
      </w:r>
      <w:r>
        <w:rPr>
          <w:rFonts w:ascii="Consolas" w:hAnsi="Consolas"/>
          <w:sz w:val="16"/>
        </w:rPr>
        <w:t>reward=1</w:t>
      </w:r>
    </w:p>
    <w:p w:rsidR="003C0062" w:rsidRDefault="007A6527">
      <w:r>
        <w:t>两个具体</w:t>
      </w:r>
      <w:r>
        <w:t xml:space="preserve"> case </w:t>
      </w:r>
      <w:r>
        <w:t>类别也均通过：</w:t>
      </w:r>
      <w:r>
        <w:t xml:space="preserve">snapshot </w:t>
      </w:r>
      <w:r>
        <w:rPr>
          <w:rFonts w:ascii="Consolas" w:hAnsi="Consolas"/>
          <w:color w:val="9C3515"/>
        </w:rPr>
        <w:t>row_hash</w:t>
      </w:r>
      <w:r>
        <w:t xml:space="preserve"> </w:t>
      </w:r>
      <w:r>
        <w:t>为</w:t>
      </w:r>
      <w:r>
        <w:t>64</w:t>
      </w:r>
      <w:r>
        <w:t>位</w:t>
      </w:r>
      <w:r>
        <w:t xml:space="preserve"> SHA-256</w:t>
      </w:r>
      <w:r>
        <w:t>；</w:t>
      </w:r>
      <w:r>
        <w:t xml:space="preserve">tag </w:t>
      </w:r>
      <w:r>
        <w:t>的</w:t>
      </w:r>
      <w:r>
        <w:t xml:space="preserve"> value </w:t>
      </w:r>
      <w:r>
        <w:t>保持</w:t>
      </w:r>
      <w:r>
        <w:t xml:space="preserve"> literal </w:t>
      </w:r>
      <w:r>
        <w:t>且缺少</w:t>
      </w:r>
      <w:r>
        <w:t xml:space="preserve"> </w:t>
      </w:r>
      <w:r>
        <w:rPr>
          <w:rFonts w:ascii="Consolas" w:hAnsi="Consolas"/>
          <w:color w:val="9C3515"/>
        </w:rPr>
        <w:t>as</w:t>
      </w:r>
      <w:r>
        <w:t xml:space="preserve"> </w:t>
      </w:r>
      <w:r>
        <w:t>时返回精确错误。</w:t>
      </w:r>
      <w:r>
        <w:t xml:space="preserve">focused </w:t>
      </w:r>
      <w:r>
        <w:t>在显著缩短输入的同时保持了与</w:t>
      </w:r>
      <w:r>
        <w:t xml:space="preserve"> compact </w:t>
      </w:r>
      <w:r>
        <w:t>相同的</w:t>
      </w:r>
      <w:r>
        <w:t xml:space="preserve"> verifier </w:t>
      </w:r>
      <w:r>
        <w:t>输出。</w:t>
      </w:r>
    </w:p>
    <w:p w:rsidR="003C0062" w:rsidRDefault="007A6527">
      <w:pPr>
        <w:pStyle w:val="Heading2"/>
      </w:pPr>
      <w:r>
        <w:t xml:space="preserve">A.8 </w:t>
      </w:r>
      <w:r>
        <w:t>两个有效案例的端到端关系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3C0062">
        <w:trPr>
          <w:tblHeader/>
          <w:jc w:val="center"/>
        </w:trPr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例</w:t>
            </w:r>
            <w:r>
              <w:rPr>
                <w:b/>
                <w:color w:val="FFFFFF"/>
                <w:sz w:val="17"/>
              </w:rPr>
              <w:t>1</w:t>
            </w:r>
            <w:r>
              <w:rPr>
                <w:b/>
                <w:color w:val="FFFFFF"/>
                <w:sz w:val="17"/>
              </w:rPr>
              <w:t>：</w:t>
            </w:r>
            <w:r>
              <w:rPr>
                <w:b/>
                <w:color w:val="FFFFFF"/>
                <w:sz w:val="17"/>
              </w:rPr>
              <w:t>transition-anchor</w:t>
            </w:r>
          </w:p>
        </w:tc>
        <w:tc>
          <w:tcPr>
            <w:tcW w:w="3286" w:type="dxa"/>
            <w:shd w:val="clear" w:color="auto" w:fill="1F4E78"/>
            <w:vAlign w:val="center"/>
          </w:tcPr>
          <w:p w:rsidR="003C0062" w:rsidRDefault="007A6527">
            <w:r>
              <w:rPr>
                <w:b/>
                <w:color w:val="FFFFFF"/>
                <w:sz w:val="17"/>
              </w:rPr>
              <w:t>例</w:t>
            </w:r>
            <w:r>
              <w:rPr>
                <w:b/>
                <w:color w:val="FFFFFF"/>
                <w:sz w:val="17"/>
              </w:rPr>
              <w:t>2</w:t>
            </w:r>
            <w:r>
              <w:rPr>
                <w:b/>
                <w:color w:val="FFFFFF"/>
                <w:sz w:val="17"/>
              </w:rPr>
              <w:t>：</w:t>
            </w:r>
            <w:r>
              <w:rPr>
                <w:b/>
                <w:color w:val="FFFFFF"/>
                <w:sz w:val="17"/>
              </w:rPr>
              <w:t>compact→focused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上一版本问题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构建要求被折叠进</w:t>
            </w:r>
            <w:r>
              <w:rPr>
                <w:sz w:val="17"/>
              </w:rPr>
              <w:t xml:space="preserve"> prior state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每轮完整展开所有</w:t>
            </w:r>
            <w:r>
              <w:rPr>
                <w:sz w:val="17"/>
              </w:rPr>
              <w:t xml:space="preserve"> active spec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优化输入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 xml:space="preserve">transition View + active </w:t>
            </w:r>
            <w:r>
              <w:rPr>
                <w:rFonts w:ascii="Consolas" w:hAnsi="Consolas"/>
                <w:color w:val="9C3515"/>
                <w:sz w:val="17"/>
              </w:rPr>
              <w:t>build.g</w:t>
            </w:r>
            <w:r>
              <w:rPr>
                <w:rFonts w:ascii="Consolas" w:hAnsi="Consolas"/>
                <w:color w:val="9C3515"/>
                <w:sz w:val="17"/>
              </w:rPr>
              <w:t>o_command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compact </w:t>
            </w:r>
            <w:r>
              <w:rPr>
                <w:sz w:val="17"/>
              </w:rPr>
              <w:t>相同的</w:t>
            </w:r>
            <w:r>
              <w:rPr>
                <w:sz w:val="17"/>
              </w:rPr>
              <w:t xml:space="preserve"> IR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Delta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优化输出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增加</w:t>
            </w:r>
            <w:r>
              <w:rPr>
                <w:sz w:val="17"/>
              </w:rPr>
              <w:t xml:space="preserve"> execution-anchor </w:t>
            </w:r>
            <w:r>
              <w:rPr>
                <w:sz w:val="17"/>
              </w:rPr>
              <w:t>区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 xml:space="preserve">touched/dependency </w:t>
            </w:r>
            <w:r>
              <w:rPr>
                <w:sz w:val="17"/>
              </w:rPr>
              <w:t>详述</w:t>
            </w:r>
            <w:r>
              <w:rPr>
                <w:sz w:val="17"/>
              </w:rPr>
              <w:t xml:space="preserve"> + preservation index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 xml:space="preserve">Contract </w:t>
            </w:r>
            <w:r>
              <w:rPr>
                <w:sz w:val="17"/>
              </w:rPr>
              <w:t>变化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 xml:space="preserve">round 6 </w:t>
            </w:r>
            <w:r>
              <w:rPr>
                <w:sz w:val="17"/>
              </w:rPr>
              <w:t>增加</w:t>
            </w:r>
            <w:r>
              <w:rPr>
                <w:sz w:val="17"/>
              </w:rPr>
              <w:t>519 B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 xml:space="preserve">round 15 </w:t>
            </w:r>
            <w:r>
              <w:rPr>
                <w:sz w:val="17"/>
              </w:rPr>
              <w:t>减少</w:t>
            </w:r>
            <w:r>
              <w:rPr>
                <w:sz w:val="17"/>
              </w:rPr>
              <w:t>214,399 B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 xml:space="preserve">Agent </w:t>
            </w:r>
            <w:r>
              <w:rPr>
                <w:sz w:val="17"/>
              </w:rPr>
              <w:t>变化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构建标准位置的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9C3515"/>
                <w:sz w:val="17"/>
              </w:rPr>
              <w:t>dpipe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 xml:space="preserve">prompt tokens </w:t>
            </w:r>
            <w:r>
              <w:rPr>
                <w:sz w:val="17"/>
              </w:rPr>
              <w:t>减少</w:t>
            </w:r>
            <w:r>
              <w:rPr>
                <w:sz w:val="17"/>
              </w:rPr>
              <w:t>59.20%</w:t>
            </w:r>
          </w:p>
        </w:tc>
      </w:tr>
      <w:tr w:rsidR="003C0062">
        <w:trPr>
          <w:jc w:val="center"/>
        </w:trPr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Verifier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679/716 → 711/716</w:t>
            </w:r>
          </w:p>
        </w:tc>
        <w:tc>
          <w:tcPr>
            <w:tcW w:w="3286" w:type="dxa"/>
            <w:vAlign w:val="center"/>
          </w:tcPr>
          <w:p w:rsidR="003C0062" w:rsidRDefault="007A6527">
            <w:r>
              <w:rPr>
                <w:sz w:val="17"/>
              </w:rPr>
              <w:t>960/960 → 960/960</w:t>
            </w:r>
          </w:p>
        </w:tc>
      </w:tr>
    </w:tbl>
    <w:p w:rsidR="003C0062" w:rsidRDefault="003C0062"/>
    <w:p w:rsidR="003C0062" w:rsidRDefault="007A6527">
      <w:r>
        <w:t>这两个案例分别说明：第一类优化保证执行正确性；第二类优化在不改变</w:t>
      </w:r>
      <w:r>
        <w:t xml:space="preserve"> IR </w:t>
      </w:r>
      <w:r>
        <w:t>语义和最终正确性的前提下减少上下文。</w:t>
      </w:r>
    </w:p>
    <w:p w:rsidR="003C0062" w:rsidRDefault="007A6527">
      <w:pPr>
        <w:pStyle w:val="Heading2"/>
      </w:pPr>
      <w:r>
        <w:t>附录</w:t>
      </w:r>
      <w:r>
        <w:t xml:space="preserve"> C</w:t>
      </w:r>
      <w:r>
        <w:t>：原始材料索引</w:t>
      </w:r>
    </w:p>
    <w:p w:rsidR="003C0062" w:rsidRDefault="007A6527">
      <w:pPr>
        <w:pStyle w:val="ListBullet"/>
      </w:pPr>
      <w:r>
        <w:t>早期</w:t>
      </w:r>
      <w:r>
        <w:t xml:space="preserve"> Sol A/B </w:t>
      </w:r>
      <w:r>
        <w:t>报告：</w:t>
      </w:r>
      <w:r>
        <w:rPr>
          <w:rFonts w:ascii="Consolas" w:hAnsi="Consolas"/>
          <w:color w:val="9C3515"/>
        </w:rPr>
        <w:t>experiment/compiler/GPT_5_6_SOL_15_ROUND_REPORT.md</w:t>
      </w:r>
    </w:p>
    <w:p w:rsidR="003C0062" w:rsidRDefault="007A6527">
      <w:pPr>
        <w:pStyle w:val="ListBullet"/>
      </w:pPr>
      <w:r>
        <w:t xml:space="preserve">Intent IR v2 </w:t>
      </w:r>
      <w:r>
        <w:t>设计：</w:t>
      </w:r>
      <w:r>
        <w:rPr>
          <w:rFonts w:ascii="Consolas" w:hAnsi="Consolas"/>
          <w:color w:val="9C3515"/>
        </w:rPr>
        <w:t>experiment/compiler/INTENT_IR_V2.md</w:t>
      </w:r>
    </w:p>
    <w:p w:rsidR="003C0062" w:rsidRDefault="007A6527">
      <w:pPr>
        <w:pStyle w:val="ListBullet"/>
      </w:pPr>
      <w:r>
        <w:t xml:space="preserve">profile </w:t>
      </w:r>
      <w:r>
        <w:t>渲染实现：</w:t>
      </w:r>
      <w:r>
        <w:rPr>
          <w:rFonts w:ascii="Consolas" w:hAnsi="Consolas"/>
          <w:color w:val="9C3515"/>
        </w:rPr>
        <w:t>experiment/compiler/render_active_ir.py</w:t>
      </w:r>
    </w:p>
    <w:p w:rsidR="003C0062" w:rsidRDefault="007A6527">
      <w:pPr>
        <w:pStyle w:val="ListBullet"/>
      </w:pPr>
      <w:r>
        <w:t xml:space="preserve">general-anchor </w:t>
      </w:r>
      <w:r>
        <w:t>编译产物：</w:t>
      </w:r>
      <w:r>
        <w:rPr>
          <w:rFonts w:ascii="Consolas" w:hAnsi="Consolas"/>
          <w:color w:val="9C3515"/>
        </w:rPr>
        <w:t>experiment/compiled/simple-v2-general-anchor/</w:t>
      </w:r>
    </w:p>
    <w:p w:rsidR="003C0062" w:rsidRDefault="007A6527">
      <w:pPr>
        <w:pStyle w:val="ListBullet"/>
      </w:pPr>
      <w:r>
        <w:t xml:space="preserve">Sol general-anchor </w:t>
      </w:r>
      <w:r>
        <w:t>运行：</w:t>
      </w:r>
      <w:r>
        <w:rPr>
          <w:rFonts w:ascii="Consolas" w:hAnsi="Consolas"/>
          <w:color w:val="9C3515"/>
        </w:rPr>
        <w:t>experiment/runs/gpt-5.6-sol-medium-contract-only-v2-general-anchor-15/2026-09-08__11-31-27/</w:t>
      </w:r>
    </w:p>
    <w:p w:rsidR="003C0062" w:rsidRDefault="007A6527">
      <w:pPr>
        <w:pStyle w:val="ListBullet"/>
      </w:pPr>
      <w:r>
        <w:t xml:space="preserve">Luna </w:t>
      </w:r>
      <w:r>
        <w:t>有效运行</w:t>
      </w:r>
      <w:r>
        <w:t xml:space="preserve"> A</w:t>
      </w:r>
      <w:r>
        <w:t>：</w:t>
      </w:r>
      <w:r>
        <w:rPr>
          <w:rFonts w:ascii="Consolas" w:hAnsi="Consolas"/>
          <w:color w:val="9C3515"/>
        </w:rPr>
        <w:t>experiment/runs/gpt-5.6-luna-medium-contract-only-v2-general-anchor-15/2026-09-</w:t>
      </w:r>
      <w:r>
        <w:rPr>
          <w:rFonts w:ascii="Consolas" w:hAnsi="Consolas"/>
          <w:color w:val="9C3515"/>
        </w:rPr>
        <w:t>08__14-42-06/</w:t>
      </w:r>
    </w:p>
    <w:p w:rsidR="003C0062" w:rsidRDefault="007A6527">
      <w:pPr>
        <w:pStyle w:val="ListBullet"/>
      </w:pPr>
      <w:r>
        <w:t xml:space="preserve">Luna </w:t>
      </w:r>
      <w:r>
        <w:t>启动超时：</w:t>
      </w:r>
      <w:r>
        <w:rPr>
          <w:rFonts w:ascii="Consolas" w:hAnsi="Consolas"/>
          <w:color w:val="9C3515"/>
        </w:rPr>
        <w:t>experiment/runs/gpt-5.6-luna-medium-contract-only-v2-general-anchor-15/2026-09-08__15-45-07/</w:t>
      </w:r>
    </w:p>
    <w:p w:rsidR="003C0062" w:rsidRDefault="007A6527">
      <w:pPr>
        <w:pStyle w:val="ListBullet"/>
      </w:pPr>
      <w:r>
        <w:t xml:space="preserve">Luna </w:t>
      </w:r>
      <w:r>
        <w:t>有效运行</w:t>
      </w:r>
      <w:r>
        <w:t xml:space="preserve"> B</w:t>
      </w:r>
      <w:r>
        <w:t>：</w:t>
      </w:r>
      <w:r>
        <w:rPr>
          <w:rFonts w:ascii="Consolas" w:hAnsi="Consolas"/>
          <w:color w:val="9C3515"/>
        </w:rPr>
        <w:t>experiment/runs/gpt-5.6-luna-medium-contract-only-v2-general-anchor-15/2026-09-08__15-54-41/</w:t>
      </w:r>
    </w:p>
    <w:sectPr w:rsidR="003C0062" w:rsidSect="00034616">
      <w:headerReference w:type="default" r:id="rId9"/>
      <w:footerReference w:type="default" r:id="rId10"/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A6527" w:rsidRDefault="007A6527">
      <w:pPr>
        <w:spacing w:after="0" w:line="240" w:lineRule="auto"/>
      </w:pPr>
      <w:r>
        <w:separator/>
      </w:r>
    </w:p>
  </w:endnote>
  <w:endnote w:type="continuationSeparator" w:id="0">
    <w:p w:rsidR="007A6527" w:rsidRDefault="007A65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0062" w:rsidRDefault="007A6527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A6527" w:rsidRDefault="007A6527">
      <w:pPr>
        <w:spacing w:after="0" w:line="240" w:lineRule="auto"/>
      </w:pPr>
      <w:r>
        <w:separator/>
      </w:r>
    </w:p>
  </w:footnote>
  <w:footnote w:type="continuationSeparator" w:id="0">
    <w:p w:rsidR="007A6527" w:rsidRDefault="007A65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0062" w:rsidRDefault="007A6527">
    <w:pPr>
      <w:pStyle w:val="Header"/>
      <w:jc w:val="right"/>
    </w:pPr>
    <w:r>
      <w:rPr>
        <w:color w:val="808080"/>
        <w:sz w:val="16"/>
      </w:rPr>
      <w:t xml:space="preserve">Sol </w:t>
    </w:r>
    <w:r>
      <w:rPr>
        <w:color w:val="808080"/>
        <w:sz w:val="16"/>
      </w:rPr>
      <w:t>与</w:t>
    </w:r>
    <w:r>
      <w:rPr>
        <w:color w:val="808080"/>
        <w:sz w:val="16"/>
      </w:rPr>
      <w:t xml:space="preserve"> Luna </w:t>
    </w:r>
    <w:r>
      <w:rPr>
        <w:color w:val="808080"/>
        <w:sz w:val="16"/>
      </w:rPr>
      <w:t>优化版</w:t>
    </w:r>
    <w:r>
      <w:rPr>
        <w:color w:val="808080"/>
        <w:sz w:val="16"/>
      </w:rPr>
      <w:t xml:space="preserve"> 15 </w:t>
    </w:r>
    <w:r>
      <w:rPr>
        <w:color w:val="808080"/>
        <w:sz w:val="16"/>
      </w:rPr>
      <w:t>轮实验报告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7EC"/>
    <w:rsid w:val="0029639D"/>
    <w:rsid w:val="00326F90"/>
    <w:rsid w:val="003C0062"/>
    <w:rsid w:val="007A652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CCCC434E-1EFB-49DA-AF4A-ECDAF4344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Aptos" w:eastAsia="DengXian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4F8E4F-D3AF-4739-BDFF-1C25F73D3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2938</Words>
  <Characters>16751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 与 Luna 优化版 15 轮实验报告</vt:lpstr>
    </vt:vector>
  </TitlesOfParts>
  <Manager/>
  <Company/>
  <LinksUpToDate>false</LinksUpToDate>
  <CharactersWithSpaces>19650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 与 Luna 优化版 15 轮实验报告</dc:title>
  <dc:subject>Sol 与 Luna Intent Contract 优化实验</dc:subject>
  <dc:creator>Codex</dc:creator>
  <cp:keywords>Sol, Luna, Intent Contract, EvoCodeBench, 15 rounds</cp:keywords>
  <dc:description>generated by python-docx</dc:description>
  <cp:lastModifiedBy>Quan Zheng</cp:lastModifiedBy>
  <cp:revision>2</cp:revision>
  <dcterms:created xsi:type="dcterms:W3CDTF">2026-09-10T14:31:00Z</dcterms:created>
  <dcterms:modified xsi:type="dcterms:W3CDTF">2026-09-10T14:31:00Z</dcterms:modified>
  <cp:category/>
</cp:coreProperties>
</file>