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40" w:after="60" w:line="264" w:lineRule="auto"/>
      </w:pPr>
      <w:r>
        <w:rPr>
          <w:rFonts w:ascii="Noto Sans CJK SC" w:hAnsi="Noto Sans CJK SC" w:eastAsia="Noto Sans CJK SC"/>
          <w:b/>
          <w:color w:val="2E74B5"/>
          <w:sz w:val="22"/>
        </w:rPr>
        <w:t>Experiment Report</w:t>
      </w:r>
    </w:p>
    <w:p>
      <w:pPr>
        <w:keepNext w:val="0"/>
        <w:spacing w:before="0" w:after="100" w:line="264" w:lineRule="auto"/>
      </w:pPr>
      <w:r>
        <w:rPr>
          <w:rFonts w:ascii="Noto Sans CJK SC" w:hAnsi="Noto Sans CJK SC" w:eastAsia="Noto Sans CJK SC"/>
          <w:b/>
          <w:color w:val="17365D"/>
          <w:sz w:val="46"/>
        </w:rPr>
        <w:t>A/B Test of Intent Compiler for Long-Horizon Task Drift in Coding Agents</w:t>
      </w:r>
    </w:p>
    <w:p>
      <w:pPr>
        <w:keepNext w:val="0"/>
        <w:spacing w:before="0" w:after="280" w:line="264" w:lineRule="auto"/>
      </w:pPr>
      <w:r>
        <w:rPr>
          <w:rFonts w:ascii="Noto Sans CJK SC" w:hAnsi="Noto Sans CJK SC" w:eastAsia="Noto Sans CJK SC"/>
          <w:color w:val="6B7280"/>
          <w:sz w:val="25"/>
        </w:rPr>
        <w:t>Fifteen-Round Sequential Requirement Compilation Experiment Based on gpt-5.6-luna and gpt-5.6-sol medium</w:t>
      </w:r>
    </w:p>
    <w:p>
      <w:pPr>
        <w:keepNext w:val="0"/>
        <w:spacing w:before="0" w:after="40" w:line="264" w:lineRule="auto"/>
      </w:pPr>
      <w:r>
        <w:rPr>
          <w:rFonts w:ascii="Noto Sans CJK SC" w:hAnsi="Noto Sans CJK SC" w:eastAsia="Noto Sans CJK SC"/>
          <w:b/>
          <w:color w:val="1F2937"/>
        </w:rPr>
        <w:t>Experimental Task: Go Data-Processing Pipeline Task (dpipe)</w:t>
      </w:r>
      <w:r>
        <w:rPr>
          <w:rFonts w:ascii="Noto Sans CJK SC" w:hAnsi="Noto Sans CJK SC" w:eastAsia="Noto Sans CJK SC"/>
          <w:color w:val="1F2937"/>
        </w:rPr>
      </w:r>
    </w:p>
    <w:p>
      <w:pPr>
        <w:keepNext w:val="0"/>
        <w:spacing w:before="0" w:after="40" w:line="264" w:lineRule="auto"/>
      </w:pPr>
      <w:r>
        <w:rPr>
          <w:rFonts w:ascii="Noto Sans CJK SC" w:hAnsi="Noto Sans CJK SC" w:eastAsia="Noto Sans CJK SC"/>
          <w:b/>
          <w:color w:val="1F2937"/>
        </w:rPr>
        <w:t>Comparison Conditions: No Intent Compiler (A): original instruction; With Intent Compiler (B): original instruction + Intent Contract</w:t>
      </w:r>
      <w:r>
        <w:rPr>
          <w:rFonts w:ascii="Noto Sans CJK SC" w:hAnsi="Noto Sans CJK SC" w:eastAsia="Noto Sans CJK SC"/>
          <w:color w:val="1F2937"/>
        </w:rPr>
      </w:r>
    </w:p>
    <w:p>
      <w:pPr>
        <w:keepNext w:val="0"/>
        <w:spacing w:before="0" w:after="40" w:line="264" w:lineRule="auto"/>
      </w:pPr>
      <w:r>
        <w:rPr>
          <w:rFonts w:ascii="Noto Sans CJK SC" w:hAnsi="Noto Sans CJK SC" w:eastAsia="Noto Sans CJK SC"/>
          <w:b/>
          <w:color w:val="1F2937"/>
        </w:rPr>
        <w:t>Model Conditions: gpt-5.6-luna; gpt-5.6-sol (reasoning effort=medium)</w:t>
      </w:r>
      <w:r>
        <w:rPr>
          <w:rFonts w:ascii="Noto Sans CJK SC" w:hAnsi="Noto Sans CJK SC" w:eastAsia="Noto Sans CJK SC"/>
          <w:color w:val="1F2937"/>
        </w:rPr>
      </w:r>
    </w:p>
    <w:p>
      <w:pPr>
        <w:keepNext w:val="0"/>
        <w:spacing w:before="0" w:after="40" w:line="264" w:lineRule="auto"/>
      </w:pPr>
      <w:r>
        <w:rPr>
          <w:rFonts w:ascii="Noto Sans CJK SC" w:hAnsi="Noto Sans CJK SC" w:eastAsia="Noto Sans CJK SC"/>
          <w:b/>
          <w:color w:val="1F2937"/>
        </w:rPr>
        <w:t>Execution Environment: Harbor; single concurrency within each model; one 15-round trajectory for each “model × A/B condition”</w:t>
      </w:r>
      <w:r>
        <w:rPr>
          <w:rFonts w:ascii="Noto Sans CJK SC" w:hAnsi="Noto Sans CJK SC" w:eastAsia="Noto Sans CJK SC"/>
          <w:color w:val="1F2937"/>
        </w:rPr>
      </w:r>
    </w:p>
    <w:p>
      <w:pPr>
        <w:keepNext w:val="0"/>
        <w:spacing w:before="0" w:after="40" w:line="264" w:lineRule="auto"/>
      </w:pPr>
      <w:r>
        <w:rPr>
          <w:rFonts w:ascii="Noto Sans CJK SC" w:hAnsi="Noto Sans CJK SC" w:eastAsia="Noto Sans CJK SC"/>
          <w:b/>
          <w:color w:val="1F2937"/>
        </w:rPr>
        <w:t>Report Date: 2026-08-30</w:t>
      </w:r>
      <w:r>
        <w:rPr>
          <w:rFonts w:ascii="Noto Sans CJK SC" w:hAnsi="Noto Sans CJK SC" w:eastAsia="Noto Sans CJK SC"/>
          <w:color w:val="1F2937"/>
        </w:rPr>
      </w:r>
    </w:p>
    <w:tbl>
      <w:tblPr>
        <w:tblW w:type="dxa" w:w="9360"/>
        <w:tblLayout w:type="fixed"/>
        <w:tblLook w:firstColumn="1" w:firstRow="1" w:lastColumn="0" w:lastRow="0" w:noHBand="0" w:noVBand="1" w:val="04A0"/>
        <w:tblInd w:w="120" w:type="dxa"/>
        <w:tblBorders>
          <w:top w:val="single" w:sz="4" w:color="EAF2F8"/>
          <w:left w:val="single" w:sz="4" w:color="EAF2F8"/>
          <w:bottom w:val="single" w:sz="4" w:color="EAF2F8"/>
          <w:right w:val="single" w:sz="4" w:color="EAF2F8"/>
          <w:insideH w:val="single" w:sz="4" w:color="EAF2F8"/>
          <w:insideV w:val="single" w:sz="4" w:color="EAF2F8"/>
        </w:tblBorders>
      </w:tblPr>
      <w:tblGrid>
        <w:gridCol w:w="9360"/>
      </w:tblGrid>
      <w:tr>
        <w:trPr>
          <w:tblHeader w:val="true"/>
          <w:cantSplit/>
        </w:trPr>
        <w:tc>
          <w:tcPr>
            <w:tcW w:type="dxa" w:w="9360"/>
            <w:tcMar>
              <w:top w:w="90" w:type="dxa"/>
              <w:start w:w="120" w:type="dxa"/>
              <w:bottom w:w="90" w:type="dxa"/>
              <w:end w:w="120" w:type="dxa"/>
            </w:tcMar>
            <w:shd w:fill="EAF2F8"/>
          </w:tcPr>
          <w:p>
            <w:pPr>
              <w:keepNext w:val="0"/>
              <w:spacing w:before="0" w:after="0" w:line="264" w:lineRule="auto"/>
            </w:pPr>
            <w:r>
              <w:rPr>
                <w:rFonts w:ascii="Noto Sans CJK SC" w:hAnsi="Noto Sans CJK SC" w:eastAsia="Noto Sans CJK SC"/>
                <w:b/>
                <w:color w:val="17365D"/>
              </w:rPr>
              <w:t>Core conclusion: The Intent Compiler engineering pipeline passed 16/16 automated tests. On Luna, cumulative assertion pass rate increased from 88.78% to 97.83% (+9.05 percentage points), although reward remained 0 in both groups. On Sol medium, pass rate increased from 97.46% to 99.82% (+2.36 percentage points), Harbor mean reward rose from 0.4000 to 0.6667, and the final round improved from 884/960 to 960/960. The stronger model substantially raises baseline performance and compresses the Compiler's percentage-point gain, but the Compiler reduces failures on both models and eliminates regressions in the last four Sol rounds. Because each condition has only one trajectory, these remain descriptive findings.</w:t>
            </w:r>
            <w:r>
              <w:rPr>
                <w:rFonts w:ascii="Noto Sans CJK SC" w:hAnsi="Noto Sans CJK SC" w:eastAsia="Noto Sans CJK SC"/>
                <w:color w:val="1F2937"/>
              </w:rPr>
            </w:r>
          </w:p>
        </w:tc>
      </w:tr>
    </w:tbl>
    <w:p>
      <w:pPr>
        <w:keepNext w:val="0"/>
        <w:spacing w:before="0" w:after="40" w:line="264" w:lineRule="auto"/>
      </w:pPr>
    </w:p>
    <w:p>
      <w:pPr>
        <w:pageBreakBefore/>
        <w:spacing w:before="0" w:after="320"/>
      </w:pPr>
      <w:r>
        <w:rPr>
          <w:rFonts w:ascii="Microsoft YaHei" w:hAnsi="Microsoft YaHei" w:eastAsia="Microsoft YaHei"/>
          <w:b/>
          <w:color w:val="1F4E79"/>
          <w:sz w:val="44"/>
        </w:rPr>
        <w:t>Table of Contents</w:t>
      </w:r>
    </w:p>
    <w:p>
      <w:pPr>
        <w:spacing w:after="200"/>
      </w:pPr>
      <w:r>
        <w:rPr>
          <w:rFonts w:ascii="Microsoft YaHei" w:hAnsi="Microsoft YaHei" w:eastAsia="Microsoft YaHei"/>
          <w:color w:val="646E7D"/>
          <w:sz w:val="20"/>
        </w:rPr>
        <w:t>Main Text and Appendices</w:t>
      </w:r>
    </w:p>
    <w:p>
      <w:pPr>
        <w:tabs>
          <w:tab w:pos="9432" w:val="right" w:leader="dot"/>
        </w:tabs>
        <w:spacing w:before="0" w:after="100" w:line="276" w:lineRule="auto"/>
      </w:pPr>
      <w:r>
        <w:t>1. Experimental Objectives</w:t>
        <w:tab/>
        <w:t>3</w:t>
      </w:r>
    </w:p>
    <w:p>
      <w:pPr>
        <w:tabs>
          <w:tab w:pos="9432" w:val="right" w:leader="dot"/>
        </w:tabs>
        <w:spacing w:before="0" w:after="100" w:line="276" w:lineRule="auto"/>
      </w:pPr>
      <w:r>
        <w:t>2. Overall Test Framework</w:t>
        <w:tab/>
        <w:t>4</w:t>
      </w:r>
    </w:p>
    <w:p>
      <w:pPr>
        <w:tabs>
          <w:tab w:pos="9432" w:val="right" w:leader="dot"/>
        </w:tabs>
        <w:spacing w:before="0" w:after="100" w:line="276" w:lineRule="auto"/>
      </w:pPr>
      <w:r>
        <w:t>3. Test Case</w:t>
        <w:tab/>
        <w:t>7</w:t>
      </w:r>
    </w:p>
    <w:p>
      <w:pPr>
        <w:tabs>
          <w:tab w:pos="9432" w:val="right" w:leader="dot"/>
        </w:tabs>
        <w:spacing w:before="0" w:after="100" w:line="276" w:lineRule="auto"/>
      </w:pPr>
      <w:r>
        <w:t>4. Test Results</w:t>
        <w:tab/>
        <w:t>14</w:t>
      </w:r>
    </w:p>
    <w:p>
      <w:pPr>
        <w:tabs>
          <w:tab w:pos="9432" w:val="right" w:leader="dot"/>
        </w:tabs>
        <w:spacing w:before="0" w:after="100" w:line="276" w:lineRule="auto"/>
      </w:pPr>
      <w:r>
        <w:t>5. Experiment Summary</w:t>
        <w:tab/>
        <w:t>19</w:t>
      </w:r>
    </w:p>
    <w:p>
      <w:pPr>
        <w:tabs>
          <w:tab w:pos="9432" w:val="right" w:leader="dot"/>
        </w:tabs>
        <w:spacing w:before="0" w:after="100" w:line="276" w:lineRule="auto"/>
      </w:pPr>
      <w:r>
        <w:t>Appendix A: Rules for Interpreting Results</w:t>
        <w:tab/>
        <w:t>21</w:t>
      </w:r>
    </w:p>
    <w:p>
      <w:pPr>
        <w:tabs>
          <w:tab w:pos="9432" w:val="right" w:leader="dot"/>
        </w:tabs>
        <w:spacing w:before="0" w:after="100" w:line="276" w:lineRule="auto"/>
      </w:pPr>
      <w:r>
        <w:t>Appendix B: Detailed EvoCodeBench Task Description</w:t>
        <w:tab/>
        <w:t>23</w:t>
      </w:r>
    </w:p>
    <w:p>
      <w:pPr>
        <w:tabs>
          <w:tab w:pos="9432" w:val="right" w:leader="dot"/>
        </w:tabs>
        <w:spacing w:before="0" w:after="100" w:line="276" w:lineRule="auto"/>
      </w:pPr>
      <w:r>
        <w:t>Appendix C: gpt-5.6-sol medium Token and Cost Details</w:t>
        <w:tab/>
        <w:t>42</w:t>
      </w:r>
    </w:p>
    <w:p>
      <w:pPr>
        <w:tabs>
          <w:tab w:pos="9432" w:val="right" w:leader="dot"/>
        </w:tabs>
        <w:spacing w:before="0" w:after="100" w:line="276" w:lineRule="auto"/>
      </w:pPr>
      <w:r>
        <w:t>Appendix D: Intent IR Correctness Validation Method</w:t>
        <w:tab/>
        <w:t>43</w:t>
      </w:r>
    </w:p>
    <w:p>
      <w:pPr>
        <w:tabs>
          <w:tab w:pos="9432" w:val="right" w:leader="dot"/>
        </w:tabs>
        <w:spacing w:before="0" w:after="100" w:line="276" w:lineRule="auto"/>
      </w:pPr>
      <w:r>
        <w:t>Appendix E: Examples of Input Differences With and Without Intent Compiler</w:t>
        <w:tab/>
        <w:t>50</w:t>
      </w:r>
    </w:p>
    <w:p>
      <w:pPr>
        <w:tabs>
          <w:tab w:pos="9432" w:val="right" w:leader="dot"/>
        </w:tabs>
        <w:spacing w:before="0" w:after="100" w:line="276" w:lineRule="auto"/>
      </w:pPr>
      <w:r>
        <w:t>Appendix F: Per-Round Intent Compiler Compilation Examples</w:t>
        <w:tab/>
        <w:t>56</w:t>
      </w:r>
    </w:p>
    <w:p>
      <w:pPr>
        <w:spacing w:after="0"/>
      </w:pPr>
      <w:r>
        <w:br w:type="page"/>
      </w:r>
    </w:p>
    <w:p>
      <w:pPr>
        <w:pStyle w:val="Heading1"/>
        <w:keepNext/>
      </w:pPr>
      <w:r>
        <w:t>1. Experimental Objectives</w:t>
      </w:r>
    </w:p>
    <w:p>
      <w:pPr>
        <w:keepNext w:val="0"/>
        <w:spacing w:before="0" w:after="120" w:line="264" w:lineRule="auto"/>
      </w:pPr>
      <w:r>
        <w:rPr>
          <w:rFonts w:ascii="Noto Sans CJK SC" w:hAnsi="Noto Sans CJK SC" w:eastAsia="Noto Sans CJK SC"/>
          <w:i w:val="0"/>
          <w:color w:val="1F2937"/>
        </w:rPr>
        <w:t>This experiment evaluates an Intent Compiler for multi-round software requirements. It compiles each round's natural-language requirements into a structured Intent Delta, deterministically merges them into a history-preserving Intent IR, and renders the currently effective intent as an Intent Contract injected into the Coding Agent. Isomorphic 15-round A/B trajectories are run on gpt-5.6-luna and gpt-5.6-sol medium to determine whether the Compiler's effect depends on model capability and whether a stronger model can replace structured intent-state management.</w:t>
      </w:r>
    </w:p>
    <w:p>
      <w:pPr>
        <w:keepNext w:val="0"/>
        <w:spacing w:before="0" w:after="120" w:line="264" w:lineRule="auto"/>
      </w:pPr>
      <w:r>
        <w:rPr>
          <w:rFonts w:ascii="Noto Sans CJK SC" w:hAnsi="Noto Sans CJK SC" w:eastAsia="Noto Sans CJK SC"/>
          <w:i w:val="0"/>
          <w:color w:val="1F2937"/>
        </w:rPr>
        <w:t>The experimental objectives include:</w:t>
      </w:r>
    </w:p>
    <w:p>
      <w:pPr>
        <w:pStyle w:val="ListBullet"/>
        <w:keepNext w:val="0"/>
        <w:spacing w:before="0" w:after="80" w:line="264" w:lineRule="auto"/>
      </w:pPr>
      <w:r>
        <w:rPr>
          <w:rFonts w:ascii="Noto Sans CJK SC" w:hAnsi="Noto Sans CJK SC" w:eastAsia="Noto Sans CJK SC"/>
          <w:color w:val="1F2937"/>
        </w:rPr>
        <w:t>Validate whether the compiler's structure, provenance, hash, conflict, history, and task-materialization mechanisms are reliable.</w:t>
      </w:r>
    </w:p>
    <w:p>
      <w:pPr>
        <w:pStyle w:val="ListBullet"/>
        <w:keepNext w:val="0"/>
        <w:spacing w:before="0" w:after="80" w:line="264" w:lineRule="auto"/>
      </w:pPr>
      <w:r>
        <w:rPr>
          <w:rFonts w:ascii="Noto Sans CJK SC" w:hAnsi="Noto Sans CJK SC" w:eastAsia="Noto Sans CJK SC"/>
          <w:color w:val="1F2937"/>
        </w:rPr>
        <w:t>Under the same task, model, tests, and resource conditions, compare per-round assertion pass rates with and without an Intent Contract.</w:t>
      </w:r>
    </w:p>
    <w:p>
      <w:pPr>
        <w:pStyle w:val="ListBullet"/>
        <w:keepNext w:val="0"/>
        <w:spacing w:before="0" w:after="80" w:line="264" w:lineRule="auto"/>
      </w:pPr>
      <w:r>
        <w:rPr>
          <w:rFonts w:ascii="Noto Sans CJK SC" w:hAnsi="Noto Sans CJK SC" w:eastAsia="Noto Sans CJK SC"/>
          <w:color w:val="1F2937"/>
        </w:rPr>
        <w:t>Observe whether assertions that passed in earlier rounds regress from PASS→FAIL after new requirements are added in later rounds.</w:t>
      </w:r>
    </w:p>
    <w:p>
      <w:pPr>
        <w:pStyle w:val="ListBullet"/>
        <w:keepNext w:val="0"/>
        <w:spacing w:before="0" w:after="80" w:line="264" w:lineRule="auto"/>
      </w:pPr>
      <w:r>
        <w:rPr>
          <w:rFonts w:ascii="Noto Sans CJK SC" w:hAnsi="Noto Sans CJK SC" w:eastAsia="Noto Sans CJK SC"/>
          <w:color w:val="1F2937"/>
        </w:rPr>
        <w:t>Quantify the token and cost overhead introduced by richer semantic context.</w:t>
      </w:r>
    </w:p>
    <w:p>
      <w:pPr>
        <w:pStyle w:val="ListBullet"/>
        <w:keepNext w:val="0"/>
        <w:spacing w:before="0" w:after="80" w:line="264" w:lineRule="auto"/>
      </w:pPr>
      <w:r>
        <w:rPr>
          <w:rFonts w:ascii="Noto Sans CJK SC" w:hAnsi="Noto Sans CJK SC" w:eastAsia="Noto Sans CJK SC"/>
          <w:color w:val="1F2937"/>
        </w:rPr>
        <w:t>Compare the interaction between base-model capability and Intent Compiler: absolute performance, marginal improvement, task-level reward, late-stage regressions, and cost efficiency.</w:t>
      </w:r>
    </w:p>
    <w:p>
      <w:pPr>
        <w:pStyle w:val="ListBullet"/>
        <w:keepNext w:val="0"/>
        <w:spacing w:before="0" w:after="80" w:line="264" w:lineRule="auto"/>
      </w:pPr>
      <w:r>
        <w:rPr>
          <w:rFonts w:ascii="Noto Sans CJK SC" w:hAnsi="Noto Sans CJK SC" w:eastAsia="Noto Sans CJK SC"/>
          <w:color w:val="1F2937"/>
        </w:rPr>
        <w:t>Clarify which conclusions the current pilot supports and which questions still require repeated experiments.</w:t>
      </w:r>
    </w:p>
    <w:p>
      <w:pPr>
        <w:pStyle w:val="Heading2"/>
        <w:keepNext/>
      </w:pPr>
      <w:r>
        <w:t>1.1 Research Hypotheses and Decision Criteria</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1200"/>
        <w:gridCol w:w="4800"/>
        <w:gridCol w:w="3360"/>
      </w:tblGrid>
      <w:tr>
        <w:trPr>
          <w:tblHeader w:val="true"/>
          <w:cantSplit/>
        </w:trPr>
        <w:tc>
          <w:tcPr>
            <w:tcW w:type="dxa" w:w="12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Hypothesis</w:t>
            </w:r>
          </w:p>
        </w:tc>
        <w:tc>
          <w:tcPr>
            <w:tcW w:type="dxa" w:w="48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Observable Metric</w:t>
            </w:r>
          </w:p>
        </w:tc>
        <w:tc>
          <w:tcPr>
            <w:tcW w:type="dxa" w:w="33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Current Assessment</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8"/>
              </w:rPr>
              <w:t>H1 Compiler engineering is correct</w:t>
            </w:r>
          </w:p>
        </w:tc>
        <w:tc>
          <w:tcPr>
            <w:tcW w:type="dxa" w:w="4800"/>
            <w:vAlign w:val="center"/>
          </w:tcPr>
          <w:p>
            <w:pPr>
              <w:keepNext w:val="0"/>
              <w:spacing w:before="0" w:after="0" w:line="252" w:lineRule="auto"/>
              <w:jc w:val="left"/>
            </w:pPr>
            <w:r>
              <w:rPr>
                <w:rFonts w:ascii="Noto Sans CJK SC" w:hAnsi="Noto Sans CJK SC" w:eastAsia="Noto Sans CJK SC"/>
                <w:color w:val="1F2937"/>
                <w:sz w:val="18"/>
              </w:rPr>
              <w:t>Unit tests; 15-round IR continuity; tamper rejection; failure rollback</w:t>
            </w:r>
          </w:p>
        </w:tc>
        <w:tc>
          <w:tcPr>
            <w:tcW w:type="dxa" w:w="3360"/>
            <w:vAlign w:val="center"/>
          </w:tcPr>
          <w:p>
            <w:pPr>
              <w:keepNext w:val="0"/>
              <w:spacing w:before="0" w:after="0" w:line="252" w:lineRule="auto"/>
              <w:jc w:val="left"/>
            </w:pPr>
            <w:r>
              <w:rPr>
                <w:rFonts w:ascii="Noto Sans CJK SC" w:hAnsi="Noto Sans CJK SC" w:eastAsia="Noto Sans CJK SC"/>
                <w:color w:val="1F2937"/>
                <w:sz w:val="18"/>
              </w:rPr>
              <w:t>Supported</w:t>
            </w:r>
          </w:p>
        </w:tc>
      </w:tr>
      <w:tr>
        <w:trPr>
          <w:cantSplit/>
        </w:trPr>
        <w:tc>
          <w:tcPr>
            <w:tcW w:type="dxa" w:w="1200"/>
            <w:shd w:fill="F8FAFC"/>
            <w:vAlign w:val="center"/>
          </w:tcPr>
          <w:p>
            <w:pPr>
              <w:keepNext w:val="0"/>
              <w:spacing w:before="0" w:after="0" w:line="252" w:lineRule="auto"/>
              <w:jc w:val="left"/>
            </w:pPr>
            <w:r>
              <w:rPr>
                <w:rFonts w:ascii="Noto Sans CJK SC" w:hAnsi="Noto Sans CJK SC" w:eastAsia="Noto Sans CJK SC"/>
                <w:color w:val="1F2937"/>
                <w:sz w:val="18"/>
              </w:rPr>
              <w:t>H2 Intent Compiler improves assertion pass rate</w:t>
            </w:r>
          </w:p>
        </w:tc>
        <w:tc>
          <w:tcPr>
            <w:tcW w:type="dxa" w:w="4800"/>
            <w:shd w:fill="F8FAFC"/>
            <w:vAlign w:val="center"/>
          </w:tcPr>
          <w:p>
            <w:pPr>
              <w:keepNext w:val="0"/>
              <w:spacing w:before="0" w:after="0" w:line="252" w:lineRule="auto"/>
              <w:jc w:val="left"/>
            </w:pPr>
            <w:r>
              <w:rPr>
                <w:rFonts w:ascii="Noto Sans CJK SC" w:hAnsi="Noto Sans CJK SC" w:eastAsia="Noto Sans CJK SC"/>
                <w:color w:val="1F2937"/>
                <w:sz w:val="18"/>
              </w:rPr>
              <w:t>Same-round CASE_RESULT with vs. without Compiler within both models</w:t>
            </w:r>
          </w:p>
        </w:tc>
        <w:tc>
          <w:tcPr>
            <w:tcW w:type="dxa" w:w="3360"/>
            <w:shd w:fill="F8FAFC"/>
            <w:vAlign w:val="center"/>
          </w:tcPr>
          <w:p>
            <w:pPr>
              <w:keepNext w:val="0"/>
              <w:spacing w:before="0" w:after="0" w:line="252" w:lineRule="auto"/>
              <w:jc w:val="left"/>
            </w:pPr>
            <w:r>
              <w:rPr>
                <w:rFonts w:ascii="Noto Sans CJK SC" w:hAnsi="Noto Sans CJK SC" w:eastAsia="Noto Sans CJK SC"/>
                <w:color w:val="1F2937"/>
                <w:sz w:val="18"/>
              </w:rPr>
              <w:t>Descriptively supported by both models</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8"/>
              </w:rPr>
              <w:t>H3 Contract improves task completion rate</w:t>
            </w:r>
          </w:p>
        </w:tc>
        <w:tc>
          <w:tcPr>
            <w:tcW w:type="dxa" w:w="4800"/>
            <w:vAlign w:val="center"/>
          </w:tcPr>
          <w:p>
            <w:pPr>
              <w:keepNext w:val="0"/>
              <w:spacing w:before="0" w:after="0" w:line="252" w:lineRule="auto"/>
              <w:jc w:val="left"/>
            </w:pPr>
            <w:r>
              <w:rPr>
                <w:rFonts w:ascii="Noto Sans CJK SC" w:hAnsi="Noto Sans CJK SC" w:eastAsia="Noto Sans CJK SC"/>
                <w:color w:val="1F2937"/>
                <w:sz w:val="18"/>
              </w:rPr>
              <w:t>Harbor trial reward / full-task pass</w:t>
            </w:r>
          </w:p>
        </w:tc>
        <w:tc>
          <w:tcPr>
            <w:tcW w:type="dxa" w:w="3360"/>
            <w:vAlign w:val="center"/>
          </w:tcPr>
          <w:p>
            <w:pPr>
              <w:keepNext w:val="0"/>
              <w:spacing w:before="0" w:after="0" w:line="252" w:lineRule="auto"/>
              <w:jc w:val="left"/>
            </w:pPr>
            <w:r>
              <w:rPr>
                <w:rFonts w:ascii="Noto Sans CJK SC" w:hAnsi="Noto Sans CJK SC" w:eastAsia="Noto Sans CJK SC"/>
                <w:color w:val="1F2937"/>
                <w:sz w:val="18"/>
              </w:rPr>
              <w:t>Supported on Sol; not supported on Luna</w:t>
            </w:r>
          </w:p>
        </w:tc>
      </w:tr>
      <w:tr>
        <w:trPr>
          <w:cantSplit/>
        </w:trPr>
        <w:tc>
          <w:tcPr>
            <w:tcW w:type="dxa" w:w="1200"/>
            <w:shd w:fill="F8FAFC"/>
            <w:vAlign w:val="center"/>
          </w:tcPr>
          <w:p>
            <w:pPr>
              <w:keepNext w:val="0"/>
              <w:spacing w:before="0" w:after="0" w:line="252" w:lineRule="auto"/>
              <w:jc w:val="left"/>
            </w:pPr>
            <w:r>
              <w:rPr>
                <w:rFonts w:ascii="Noto Sans CJK SC" w:hAnsi="Noto Sans CJK SC" w:eastAsia="Noto Sans CJK SC"/>
                <w:color w:val="1F2937"/>
                <w:sz w:val="18"/>
              </w:rPr>
              <w:t>H4 Contract suppresses long-horizon drift</w:t>
            </w:r>
          </w:p>
        </w:tc>
        <w:tc>
          <w:tcPr>
            <w:tcW w:type="dxa" w:w="4800"/>
            <w:shd w:fill="F8FAFC"/>
            <w:vAlign w:val="center"/>
          </w:tcPr>
          <w:p>
            <w:pPr>
              <w:keepNext w:val="0"/>
              <w:spacing w:before="0" w:after="0" w:line="252" w:lineRule="auto"/>
              <w:jc w:val="left"/>
            </w:pPr>
            <w:r>
              <w:rPr>
                <w:rFonts w:ascii="Noto Sans CJK SC" w:hAnsi="Noto Sans CJK SC" w:eastAsia="Noto Sans CJK SC"/>
                <w:color w:val="1F2937"/>
                <w:sz w:val="18"/>
              </w:rPr>
              <w:t>PASS→FAIL transitions for the same case; multiple independent trajectories</w:t>
            </w:r>
          </w:p>
        </w:tc>
        <w:tc>
          <w:tcPr>
            <w:tcW w:type="dxa" w:w="3360"/>
            <w:shd w:fill="F8FAFC"/>
            <w:vAlign w:val="center"/>
          </w:tcPr>
          <w:p>
            <w:pPr>
              <w:keepNext w:val="0"/>
              <w:spacing w:before="0" w:after="0" w:line="252" w:lineRule="auto"/>
              <w:jc w:val="left"/>
            </w:pPr>
            <w:r>
              <w:rPr>
                <w:rFonts w:ascii="Noto Sans CJK SC" w:hAnsi="Noto Sans CJK SC" w:eastAsia="Noto Sans CJK SC"/>
                <w:color w:val="1F2937"/>
                <w:sz w:val="18"/>
              </w:rPr>
              <w:t>Insufficient evidence</w:t>
            </w:r>
          </w:p>
        </w:tc>
      </w:tr>
    </w:tbl>
    <w:p>
      <w:pPr>
        <w:keepNext w:val="0"/>
        <w:spacing w:before="0" w:after="20" w:line="264" w:lineRule="auto"/>
      </w:pPr>
    </w:p>
    <w:p>
      <w:pPr>
        <w:pStyle w:val="Heading1"/>
        <w:keepNext/>
      </w:pPr>
      <w:r>
        <w:t>2. Overall Test Framework</w:t>
      </w:r>
    </w:p>
    <w:p>
      <w:pPr>
        <w:keepNext w:val="0"/>
        <w:spacing w:before="0" w:after="120" w:line="264" w:lineRule="auto"/>
      </w:pPr>
      <w:r>
        <w:rPr>
          <w:rFonts w:ascii="Noto Sans CJK SC" w:hAnsi="Noto Sans CJK SC" w:eastAsia="Noto Sans CJK SC"/>
          <w:i w:val="0"/>
          <w:color w:val="1F2937"/>
        </w:rPr>
        <w:t>The experiment uses a within-model paired A/B design. Luna and Sol medium each run two isolated trajectories, one without Intent Compiler and one with Intent Compiler. Within each model, both conditions start from the same initial code, the same round-by-round requirements, and the same hidden verifier; the only treatment variable is whether the current Intent Contract is appended to each round's Coding Agent instruction. Cross-model comparison is used to analyze the interaction between model capability and the Compiler, not to treat different models as strictly cost-equivalent substitutes.</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1200"/>
        <w:gridCol w:w="2500"/>
        <w:gridCol w:w="2500"/>
        <w:gridCol w:w="3160"/>
      </w:tblGrid>
      <w:tr>
        <w:trPr>
          <w:tblHeader w:val="true"/>
          <w:cantSplit/>
        </w:trPr>
        <w:tc>
          <w:tcPr>
            <w:tcW w:type="dxa" w:w="12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Layer</w:t>
            </w:r>
          </w:p>
        </w:tc>
        <w:tc>
          <w:tcPr>
            <w:tcW w:type="dxa" w:w="25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No Intent Compiler (A)</w:t>
            </w:r>
          </w:p>
        </w:tc>
        <w:tc>
          <w:tcPr>
            <w:tcW w:type="dxa" w:w="25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With Intent Compiler (B)</w:t>
            </w:r>
          </w:p>
        </w:tc>
        <w:tc>
          <w:tcPr>
            <w:tcW w:type="dxa" w:w="31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Shared Controls</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7"/>
              </w:rPr>
              <w:t>Input</w:t>
            </w:r>
          </w:p>
        </w:tc>
        <w:tc>
          <w:tcPr>
            <w:tcW w:type="dxa" w:w="2500"/>
            <w:vAlign w:val="center"/>
          </w:tcPr>
          <w:p>
            <w:pPr>
              <w:keepNext w:val="0"/>
              <w:spacing w:before="0" w:after="0" w:line="252" w:lineRule="auto"/>
              <w:jc w:val="left"/>
            </w:pPr>
            <w:r>
              <w:rPr>
                <w:rFonts w:ascii="Noto Sans CJK SC" w:hAnsi="Noto Sans CJK SC" w:eastAsia="Noto Sans CJK SC"/>
                <w:color w:val="1F2937"/>
                <w:sz w:val="17"/>
              </w:rPr>
              <w:t>Original current-round instruction</w:t>
            </w:r>
          </w:p>
        </w:tc>
        <w:tc>
          <w:tcPr>
            <w:tcW w:type="dxa" w:w="2500"/>
            <w:vAlign w:val="center"/>
          </w:tcPr>
          <w:p>
            <w:pPr>
              <w:keepNext w:val="0"/>
              <w:spacing w:before="0" w:after="0" w:line="252" w:lineRule="auto"/>
              <w:jc w:val="left"/>
            </w:pPr>
            <w:r>
              <w:rPr>
                <w:rFonts w:ascii="Noto Sans CJK SC" w:hAnsi="Noto Sans CJK SC" w:eastAsia="Noto Sans CJK SC"/>
                <w:color w:val="1F2937"/>
                <w:sz w:val="17"/>
              </w:rPr>
              <w:t>Original current-round instruction + current Contract</w:t>
            </w:r>
          </w:p>
        </w:tc>
        <w:tc>
          <w:tcPr>
            <w:tcW w:type="dxa" w:w="3160"/>
            <w:vAlign w:val="center"/>
          </w:tcPr>
          <w:p>
            <w:pPr>
              <w:keepNext w:val="0"/>
              <w:spacing w:before="0" w:after="0" w:line="252" w:lineRule="auto"/>
              <w:jc w:val="left"/>
            </w:pPr>
            <w:r>
              <w:rPr>
                <w:rFonts w:ascii="Noto Sans CJK SC" w:hAnsi="Noto Sans CJK SC" w:eastAsia="Noto Sans CJK SC"/>
                <w:color w:val="1F2937"/>
                <w:sz w:val="17"/>
              </w:rPr>
              <w:t>Same original requirements and round order</w:t>
            </w:r>
          </w:p>
        </w:tc>
      </w:tr>
      <w:tr>
        <w:trPr>
          <w:cantSplit/>
        </w:trPr>
        <w:tc>
          <w:tcPr>
            <w:tcW w:type="dxa" w:w="1200"/>
            <w:shd w:fill="F8FAFC"/>
            <w:vAlign w:val="center"/>
          </w:tcPr>
          <w:p>
            <w:pPr>
              <w:keepNext w:val="0"/>
              <w:spacing w:before="0" w:after="0" w:line="252" w:lineRule="auto"/>
              <w:jc w:val="left"/>
            </w:pPr>
            <w:r>
              <w:rPr>
                <w:rFonts w:ascii="Noto Sans CJK SC" w:hAnsi="Noto Sans CJK SC" w:eastAsia="Noto Sans CJK SC"/>
                <w:color w:val="1F2937"/>
                <w:sz w:val="17"/>
              </w:rPr>
              <w:t>State</w:t>
            </w:r>
          </w:p>
        </w:tc>
        <w:tc>
          <w:tcPr>
            <w:tcW w:type="dxa" w:w="2500"/>
            <w:shd w:fill="F8FAFC"/>
            <w:vAlign w:val="center"/>
          </w:tcPr>
          <w:p>
            <w:pPr>
              <w:keepNext w:val="0"/>
              <w:spacing w:before="0" w:after="0" w:line="252" w:lineRule="auto"/>
              <w:jc w:val="left"/>
            </w:pPr>
            <w:r>
              <w:rPr>
                <w:rFonts w:ascii="Noto Sans CJK SC" w:hAnsi="Noto Sans CJK SC" w:eastAsia="Noto Sans CJK SC"/>
                <w:color w:val="1F2937"/>
                <w:sz w:val="17"/>
              </w:rPr>
              <w:t>Code repository and conversation trajectory</w:t>
            </w:r>
          </w:p>
        </w:tc>
        <w:tc>
          <w:tcPr>
            <w:tcW w:type="dxa" w:w="2500"/>
            <w:shd w:fill="F8FAFC"/>
            <w:vAlign w:val="center"/>
          </w:tcPr>
          <w:p>
            <w:pPr>
              <w:keepNext w:val="0"/>
              <w:spacing w:before="0" w:after="0" w:line="252" w:lineRule="auto"/>
              <w:jc w:val="left"/>
            </w:pPr>
            <w:r>
              <w:rPr>
                <w:rFonts w:ascii="Noto Sans CJK SC" w:hAnsi="Noto Sans CJK SC" w:eastAsia="Noto Sans CJK SC"/>
                <w:color w:val="1F2937"/>
                <w:sz w:val="17"/>
              </w:rPr>
              <w:t>Code repository, conversation trajectory, Intent IR</w:t>
            </w:r>
          </w:p>
        </w:tc>
        <w:tc>
          <w:tcPr>
            <w:tcW w:type="dxa" w:w="3160"/>
            <w:shd w:fill="F8FAFC"/>
            <w:vAlign w:val="center"/>
          </w:tcPr>
          <w:p>
            <w:pPr>
              <w:keepNext w:val="0"/>
              <w:spacing w:before="0" w:after="0" w:line="252" w:lineRule="auto"/>
              <w:jc w:val="left"/>
            </w:pPr>
            <w:r>
              <w:rPr>
                <w:rFonts w:ascii="Noto Sans CJK SC" w:hAnsi="Noto Sans CJK SC" w:eastAsia="Noto Sans CJK SC"/>
                <w:color w:val="1F2937"/>
                <w:sz w:val="17"/>
              </w:rPr>
              <w:t>Same initial repository</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7"/>
              </w:rPr>
              <w:t>Execution</w:t>
            </w:r>
          </w:p>
        </w:tc>
        <w:tc>
          <w:tcPr>
            <w:tcW w:type="dxa" w:w="2500"/>
            <w:vAlign w:val="center"/>
          </w:tcPr>
          <w:p>
            <w:pPr>
              <w:keepNext w:val="0"/>
              <w:spacing w:before="0" w:after="0" w:line="252" w:lineRule="auto"/>
              <w:jc w:val="left"/>
            </w:pPr>
            <w:r>
              <w:rPr>
                <w:rFonts w:ascii="Noto Sans CJK SC" w:hAnsi="Noto Sans CJK SC" w:eastAsia="Noto Sans CJK SC"/>
                <w:color w:val="1F2937"/>
                <w:sz w:val="17"/>
              </w:rPr>
              <w:t>Codex Coding Agent</w:t>
            </w:r>
          </w:p>
        </w:tc>
        <w:tc>
          <w:tcPr>
            <w:tcW w:type="dxa" w:w="2500"/>
            <w:vAlign w:val="center"/>
          </w:tcPr>
          <w:p>
            <w:pPr>
              <w:keepNext w:val="0"/>
              <w:spacing w:before="0" w:after="0" w:line="252" w:lineRule="auto"/>
              <w:jc w:val="left"/>
            </w:pPr>
            <w:r>
              <w:rPr>
                <w:rFonts w:ascii="Noto Sans CJK SC" w:hAnsi="Noto Sans CJK SC" w:eastAsia="Noto Sans CJK SC"/>
                <w:color w:val="1F2937"/>
                <w:sz w:val="17"/>
              </w:rPr>
              <w:t>Codex Coding Agent</w:t>
            </w:r>
          </w:p>
        </w:tc>
        <w:tc>
          <w:tcPr>
            <w:tcW w:type="dxa" w:w="3160"/>
            <w:vAlign w:val="center"/>
          </w:tcPr>
          <w:p>
            <w:pPr>
              <w:keepNext w:val="0"/>
              <w:spacing w:before="0" w:after="0" w:line="252" w:lineRule="auto"/>
              <w:jc w:val="left"/>
            </w:pPr>
            <w:r>
              <w:rPr>
                <w:rFonts w:ascii="Noto Sans CJK SC" w:hAnsi="Noto Sans CJK SC" w:eastAsia="Noto Sans CJK SC"/>
                <w:color w:val="1F2937"/>
                <w:sz w:val="17"/>
              </w:rPr>
              <w:t>Fixed within model: Luna or Sol medium; single concurrency; one attempt</w:t>
            </w:r>
          </w:p>
        </w:tc>
      </w:tr>
      <w:tr>
        <w:trPr>
          <w:cantSplit/>
        </w:trPr>
        <w:tc>
          <w:tcPr>
            <w:tcW w:type="dxa" w:w="1200"/>
            <w:shd w:fill="F8FAFC"/>
            <w:vAlign w:val="center"/>
          </w:tcPr>
          <w:p>
            <w:pPr>
              <w:keepNext w:val="0"/>
              <w:spacing w:before="0" w:after="0" w:line="252" w:lineRule="auto"/>
              <w:jc w:val="left"/>
            </w:pPr>
            <w:r>
              <w:rPr>
                <w:rFonts w:ascii="Noto Sans CJK SC" w:hAnsi="Noto Sans CJK SC" w:eastAsia="Noto Sans CJK SC"/>
                <w:color w:val="1F2937"/>
                <w:sz w:val="17"/>
              </w:rPr>
              <w:t>Evaluation</w:t>
            </w:r>
          </w:p>
        </w:tc>
        <w:tc>
          <w:tcPr>
            <w:tcW w:type="dxa" w:w="2500"/>
            <w:shd w:fill="F8FAFC"/>
            <w:vAlign w:val="center"/>
          </w:tcPr>
          <w:p>
            <w:pPr>
              <w:keepNext w:val="0"/>
              <w:spacing w:before="0" w:after="0" w:line="252" w:lineRule="auto"/>
              <w:jc w:val="left"/>
            </w:pPr>
            <w:r>
              <w:rPr>
                <w:rFonts w:ascii="Noto Sans CJK SC" w:hAnsi="Noto Sans CJK SC" w:eastAsia="Noto Sans CJK SC"/>
                <w:color w:val="1F2937"/>
                <w:sz w:val="17"/>
              </w:rPr>
              <w:t>Harbor cumulative verifier</w:t>
            </w:r>
          </w:p>
        </w:tc>
        <w:tc>
          <w:tcPr>
            <w:tcW w:type="dxa" w:w="2500"/>
            <w:shd w:fill="F8FAFC"/>
            <w:vAlign w:val="center"/>
          </w:tcPr>
          <w:p>
            <w:pPr>
              <w:keepNext w:val="0"/>
              <w:spacing w:before="0" w:after="0" w:line="252" w:lineRule="auto"/>
              <w:jc w:val="left"/>
            </w:pPr>
            <w:r>
              <w:rPr>
                <w:rFonts w:ascii="Noto Sans CJK SC" w:hAnsi="Noto Sans CJK SC" w:eastAsia="Noto Sans CJK SC"/>
                <w:color w:val="1F2937"/>
                <w:sz w:val="17"/>
              </w:rPr>
              <w:t>Harbor cumulative verifier</w:t>
            </w:r>
          </w:p>
        </w:tc>
        <w:tc>
          <w:tcPr>
            <w:tcW w:type="dxa" w:w="3160"/>
            <w:shd w:fill="F8FAFC"/>
            <w:vAlign w:val="center"/>
          </w:tcPr>
          <w:p>
            <w:pPr>
              <w:keepNext w:val="0"/>
              <w:spacing w:before="0" w:after="0" w:line="252" w:lineRule="auto"/>
              <w:jc w:val="left"/>
            </w:pPr>
            <w:r>
              <w:rPr>
                <w:rFonts w:ascii="Noto Sans CJK SC" w:hAnsi="Noto Sans CJK SC" w:eastAsia="Noto Sans CJK SC"/>
                <w:color w:val="1F2937"/>
                <w:sz w:val="17"/>
              </w:rPr>
              <w:t>Same tests, timeout, and resources</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7"/>
              </w:rPr>
              <w:t>Output</w:t>
            </w:r>
          </w:p>
        </w:tc>
        <w:tc>
          <w:tcPr>
            <w:tcW w:type="dxa" w:w="2500"/>
            <w:vAlign w:val="center"/>
          </w:tcPr>
          <w:p>
            <w:pPr>
              <w:keepNext w:val="0"/>
              <w:spacing w:before="0" w:after="0" w:line="252" w:lineRule="auto"/>
              <w:jc w:val="left"/>
            </w:pPr>
            <w:r>
              <w:rPr>
                <w:rFonts w:ascii="Noto Sans CJK SC" w:hAnsi="Noto Sans CJK SC" w:eastAsia="Noto Sans CJK SC"/>
                <w:color w:val="1F2937"/>
                <w:sz w:val="17"/>
              </w:rPr>
              <w:t>Code, trajectory, CASE_RESULT, reward</w:t>
            </w:r>
          </w:p>
        </w:tc>
        <w:tc>
          <w:tcPr>
            <w:tcW w:type="dxa" w:w="2500"/>
            <w:vAlign w:val="center"/>
          </w:tcPr>
          <w:p>
            <w:pPr>
              <w:keepNext w:val="0"/>
              <w:spacing w:before="0" w:after="0" w:line="252" w:lineRule="auto"/>
              <w:jc w:val="left"/>
            </w:pPr>
            <w:r>
              <w:rPr>
                <w:rFonts w:ascii="Noto Sans CJK SC" w:hAnsi="Noto Sans CJK SC" w:eastAsia="Noto Sans CJK SC"/>
                <w:color w:val="1F2937"/>
                <w:sz w:val="17"/>
              </w:rPr>
              <w:t>Code, trajectory, CASE_RESULT, reward</w:t>
            </w:r>
          </w:p>
        </w:tc>
        <w:tc>
          <w:tcPr>
            <w:tcW w:type="dxa" w:w="3160"/>
            <w:vAlign w:val="center"/>
          </w:tcPr>
          <w:p>
            <w:pPr>
              <w:keepNext w:val="0"/>
              <w:spacing w:before="0" w:after="0" w:line="252" w:lineRule="auto"/>
              <w:jc w:val="left"/>
            </w:pPr>
            <w:r>
              <w:rPr>
                <w:rFonts w:ascii="Noto Sans CJK SC" w:hAnsi="Noto Sans CJK SC" w:eastAsia="Noto Sans CJK SC"/>
                <w:color w:val="1F2937"/>
                <w:sz w:val="17"/>
              </w:rPr>
              <w:t>Same logging conventions</w:t>
            </w:r>
          </w:p>
        </w:tc>
      </w:tr>
    </w:tbl>
    <w:p>
      <w:pPr>
        <w:keepNext w:val="0"/>
        <w:spacing w:before="0" w:after="20" w:line="264" w:lineRule="auto"/>
      </w:pPr>
    </w:p>
    <w:p>
      <w:pPr>
        <w:pStyle w:val="Heading2"/>
        <w:keepNext/>
      </w:pPr>
      <w:r>
        <w:t>2.1 Overall Architecture of the Intent Compiler A/B Experiment</w:t>
      </w:r>
    </w:p>
    <w:p>
      <w:pPr>
        <w:keepNext w:val="0"/>
        <w:spacing w:before="0" w:after="120" w:line="264" w:lineRule="auto"/>
      </w:pPr>
      <w:r>
        <w:rPr>
          <w:rFonts w:ascii="Noto Sans CJK SC" w:hAnsi="Noto Sans CJK SC" w:eastAsia="Noto Sans CJK SC"/>
          <w:i w:val="0"/>
          <w:color w:val="1F2937"/>
        </w:rPr>
        <w:t>Within each model, the overall architecture sends the same task, repository, and cumulative tests into two isolated trajectories. Group A bypasses the Intent Compiler; Group B compiles and merges the Intent IR before each round, then appends the current Intent Contract to the same original instruction. Luna and Sol medium each complete one A/B pair; comparisons are first paired within model and then analyzed across models for interaction effects.</w:t>
      </w:r>
    </w:p>
    <w:p>
      <w:pPr>
        <w:spacing w:before="60" w:after="60"/>
        <w:jc w:val="center"/>
      </w:pPr>
      <w:r>
        <w:drawing>
          <wp:inline xmlns:a="http://schemas.openxmlformats.org/drawingml/2006/main" xmlns:pic="http://schemas.openxmlformats.org/drawingml/2006/picture">
            <wp:extent cx="5806440" cy="3113453"/>
            <wp:docPr id="1" name="Picture 1" descr="Intent Compiler A/B experiment architecture: Group A sends the original instruction directly to Codex Agent; Group B first uses the Intent Compiler to generate an Intent Contract before sending it to Codex Agent. Both groups share the same initial repository, fifteen-round requirements, model configuration, and cumulative verifier." title="Overall Architecture of the Intent Compiler A/B Experiment"/>
            <wp:cNvGraphicFramePr>
              <a:graphicFrameLocks noChangeAspect="1"/>
            </wp:cNvGraphicFramePr>
            <a:graphic>
              <a:graphicData uri="http://schemas.openxmlformats.org/drawingml/2006/picture">
                <pic:pic>
                  <pic:nvPicPr>
                    <pic:cNvPr id="0" name="intent_compiler_ab_architecture.png"/>
                    <pic:cNvPicPr/>
                  </pic:nvPicPr>
                  <pic:blipFill>
                    <a:blip r:embed="rId11"/>
                    <a:stretch>
                      <a:fillRect/>
                    </a:stretch>
                  </pic:blipFill>
                  <pic:spPr>
                    <a:xfrm>
                      <a:off x="0" y="0"/>
                      <a:ext cx="5806440" cy="3113453"/>
                    </a:xfrm>
                    <a:prstGeom prst="rect"/>
                  </pic:spPr>
                </pic:pic>
              </a:graphicData>
            </a:graphic>
          </wp:inline>
        </w:drawing>
      </w:r>
    </w:p>
    <w:p>
      <w:pPr>
        <w:spacing w:before="0" w:after="160"/>
        <w:jc w:val="center"/>
      </w:pPr>
      <w:r>
        <w:rPr>
          <w:rFonts w:ascii="Noto Sans CJK SC" w:hAnsi="Noto Sans CJK SC" w:eastAsia="Noto Sans CJK SC"/>
          <w:i/>
          <w:color w:val="6B7280"/>
          <w:sz w:val="18"/>
        </w:rPr>
        <w:t>Figure 1. Overall Architecture of the Intent Compiler A/B Experiment</w:t>
      </w:r>
    </w:p>
    <w:p>
      <w:pPr>
        <w:pStyle w:val="Heading2"/>
        <w:keepNext/>
      </w:pPr>
      <w:r>
        <w:t>2.2 Intent Compiler Functional Pipeline</w:t>
      </w:r>
    </w:p>
    <w:p>
      <w:pPr>
        <w:keepNext w:val="0"/>
        <w:numPr>
          <w:ilvl w:val="0"/>
          <w:numId w:val="10"/>
        </w:numPr>
        <w:spacing w:before="0" w:after="100" w:line="264" w:lineRule="auto"/>
      </w:pPr>
      <w:r>
        <w:rPr>
          <w:rFonts w:ascii="Noto Sans CJK SC" w:hAnsi="Noto Sans CJK SC" w:eastAsia="Noto Sans CJK SC"/>
          <w:color w:val="1F2937"/>
        </w:rPr>
        <w:t>Read the validated IR from the previous round, the current round's verbatim instruction, and the source ledger through the current round.</w:t>
      </w:r>
    </w:p>
    <w:p>
      <w:pPr>
        <w:keepNext w:val="0"/>
        <w:numPr>
          <w:ilvl w:val="0"/>
          <w:numId w:val="10"/>
        </w:numPr>
        <w:spacing w:before="0" w:after="100" w:line="264" w:lineRule="auto"/>
      </w:pPr>
      <w:r>
        <w:rPr>
          <w:rFonts w:ascii="Noto Sans CJK SC" w:hAnsi="Noto Sans CJK SC" w:eastAsia="Noto Sans CJK SC"/>
          <w:color w:val="1F2937"/>
        </w:rPr>
        <w:t>Invoke the semantic compiler to generate a structured Intent Delta; the Delta expresses only add, revise, supersede, and mark_unknown.</w:t>
      </w:r>
    </w:p>
    <w:p>
      <w:pPr>
        <w:keepNext w:val="0"/>
        <w:numPr>
          <w:ilvl w:val="0"/>
          <w:numId w:val="10"/>
        </w:numPr>
        <w:spacing w:before="0" w:after="100" w:line="264" w:lineRule="auto"/>
      </w:pPr>
      <w:r>
        <w:rPr>
          <w:rFonts w:ascii="Noto Sans CJK SC" w:hAnsi="Noto Sans CJK SC" w:eastAsia="Noto Sans CJK SC"/>
          <w:color w:val="1F2937"/>
        </w:rPr>
        <w:t>Deterministically validate the Schema, round number, SHA-256, quote, source round, ID, target state, and conflicting values.</w:t>
      </w:r>
    </w:p>
    <w:p>
      <w:pPr>
        <w:keepNext w:val="0"/>
        <w:numPr>
          <w:ilvl w:val="0"/>
          <w:numId w:val="10"/>
        </w:numPr>
        <w:spacing w:before="0" w:after="100" w:line="264" w:lineRule="auto"/>
      </w:pPr>
      <w:r>
        <w:rPr>
          <w:rFonts w:ascii="Noto Sans CJK SC" w:hAnsi="Noto Sans CJK SC" w:eastAsia="Noto Sans CJK SC"/>
          <w:color w:val="1F2937"/>
        </w:rPr>
        <w:t>Merge the Delta: old requirements are not deleted, only marked superseded; new requirements are appended in active state.</w:t>
      </w:r>
    </w:p>
    <w:p>
      <w:pPr>
        <w:keepNext w:val="0"/>
        <w:numPr>
          <w:ilvl w:val="0"/>
          <w:numId w:val="10"/>
        </w:numPr>
        <w:spacing w:before="0" w:after="100" w:line="264" w:lineRule="auto"/>
      </w:pPr>
      <w:r>
        <w:rPr>
          <w:rFonts w:ascii="Noto Sans CJK SC" w:hAnsi="Noto Sans CJK SC" w:eastAsia="Noto Sans CJK SC"/>
          <w:color w:val="1F2937"/>
        </w:rPr>
        <w:t>Validate the merged IR and render a three-section Contract: CURRENT ACTIVE, SUPERSEDED, and EXECUTION.</w:t>
      </w:r>
    </w:p>
    <w:p>
      <w:pPr>
        <w:keepNext w:val="0"/>
        <w:numPr>
          <w:ilvl w:val="0"/>
          <w:numId w:val="10"/>
        </w:numPr>
        <w:spacing w:before="0" w:after="100" w:line="264" w:lineRule="auto"/>
      </w:pPr>
      <w:r>
        <w:rPr>
          <w:rFonts w:ascii="Noto Sans CJK SC" w:hAnsi="Noto Sans CJK SC" w:eastAsia="Noto Sans CJK SC"/>
          <w:color w:val="1F2937"/>
        </w:rPr>
        <w:t>Copy the Harbor task, append the Contract to the original instruction, and verify that non-instruction files remain byte-identical.</w:t>
      </w:r>
    </w:p>
    <w:p>
      <w:pPr>
        <w:pStyle w:val="Heading2"/>
        <w:keepNext/>
      </w:pPr>
      <w:r>
        <w:t>2.3 Division of Responsibilities Within the Intent Compiler</w:t>
      </w:r>
    </w:p>
    <w:p>
      <w:pPr>
        <w:keepNext w:val="0"/>
        <w:spacing w:before="0" w:after="120" w:line="264" w:lineRule="auto"/>
      </w:pPr>
      <w:r>
        <w:rPr>
          <w:rFonts w:ascii="Noto Sans CJK SC" w:hAnsi="Noto Sans CJK SC" w:eastAsia="Noto Sans CJK SC"/>
          <w:i w:val="0"/>
          <w:color w:val="1F2937"/>
        </w:rPr>
        <w:t>Intent Delta and Intent IR respectively serve to “describe the changes in the current round” and “preserve the complete current intent.” The compilation pipeline first generates a change, then validates the change, and finally updates state deterministically, preventing the Coding Agent or semantic model from directly rewriting the complete intent state.</w:t>
      </w:r>
    </w:p>
    <w:tbl>
      <w:tblPr>
        <w:tblW w:type="dxa" w:w="9360"/>
        <w:tblLayout w:type="fixed"/>
        <w:tblLook w:firstColumn="1" w:firstRow="1" w:lastColumn="0" w:lastRow="0" w:noHBand="0" w:noVBand="1" w:val="04A0"/>
        <w:tblInd w:w="120" w:type="dxa"/>
        <w:tblBorders>
          <w:top w:val="single" w:sz="4" w:color="EAF3FA"/>
          <w:left w:val="single" w:sz="4" w:color="EAF3FA"/>
          <w:bottom w:val="single" w:sz="4" w:color="EAF3FA"/>
          <w:right w:val="single" w:sz="4" w:color="EAF3FA"/>
          <w:insideH w:val="single" w:sz="4" w:color="EAF3FA"/>
          <w:insideV w:val="single" w:sz="4" w:color="EAF3FA"/>
        </w:tblBorders>
      </w:tblPr>
      <w:tblGrid>
        <w:gridCol w:w="9360"/>
      </w:tblGrid>
      <w:tr>
        <w:trPr>
          <w:tblHeader w:val="true"/>
          <w:cantSplit/>
        </w:trPr>
        <w:tc>
          <w:tcPr>
            <w:tcW w:type="dxa" w:w="9360"/>
            <w:tcMar>
              <w:top w:w="90" w:type="dxa"/>
              <w:start w:w="120" w:type="dxa"/>
              <w:bottom w:w="90" w:type="dxa"/>
              <w:end w:w="120" w:type="dxa"/>
            </w:tcMar>
            <w:shd w:fill="EAF3FA"/>
          </w:tcPr>
          <w:p>
            <w:pPr>
              <w:keepNext w:val="0"/>
              <w:spacing w:before="0" w:after="0" w:line="264" w:lineRule="auto"/>
            </w:pPr>
            <w:r>
              <w:rPr>
                <w:rFonts w:ascii="Noto Sans CJK SC" w:hAnsi="Noto Sans CJK SC" w:eastAsia="Noto Sans CJK SC"/>
                <w:b/>
                <w:color w:val="17365D"/>
              </w:rPr>
              <w:t>State update relation: Intent IR(n) = Apply(Intent IR(n-1), Intent Delta(n)). Each Delta is applied only once and retained in the audit trail; the merged IR becomes the complete intent baseline for the next round.</w:t>
            </w:r>
            <w:r>
              <w:rPr>
                <w:rFonts w:ascii="Noto Sans CJK SC" w:hAnsi="Noto Sans CJK SC" w:eastAsia="Noto Sans CJK SC"/>
                <w:color w:val="1F2937"/>
              </w:rPr>
            </w:r>
          </w:p>
        </w:tc>
      </w:tr>
    </w:tbl>
    <w:p>
      <w:pPr>
        <w:keepNext w:val="0"/>
        <w:spacing w:before="0" w:after="40" w:line="264" w:lineRule="auto"/>
      </w:pPr>
    </w:p>
    <w:p>
      <w:pPr>
        <w:spacing w:before="60" w:after="60"/>
        <w:jc w:val="center"/>
      </w:pPr>
      <w:r>
        <w:drawing>
          <wp:inline xmlns:a="http://schemas.openxmlformats.org/drawingml/2006/main" xmlns:pic="http://schemas.openxmlformats.org/drawingml/2006/picture">
            <wp:extent cx="5806440" cy="3083420"/>
            <wp:docPr id="2" name="Picture 2" descr="Intent Compiler component responsibilities and state-update path: Previous Intent IR, current instruction, and Source Ledger feed the Delta Compiler, Validator, Merge Engine, and Contract Renderer, producing validated state, rollback reports, and the Intent Contract." title="Intent Compiler Component Responsibilities"/>
            <wp:cNvGraphicFramePr>
              <a:graphicFrameLocks noChangeAspect="1"/>
            </wp:cNvGraphicFramePr>
            <a:graphic>
              <a:graphicData uri="http://schemas.openxmlformats.org/drawingml/2006/picture">
                <pic:pic>
                  <pic:nvPicPr>
                    <pic:cNvPr id="0" name="intent_compiler_roles.png"/>
                    <pic:cNvPicPr/>
                  </pic:nvPicPr>
                  <pic:blipFill>
                    <a:blip r:embed="rId12"/>
                    <a:stretch>
                      <a:fillRect/>
                    </a:stretch>
                  </pic:blipFill>
                  <pic:spPr>
                    <a:xfrm>
                      <a:off x="0" y="0"/>
                      <a:ext cx="5806440" cy="3083420"/>
                    </a:xfrm>
                    <a:prstGeom prst="rect"/>
                  </pic:spPr>
                </pic:pic>
              </a:graphicData>
            </a:graphic>
          </wp:inline>
        </w:drawing>
      </w:r>
    </w:p>
    <w:p>
      <w:pPr>
        <w:spacing w:before="0" w:after="160"/>
        <w:jc w:val="center"/>
      </w:pPr>
      <w:r>
        <w:rPr>
          <w:rFonts w:ascii="Noto Sans CJK SC" w:hAnsi="Noto Sans CJK SC" w:eastAsia="Noto Sans CJK SC"/>
          <w:i/>
          <w:color w:val="6B7280"/>
          <w:sz w:val="18"/>
        </w:rPr>
        <w:t>Figure 2. Intent Compiler Component Responsibilities and State-Update Path</w:t>
      </w:r>
    </w:p>
    <w:p>
      <w:pPr>
        <w:pStyle w:val="Heading2"/>
        <w:keepNext/>
      </w:pPr>
      <w:r>
        <w:t>2.4 Per-Round Execution and Observation Process</w:t>
      </w:r>
    </w:p>
    <w:p>
      <w:pPr>
        <w:keepNext w:val="0"/>
        <w:numPr>
          <w:ilvl w:val="0"/>
          <w:numId w:val="11"/>
        </w:numPr>
        <w:spacing w:before="0" w:after="100" w:line="264" w:lineRule="auto"/>
      </w:pPr>
      <w:r>
        <w:rPr>
          <w:rFonts w:ascii="Noto Sans CJK SC" w:hAnsi="Noto Sans CJK SC" w:eastAsia="Noto Sans CJK SC"/>
          <w:color w:val="1F2937"/>
        </w:rPr>
        <w:t>Preparation: fix the task, model, resources, and random/runtime settings; create isolated working copies for A/B.</w:t>
      </w:r>
    </w:p>
    <w:p>
      <w:pPr>
        <w:keepNext w:val="0"/>
        <w:numPr>
          <w:ilvl w:val="0"/>
          <w:numId w:val="11"/>
        </w:numPr>
        <w:spacing w:before="0" w:after="100" w:line="264" w:lineRule="auto"/>
      </w:pPr>
      <w:r>
        <w:rPr>
          <w:rFonts w:ascii="Noto Sans CJK SC" w:hAnsi="Noto Sans CJK SC" w:eastAsia="Noto Sans CJK SC"/>
          <w:color w:val="1F2937"/>
        </w:rPr>
        <w:t>Input: A receives the original instruction; B receives the same instruction plus the currently effective Contract.</w:t>
      </w:r>
    </w:p>
    <w:p>
      <w:pPr>
        <w:keepNext w:val="0"/>
        <w:numPr>
          <w:ilvl w:val="0"/>
          <w:numId w:val="11"/>
        </w:numPr>
        <w:spacing w:before="0" w:after="100" w:line="264" w:lineRule="auto"/>
      </w:pPr>
      <w:r>
        <w:rPr>
          <w:rFonts w:ascii="Noto Sans CJK SC" w:hAnsi="Noto Sans CJK SC" w:eastAsia="Noto Sans CJK SC"/>
          <w:color w:val="1F2937"/>
        </w:rPr>
        <w:t>Implementation: within the round's time budget, the Agent modifies the code and commits the workspace state.</w:t>
      </w:r>
    </w:p>
    <w:p>
      <w:pPr>
        <w:keepNext w:val="0"/>
        <w:numPr>
          <w:ilvl w:val="0"/>
          <w:numId w:val="11"/>
        </w:numPr>
        <w:spacing w:before="0" w:after="100" w:line="264" w:lineRule="auto"/>
      </w:pPr>
      <w:r>
        <w:rPr>
          <w:rFonts w:ascii="Noto Sans CJK SC" w:hAnsi="Noto Sans CJK SC" w:eastAsia="Noto Sans CJK SC"/>
          <w:color w:val="1F2937"/>
        </w:rPr>
        <w:t>Validation: Harbor runs the cumulative verifier for that round, so tests for new requirements and historical regression tests execute together.</w:t>
      </w:r>
    </w:p>
    <w:p>
      <w:pPr>
        <w:keepNext w:val="0"/>
        <w:numPr>
          <w:ilvl w:val="0"/>
          <w:numId w:val="11"/>
        </w:numPr>
        <w:spacing w:before="0" w:after="100" w:line="264" w:lineRule="auto"/>
      </w:pPr>
      <w:r>
        <w:rPr>
          <w:rFonts w:ascii="Noto Sans CJK SC" w:hAnsi="Noto Sans CJK SC" w:eastAsia="Noto Sans CJK SC"/>
          <w:color w:val="1F2937"/>
        </w:rPr>
        <w:t>Recording: save every CASE_RESULT, pass/fail totals, trial reward, trajectory, tokens, cost, and logs.</w:t>
      </w:r>
    </w:p>
    <w:p>
      <w:pPr>
        <w:keepNext w:val="0"/>
        <w:numPr>
          <w:ilvl w:val="0"/>
          <w:numId w:val="11"/>
        </w:numPr>
        <w:spacing w:before="0" w:after="100" w:line="264" w:lineRule="auto"/>
      </w:pPr>
      <w:r>
        <w:rPr>
          <w:rFonts w:ascii="Noto Sans CJK SC" w:hAnsi="Noto Sans CJK SC" w:eastAsia="Noto Sans CJK SC"/>
          <w:color w:val="1F2937"/>
        </w:rPr>
        <w:t>Progression: preserve code state within each condition and continue to the next round through round 15.</w:t>
      </w:r>
    </w:p>
    <w:tbl>
      <w:tblPr>
        <w:tblW w:type="dxa" w:w="9360"/>
        <w:tblLayout w:type="fixed"/>
        <w:tblLook w:firstColumn="1" w:firstRow="1" w:lastColumn="0" w:lastRow="0" w:noHBand="0" w:noVBand="1" w:val="04A0"/>
        <w:tblInd w:w="120" w:type="dxa"/>
        <w:tblBorders>
          <w:top w:val="single" w:sz="4" w:color="FFF8E6"/>
          <w:left w:val="single" w:sz="4" w:color="FFF8E6"/>
          <w:bottom w:val="single" w:sz="4" w:color="FFF8E6"/>
          <w:right w:val="single" w:sz="4" w:color="FFF8E6"/>
          <w:insideH w:val="single" w:sz="4" w:color="FFF8E6"/>
          <w:insideV w:val="single" w:sz="4" w:color="FFF8E6"/>
        </w:tblBorders>
      </w:tblPr>
      <w:tblGrid>
        <w:gridCol w:w="9360"/>
      </w:tblGrid>
      <w:tr>
        <w:trPr>
          <w:tblHeader w:val="true"/>
          <w:cantSplit/>
        </w:trPr>
        <w:tc>
          <w:tcPr>
            <w:tcW w:type="dxa" w:w="9360"/>
            <w:tcMar>
              <w:top w:w="90" w:type="dxa"/>
              <w:start w:w="120" w:type="dxa"/>
              <w:bottom w:w="90" w:type="dxa"/>
              <w:end w:w="120" w:type="dxa"/>
            </w:tcMar>
            <w:shd w:fill="FFF8E6"/>
          </w:tcPr>
          <w:p>
            <w:pPr>
              <w:keepNext w:val="0"/>
              <w:spacing w:before="0" w:after="0" w:line="264" w:lineRule="auto"/>
            </w:pPr>
            <w:r>
              <w:rPr>
                <w:rFonts w:ascii="Noto Sans CJK SC" w:hAnsi="Noto Sans CJK SC" w:eastAsia="Noto Sans CJK SC"/>
                <w:b/>
                <w:color w:val="8A6100"/>
              </w:rPr>
              <w:t>Statistical convention: each round's “total” is the number of CASE_RESULT records actually emitted by that round's verifier, not a fixed-size test set. Requirements accumulate round by round and historical requirements are repeatedly regression-tested, so the total grows from 219 to 960. The A/B denominators within the same round are identical and directly comparable, but pass rates across rounds reflect cumulative test sets with different sizes and difficulty.</w:t>
            </w:r>
            <w:r>
              <w:rPr>
                <w:rFonts w:ascii="Noto Sans CJK SC" w:hAnsi="Noto Sans CJK SC" w:eastAsia="Noto Sans CJK SC"/>
                <w:color w:val="1F2937"/>
              </w:rPr>
            </w:r>
          </w:p>
        </w:tc>
      </w:tr>
    </w:tbl>
    <w:p>
      <w:pPr>
        <w:keepNext w:val="0"/>
        <w:spacing w:before="0" w:after="40" w:line="264" w:lineRule="auto"/>
      </w:pPr>
    </w:p>
    <w:p>
      <w:pPr>
        <w:pStyle w:val="Heading1"/>
        <w:keepNext/>
      </w:pPr>
      <w:r>
        <w:t>3. Test Case</w:t>
      </w:r>
    </w:p>
    <w:p>
      <w:r>
        <w:t>The task theme_d5_w9_data_engineering_reproducibility_verification is a “continuously evolving software development” task. The model must develop a deterministic data-engineering CLI named dpipe in Go and repeatedly modify the same codebase across 15 consecutive rounds of changing requirements.</w:t>
      </w:r>
    </w:p>
    <w:p>
      <w:r>
        <w:t>It does not merely test whether the model can implement an isolated feature; more importantly, it tests whether the model can:</w:t>
      </w:r>
    </w:p>
    <w:p>
      <w:pPr>
        <w:pStyle w:val="ListBullet"/>
      </w:pPr>
      <w:r>
        <w:t>Understand and implement newly added requirements;</w:t>
      </w:r>
    </w:p>
    <w:p>
      <w:pPr>
        <w:pStyle w:val="ListBullet"/>
      </w:pPr>
      <w:r>
        <w:t>Preserve behavior that was already correct in previous rounds;</w:t>
      </w:r>
    </w:p>
    <w:p>
      <w:pPr>
        <w:pStyle w:val="ListBullet"/>
      </w:pPr>
      <w:r>
        <w:t>Adopt the new semantics correctly when old and new requirements conflict;</w:t>
      </w:r>
    </w:p>
    <w:p>
      <w:pPr>
        <w:pStyle w:val="ListBullet"/>
      </w:pPr>
      <w:r>
        <w:t>Maintain consistency across multiple entry points such as CLI, Pipeline, and Lineage;</w:t>
      </w:r>
    </w:p>
    <w:p>
      <w:pPr>
        <w:pStyle w:val="ListBullet"/>
      </w:pPr>
      <w:r>
        <w:t>Produce output that is exact, stable, and reproducible.</w:t>
      </w:r>
    </w:p>
    <w:p>
      <w:pPr>
        <w:pStyle w:val="Heading2"/>
      </w:pPr>
      <w:r>
        <w:t>3.1 What the Task Ultimately Requires Building</w:t>
      </w:r>
    </w:p>
    <w:p>
      <w:r>
        <w:t>The final dpipe is a deterministic CSV data-processing tool covering the following capabilities:</w:t>
      </w:r>
    </w:p>
    <w:p>
      <w:pPr>
        <w:pStyle w:val="ListBullet"/>
      </w:pPr>
      <w:r>
        <w:t>Data ingestion and Schema validation;</w:t>
      </w:r>
    </w:p>
    <w:p>
      <w:pPr>
        <w:pStyle w:val="ListBullet"/>
      </w:pPr>
      <w:r>
        <w:t>CSV transformation pipeline;</w:t>
      </w:r>
    </w:p>
    <w:p>
      <w:pPr>
        <w:pStyle w:val="ListBullet"/>
      </w:pPr>
      <w:r>
        <w:t>Statistical data analysis;</w:t>
      </w:r>
    </w:p>
    <w:p>
      <w:pPr>
        <w:pStyle w:val="ListBullet"/>
      </w:pPr>
      <w:r>
        <w:t>Data quality and drift detection;</w:t>
      </w:r>
    </w:p>
    <w:p>
      <w:pPr>
        <w:pStyle w:val="ListBullet"/>
      </w:pPr>
      <w:r>
        <w:t>File checksums and Manifest;</w:t>
      </w:r>
    </w:p>
    <w:p>
      <w:pPr>
        <w:pStyle w:val="ListBullet"/>
      </w:pPr>
      <w:r>
        <w:t>Data lineage analysis;</w:t>
      </w:r>
    </w:p>
    <w:p>
      <w:pPr>
        <w:pStyle w:val="ListBullet"/>
      </w:pPr>
      <w:r>
        <w:t>Dataset fingerprints and snapshots;</w:t>
      </w:r>
    </w:p>
    <w:p>
      <w:pPr>
        <w:pStyle w:val="ListBullet"/>
      </w:pPr>
      <w:r>
        <w:t>Data-version diffing and consistency checking;</w:t>
      </w:r>
    </w:p>
    <w:p>
      <w:pPr>
        <w:pStyle w:val="ListBullet"/>
      </w:pPr>
      <w:r>
        <w:t>Pipeline orchestration;</w:t>
      </w:r>
    </w:p>
    <w:p>
      <w:pPr>
        <w:pStyle w:val="ListBullet"/>
      </w:pPr>
      <w:r>
        <w:t>Audit logging;</w:t>
      </w:r>
    </w:p>
    <w:p>
      <w:pPr>
        <w:pStyle w:val="ListBullet"/>
      </w:pPr>
      <w:r>
        <w:t>Reproducibility verification.</w:t>
      </w:r>
    </w:p>
    <w:p>
      <w:r>
        <w:t>“Deterministic” means that the same input, configuration, and random seed must produce byte-for-byte identical output, including:</w:t>
      </w:r>
    </w:p>
    <w:p>
      <w:pPr>
        <w:pStyle w:val="ListBullet"/>
      </w:pPr>
      <w:r>
        <w:t>CSV row and column order;</w:t>
      </w:r>
    </w:p>
    <w:p>
      <w:pPr>
        <w:pStyle w:val="ListBullet"/>
      </w:pPr>
      <w:r>
        <w:t>JSON field and array order;</w:t>
      </w:r>
    </w:p>
    <w:p>
      <w:pPr>
        <w:pStyle w:val="ListBullet"/>
      </w:pPr>
      <w:r>
        <w:t>Numeric formatting;</w:t>
      </w:r>
    </w:p>
    <w:p>
      <w:pPr>
        <w:pStyle w:val="ListBullet"/>
      </w:pPr>
      <w:r>
        <w:t>Hash algorithms;</w:t>
      </w:r>
    </w:p>
    <w:p>
      <w:pPr>
        <w:pStyle w:val="ListBullet"/>
      </w:pPr>
      <w:r>
        <w:t>Newline characters;</w:t>
      </w:r>
    </w:p>
    <w:p>
      <w:pPr>
        <w:pStyle w:val="ListBullet"/>
      </w:pPr>
      <w:r>
        <w:t>Error messages;</w:t>
      </w:r>
    </w:p>
    <w:p>
      <w:pPr>
        <w:pStyle w:val="ListBullet"/>
      </w:pPr>
      <w:r>
        <w:t>Exit codes.</w:t>
      </w:r>
    </w:p>
    <w:p>
      <w:pPr>
        <w:pStyle w:val="Heading3"/>
      </w:pPr>
      <w:r>
        <w:t>3.1.1 A Compilable, Runnable CLI Artifact</w:t>
      </w:r>
    </w:p>
    <w:p>
      <w:pPr/>
      <w:r>
        <w:t>The experiment ultimately produces a compilable and runnable command-line tool. dpipe can be executed directly from a terminal rather than merely generating an abstract specification or static code. For example:</w:t>
      </w:r>
    </w:p>
    <w:p>
      <w:pPr>
        <w:spacing w:before="40" w:after="40"/>
        <w:ind w:left="360"/>
      </w:pPr>
      <w:r>
        <w:rPr>
          <w:rFonts w:ascii="Consolas" w:hAnsi="Consolas"/>
          <w:sz w:val="19"/>
        </w:rPr>
        <w:t>dpipe ingest --input raw.csv --schema schema.json --output clean.csv</w:t>
      </w:r>
    </w:p>
    <w:p>
      <w:pPr>
        <w:spacing w:before="40" w:after="40"/>
        <w:ind w:left="360"/>
      </w:pPr>
      <w:r>
        <w:rPr>
          <w:rFonts w:ascii="Consolas" w:hAnsi="Consolas"/>
          <w:sz w:val="19"/>
        </w:rPr>
        <w:t>dpipe transform --input clean.csv --recipe recipe.json \</w:t>
        <w:br/>
        <w:t xml:space="preserve">  --output result.csv --seed 42</w:t>
      </w:r>
    </w:p>
    <w:p>
      <w:pPr>
        <w:spacing w:before="40" w:after="40"/>
        <w:ind w:left="360"/>
      </w:pPr>
      <w:r>
        <w:rPr>
          <w:rFonts w:ascii="Consolas" w:hAnsi="Consolas"/>
          <w:sz w:val="19"/>
        </w:rPr>
        <w:t>dpipe profile --input result.csv --output profile.json</w:t>
      </w:r>
    </w:p>
    <w:p>
      <w:pPr>
        <w:spacing w:before="40" w:after="40"/>
        <w:ind w:left="360"/>
      </w:pPr>
      <w:r>
        <w:rPr>
          <w:rFonts w:ascii="Consolas" w:hAnsi="Consolas"/>
          <w:sz w:val="19"/>
        </w:rPr>
        <w:t>dpipe snapshot --input result.csv --output snapshot.json</w:t>
      </w:r>
    </w:p>
    <w:p>
      <w:pPr/>
      <w:r>
        <w:t>These commands correspond to real build artifacts and executable interfaces in the experiment. The final evaluation therefore focuses not only on whether the requirement descriptions are understood correctly, but also on whether the Coding Agent can continuously maintain real software that compiles, runs, and passes cumulative regression tests.</w:t>
      </w:r>
    </w:p>
    <w:p>
      <w:pPr>
        <w:pStyle w:val="Heading2"/>
      </w:pPr>
      <w:r>
        <w:t>3.2 Content of the 15 Rounds</w:t>
      </w:r>
    </w:p>
    <w:tbl>
      <w:tblPr>
        <w:tblW w:type="auto" w:w="0"/>
        <w:jc w:val="center"/>
        <w:tblLook w:firstColumn="1" w:firstRow="1" w:lastColumn="0" w:lastRow="0" w:noHBand="0" w:noVBand="1" w:val="04A0"/>
      </w:tblPr>
      <w:tblGrid>
        <w:gridCol w:w="3120"/>
        <w:gridCol w:w="3120"/>
        <w:gridCol w:w="3120"/>
      </w:tblGrid>
      <w:tr>
        <w:trPr>
          <w:cantSplit/>
        </w:trPr>
        <w:tc>
          <w:tcPr>
            <w:tcW w:type="dxa" w:w="792"/>
            <w:vAlign w:val="center"/>
            <w:shd w:fill="D9E2F3"/>
          </w:tcPr>
          <w:p>
            <w:r>
              <w:t>Round</w:t>
            </w:r>
            <w:r>
              <w:rPr>
                <w:b/>
                <w:sz w:val="16"/>
              </w:rPr>
            </w:r>
          </w:p>
        </w:tc>
        <w:tc>
          <w:tcPr>
            <w:tcW w:type="dxa" w:w="2376"/>
            <w:vAlign w:val="center"/>
            <w:shd w:fill="D9E2F3"/>
          </w:tcPr>
          <w:p>
            <w:r>
              <w:t>Main Requirements</w:t>
            </w:r>
            <w:r>
              <w:rPr>
                <w:b/>
                <w:sz w:val="16"/>
              </w:rPr>
            </w:r>
          </w:p>
        </w:tc>
        <w:tc>
          <w:tcPr>
            <w:tcW w:type="dxa" w:w="6984"/>
            <w:vAlign w:val="center"/>
            <w:shd w:fill="D9E2F3"/>
          </w:tcPr>
          <w:p>
            <w:r>
              <w:t>Core Test Points</w:t>
            </w:r>
            <w:r>
              <w:rPr>
                <w:b/>
                <w:sz w:val="16"/>
              </w:rPr>
            </w:r>
          </w:p>
        </w:tc>
      </w:tr>
      <w:tr>
        <w:trPr>
          <w:cantSplit/>
        </w:trPr>
        <w:tc>
          <w:tcPr>
            <w:tcW w:type="dxa" w:w="792"/>
            <w:vAlign w:val="center"/>
          </w:tcPr>
          <w:p>
            <w:r/>
            <w:r>
              <w:rPr>
                <w:b w:val="0"/>
                <w:sz w:val="16"/>
              </w:rPr>
              <w:t>1</w:t>
            </w:r>
          </w:p>
        </w:tc>
        <w:tc>
          <w:tcPr>
            <w:tcW w:type="dxa" w:w="2376"/>
            <w:vAlign w:val="center"/>
          </w:tcPr>
          <w:p>
            <w:r>
              <w:t>Build the base dpipe system</w:t>
            </w:r>
            <w:r>
              <w:rPr>
                <w:b w:val="0"/>
                <w:sz w:val="16"/>
              </w:rPr>
            </w:r>
          </w:p>
        </w:tc>
        <w:tc>
          <w:tcPr>
            <w:tcW w:type="dxa" w:w="6984"/>
            <w:vAlign w:val="center"/>
          </w:tcPr>
          <w:p>
            <w:r>
              <w:t>ingest, transform, verify, manifest, pipeline; Schema validation, rejected rows, primary-key sorting, SHA-256, fixed random seeds, and deterministic output</w:t>
            </w:r>
            <w:r>
              <w:rPr>
                <w:b w:val="0"/>
                <w:sz w:val="16"/>
              </w:rPr>
            </w:r>
          </w:p>
        </w:tc>
      </w:tr>
      <w:tr>
        <w:trPr>
          <w:cantSplit/>
        </w:trPr>
        <w:tc>
          <w:tcPr>
            <w:tcW w:type="dxa" w:w="792"/>
            <w:vAlign w:val="center"/>
          </w:tcPr>
          <w:p>
            <w:r/>
            <w:r>
              <w:rPr>
                <w:b w:val="0"/>
                <w:sz w:val="16"/>
              </w:rPr>
              <w:t>2</w:t>
            </w:r>
          </w:p>
        </w:tc>
        <w:tc>
          <w:tcPr>
            <w:tcW w:type="dxa" w:w="2376"/>
            <w:vAlign w:val="center"/>
          </w:tcPr>
          <w:p>
            <w:r>
              <w:t>Add data analysis and extensive transformation capabilities</w:t>
            </w:r>
            <w:r>
              <w:rPr>
                <w:b w:val="0"/>
                <w:sz w:val="16"/>
              </w:rPr>
            </w:r>
          </w:p>
        </w:tc>
        <w:tc>
          <w:tcPr>
            <w:tcW w:type="dxa" w:w="6984"/>
            <w:vAlign w:val="center"/>
          </w:tcPr>
          <w:p>
            <w:r>
              <w:t>profile, compare; statistics, correlations, quantiles; deduplicate, split, assert, normalize, linear fill, encode, rollup, detect, bin, hash</w:t>
            </w:r>
            <w:r>
              <w:rPr>
                <w:b w:val="0"/>
                <w:sz w:val="16"/>
              </w:rPr>
            </w:r>
          </w:p>
        </w:tc>
      </w:tr>
      <w:tr>
        <w:trPr>
          <w:cantSplit/>
        </w:trPr>
        <w:tc>
          <w:tcPr>
            <w:tcW w:type="dxa" w:w="792"/>
            <w:vAlign w:val="center"/>
          </w:tcPr>
          <w:p>
            <w:r/>
            <w:r>
              <w:rPr>
                <w:b w:val="0"/>
                <w:sz w:val="16"/>
              </w:rPr>
              <w:t>3</w:t>
            </w:r>
          </w:p>
        </w:tc>
        <w:tc>
          <w:tcPr>
            <w:tcW w:type="dxa" w:w="2376"/>
            <w:vAlign w:val="center"/>
          </w:tcPr>
          <w:p>
            <w:r>
              <w:t>Correct old behavior and add drift detection</w:t>
            </w:r>
            <w:r>
              <w:rPr>
                <w:b w:val="0"/>
                <w:sz w:val="16"/>
              </w:rPr>
            </w:r>
          </w:p>
        </w:tc>
        <w:tc>
          <w:tcPr>
            <w:tcW w:type="dxa" w:w="6984"/>
            <w:vAlign w:val="center"/>
          </w:tcPr>
          <w:p>
            <w:r>
              <w:t>Linear Fill boundary extrapolation; Z-score switches to sample standard deviation; add p05/p95; add drift, resample, watermark</w:t>
            </w:r>
            <w:r>
              <w:rPr>
                <w:b w:val="0"/>
                <w:sz w:val="16"/>
              </w:rPr>
            </w:r>
          </w:p>
        </w:tc>
      </w:tr>
      <w:tr>
        <w:trPr>
          <w:cantSplit/>
        </w:trPr>
        <w:tc>
          <w:tcPr>
            <w:tcW w:type="dxa" w:w="792"/>
            <w:vAlign w:val="center"/>
          </w:tcPr>
          <w:p>
            <w:r/>
            <w:r>
              <w:rPr>
                <w:b w:val="0"/>
                <w:sz w:val="16"/>
              </w:rPr>
              <w:t>4</w:t>
            </w:r>
          </w:p>
        </w:tc>
        <w:tc>
          <w:tcPr>
            <w:tcW w:type="dxa" w:w="2376"/>
            <w:vAlign w:val="center"/>
          </w:tcPr>
          <w:p>
            <w:r>
              <w:t>Add independent data validation</w:t>
            </w:r>
            <w:r>
              <w:rPr>
                <w:b w:val="0"/>
                <w:sz w:val="16"/>
              </w:rPr>
            </w:r>
          </w:p>
        </w:tc>
        <w:tc>
          <w:tcPr>
            <w:tcW w:type="dxa" w:w="6984"/>
            <w:vAlign w:val="center"/>
          </w:tcPr>
          <w:p>
            <w:r>
              <w:t>validate type, required, range, regex, enum, uniqueness, and strict checks; add crossjoin and checkpoint</w:t>
            </w:r>
            <w:r>
              <w:rPr>
                <w:b w:val="0"/>
                <w:sz w:val="16"/>
              </w:rPr>
            </w:r>
          </w:p>
        </w:tc>
      </w:tr>
      <w:tr>
        <w:trPr>
          <w:cantSplit/>
        </w:trPr>
        <w:tc>
          <w:tcPr>
            <w:tcW w:type="dxa" w:w="792"/>
            <w:vAlign w:val="center"/>
          </w:tcPr>
          <w:p>
            <w:r/>
            <w:r>
              <w:rPr>
                <w:b w:val="0"/>
                <w:sz w:val="16"/>
              </w:rPr>
              <w:t>5</w:t>
            </w:r>
          </w:p>
        </w:tc>
        <w:tc>
          <w:tcPr>
            <w:tcW w:type="dxa" w:w="2376"/>
            <w:vAlign w:val="center"/>
          </w:tcPr>
          <w:p>
            <w:r>
              <w:t>Hash-algorithm migration and lineage analysis</w:t>
            </w:r>
            <w:r>
              <w:rPr>
                <w:b w:val="0"/>
                <w:sz w:val="16"/>
              </w:rPr>
            </w:r>
          </w:p>
        </w:tc>
        <w:tc>
          <w:tcPr>
            <w:tcW w:type="dxa" w:w="6984"/>
            <w:vAlign w:val="center"/>
          </w:tcPr>
          <w:p>
            <w:r>
              <w:t>verify and manifest migrate from SHA-256 to BLAKE2b-256; remove .sha256 files from ingest/transform; add lineage</w:t>
            </w:r>
            <w:r>
              <w:rPr>
                <w:b w:val="0"/>
                <w:sz w:val="16"/>
              </w:rPr>
            </w:r>
          </w:p>
        </w:tc>
      </w:tr>
      <w:tr>
        <w:trPr>
          <w:cantSplit/>
        </w:trPr>
        <w:tc>
          <w:tcPr>
            <w:tcW w:type="dxa" w:w="792"/>
            <w:vAlign w:val="center"/>
          </w:tcPr>
          <w:p>
            <w:r/>
            <w:r>
              <w:rPr>
                <w:b w:val="0"/>
                <w:sz w:val="16"/>
              </w:rPr>
              <w:t>6</w:t>
            </w:r>
          </w:p>
        </w:tc>
        <w:tc>
          <w:tcPr>
            <w:tcW w:type="dxa" w:w="2376"/>
            <w:vAlign w:val="center"/>
          </w:tcPr>
          <w:p>
            <w:r>
              <w:t>Audit and missing-value imputation</w:t>
            </w:r>
            <w:r>
              <w:rPr>
                <w:b w:val="0"/>
                <w:sz w:val="16"/>
              </w:rPr>
            </w:r>
          </w:p>
        </w:tc>
        <w:tc>
          <w:tcPr>
            <w:tcW w:type="dxa" w:w="6984"/>
            <w:vAlign w:val="center"/>
          </w:tcPr>
          <w:p>
            <w:r>
              <w:t>Global --audit; record command, arguments, time, duration, success status, and file sizes; add impute</w:t>
            </w:r>
            <w:r>
              <w:rPr>
                <w:b w:val="0"/>
                <w:sz w:val="16"/>
              </w:rPr>
            </w:r>
          </w:p>
        </w:tc>
      </w:tr>
      <w:tr>
        <w:trPr>
          <w:cantSplit/>
        </w:trPr>
        <w:tc>
          <w:tcPr>
            <w:tcW w:type="dxa" w:w="792"/>
            <w:vAlign w:val="center"/>
          </w:tcPr>
          <w:p>
            <w:r/>
            <w:r>
              <w:rPr>
                <w:b w:val="0"/>
                <w:sz w:val="16"/>
              </w:rPr>
              <w:t>7</w:t>
            </w:r>
          </w:p>
        </w:tc>
        <w:tc>
          <w:tcPr>
            <w:tcW w:type="dxa" w:w="2376"/>
            <w:vAlign w:val="center"/>
          </w:tcPr>
          <w:p>
            <w:r>
              <w:t>Correct Manifest lineage semantics</w:t>
            </w:r>
            <w:r>
              <w:rPr>
                <w:b w:val="0"/>
                <w:sz w:val="16"/>
              </w:rPr>
            </w:r>
          </w:p>
        </w:tc>
        <w:tc>
          <w:tcPr>
            <w:tcW w:type="dxa" w:w="6984"/>
            <w:vAlign w:val="center"/>
          </w:tcPr>
          <w:p>
            <w:r>
              <w:t>The Manifest directory must not be treated as a normal input node; add temporal time-series transforms: diff, cumsum, pct_change</w:t>
            </w:r>
            <w:r>
              <w:rPr>
                <w:b w:val="0"/>
                <w:sz w:val="16"/>
              </w:rPr>
            </w:r>
          </w:p>
        </w:tc>
      </w:tr>
      <w:tr>
        <w:trPr>
          <w:cantSplit/>
        </w:trPr>
        <w:tc>
          <w:tcPr>
            <w:tcW w:type="dxa" w:w="792"/>
            <w:vAlign w:val="center"/>
          </w:tcPr>
          <w:p>
            <w:r/>
            <w:r>
              <w:rPr>
                <w:b w:val="0"/>
                <w:sz w:val="16"/>
              </w:rPr>
              <w:t>8</w:t>
            </w:r>
          </w:p>
        </w:tc>
        <w:tc>
          <w:tcPr>
            <w:tcW w:type="dxa" w:w="2376"/>
            <w:vAlign w:val="center"/>
          </w:tcPr>
          <w:p>
            <w:r>
              <w:t>Data-quality evaluation</w:t>
            </w:r>
            <w:r>
              <w:rPr>
                <w:b w:val="0"/>
                <w:sz w:val="16"/>
              </w:rPr>
            </w:r>
          </w:p>
        </w:tc>
        <w:tc>
          <w:tcPr>
            <w:tcW w:type="dxa" w:w="6984"/>
            <w:vAlign w:val="center"/>
          </w:tcPr>
          <w:p>
            <w:r>
              <w:t>Add quality; calculate completeness, consistency, uniqueness, and composite quality scores; integrate with Pipeline and Lineage</w:t>
            </w:r>
            <w:r>
              <w:rPr>
                <w:b w:val="0"/>
                <w:sz w:val="16"/>
              </w:rPr>
            </w:r>
          </w:p>
        </w:tc>
      </w:tr>
      <w:tr>
        <w:trPr>
          <w:cantSplit/>
        </w:trPr>
        <w:tc>
          <w:tcPr>
            <w:tcW w:type="dxa" w:w="792"/>
            <w:vAlign w:val="center"/>
          </w:tcPr>
          <w:p>
            <w:r/>
            <w:r>
              <w:rPr>
                <w:b w:val="0"/>
                <w:sz w:val="16"/>
              </w:rPr>
              <w:t>9</w:t>
            </w:r>
          </w:p>
        </w:tc>
        <w:tc>
          <w:tcPr>
            <w:tcW w:type="dxa" w:w="2376"/>
            <w:vAlign w:val="center"/>
          </w:tcPr>
          <w:p>
            <w:r>
              <w:t>Automatic Schema inference and data masking</w:t>
            </w:r>
            <w:r>
              <w:rPr>
                <w:b w:val="0"/>
                <w:sz w:val="16"/>
              </w:rPr>
            </w:r>
          </w:p>
        </w:tc>
        <w:tc>
          <w:tcPr>
            <w:tcW w:type="dxa" w:w="6984"/>
            <w:vAlign w:val="center"/>
          </w:tcPr>
          <w:p>
            <w:r>
              <w:t>Add schema; infer type, required, unique, min/max, enum; add mask</w:t>
            </w:r>
            <w:r>
              <w:rPr>
                <w:b w:val="0"/>
                <w:sz w:val="16"/>
              </w:rPr>
            </w:r>
          </w:p>
        </w:tc>
      </w:tr>
      <w:tr>
        <w:trPr>
          <w:cantSplit/>
        </w:trPr>
        <w:tc>
          <w:tcPr>
            <w:tcW w:type="dxa" w:w="792"/>
            <w:vAlign w:val="center"/>
          </w:tcPr>
          <w:p>
            <w:r/>
            <w:r>
              <w:rPr>
                <w:b w:val="0"/>
                <w:sz w:val="16"/>
              </w:rPr>
              <w:t>10</w:t>
            </w:r>
          </w:p>
        </w:tc>
        <w:tc>
          <w:tcPr>
            <w:tcW w:type="dxa" w:w="2376"/>
            <w:vAlign w:val="center"/>
          </w:tcPr>
          <w:p>
            <w:r>
              <w:t>Manifest format-conflict update</w:t>
            </w:r>
            <w:r>
              <w:rPr>
                <w:b w:val="0"/>
                <w:sz w:val="16"/>
              </w:rPr>
            </w:r>
          </w:p>
        </w:tc>
        <w:tc>
          <w:tcPr>
            <w:tcW w:type="dxa" w:w="6984"/>
            <w:vAlign w:val="center"/>
          </w:tcPr>
          <w:p>
            <w:r>
              <w:t>Change Manifest fields from blake2b to checksum and algorithm; add reconcile to compare two Manifests</w:t>
            </w:r>
            <w:r>
              <w:rPr>
                <w:b w:val="0"/>
                <w:sz w:val="16"/>
              </w:rPr>
            </w:r>
          </w:p>
        </w:tc>
      </w:tr>
      <w:tr>
        <w:trPr>
          <w:cantSplit/>
        </w:trPr>
        <w:tc>
          <w:tcPr>
            <w:tcW w:type="dxa" w:w="792"/>
            <w:vAlign w:val="center"/>
          </w:tcPr>
          <w:p>
            <w:r/>
            <w:r>
              <w:rPr>
                <w:b w:val="0"/>
                <w:sz w:val="16"/>
              </w:rPr>
              <w:t>11</w:t>
            </w:r>
          </w:p>
        </w:tc>
        <w:tc>
          <w:tcPr>
            <w:tcW w:type="dxa" w:w="2376"/>
            <w:vAlign w:val="center"/>
          </w:tcPr>
          <w:p>
            <w:r>
              <w:t>Dataset fingerprinting</w:t>
            </w:r>
            <w:r>
              <w:rPr>
                <w:b w:val="0"/>
                <w:sz w:val="16"/>
              </w:rPr>
            </w:r>
          </w:p>
        </w:tc>
        <w:tc>
          <w:tcPr>
            <w:tcW w:type="dxa" w:w="6984"/>
            <w:vAlign w:val="center"/>
          </w:tcPr>
          <w:p>
            <w:r>
              <w:t>Add fingerprint, computing both raw-file hash and normalized-content hash; add coalesce</w:t>
            </w:r>
            <w:r>
              <w:rPr>
                <w:b w:val="0"/>
                <w:sz w:val="16"/>
              </w:rPr>
            </w:r>
          </w:p>
        </w:tc>
      </w:tr>
      <w:tr>
        <w:trPr>
          <w:cantSplit/>
        </w:trPr>
        <w:tc>
          <w:tcPr>
            <w:tcW w:type="dxa" w:w="792"/>
            <w:vAlign w:val="center"/>
          </w:tcPr>
          <w:p>
            <w:r/>
            <w:r>
              <w:rPr>
                <w:b w:val="0"/>
                <w:sz w:val="16"/>
              </w:rPr>
              <w:t>12</w:t>
            </w:r>
          </w:p>
        </w:tc>
        <w:tc>
          <w:tcPr>
            <w:tcW w:type="dxa" w:w="2376"/>
            <w:vAlign w:val="center"/>
          </w:tcPr>
          <w:p>
            <w:r>
              <w:t>Fix Normalize default semantics</w:t>
            </w:r>
            <w:r>
              <w:rPr>
                <w:b w:val="0"/>
                <w:sz w:val="16"/>
              </w:rPr>
            </w:r>
          </w:p>
        </w:tc>
        <w:tc>
          <w:tcPr>
            <w:tcW w:type="dxa" w:w="6984"/>
            <w:vAlign w:val="center"/>
          </w:tcPr>
          <w:p>
            <w:r>
              <w:t>Default to minmax when method is unspecified; handle the all-values-equal case; add round transform</w:t>
            </w:r>
            <w:r>
              <w:rPr>
                <w:b w:val="0"/>
                <w:sz w:val="16"/>
              </w:rPr>
            </w:r>
          </w:p>
        </w:tc>
      </w:tr>
      <w:tr>
        <w:trPr>
          <w:cantSplit/>
        </w:trPr>
        <w:tc>
          <w:tcPr>
            <w:tcW w:type="dxa" w:w="792"/>
            <w:vAlign w:val="center"/>
          </w:tcPr>
          <w:p>
            <w:r/>
            <w:r>
              <w:rPr>
                <w:b w:val="0"/>
                <w:sz w:val="16"/>
              </w:rPr>
              <w:t>13</w:t>
            </w:r>
          </w:p>
        </w:tc>
        <w:tc>
          <w:tcPr>
            <w:tcW w:type="dxa" w:w="2376"/>
            <w:vAlign w:val="center"/>
          </w:tcPr>
          <w:p>
            <w:r>
              <w:t>Dataset snapshot</w:t>
            </w:r>
            <w:r>
              <w:rPr>
                <w:b w:val="0"/>
                <w:sz w:val="16"/>
              </w:rPr>
            </w:r>
          </w:p>
        </w:tc>
        <w:tc>
          <w:tcPr>
            <w:tcW w:type="dxa" w:w="6984"/>
            <w:vAlign w:val="center"/>
          </w:tcPr>
          <w:p>
            <w:r>
              <w:t>Add snapshot to report rows, columns, non-empty values, distinct values, and a sorted row hash; add clip</w:t>
            </w:r>
            <w:r>
              <w:rPr>
                <w:b w:val="0"/>
                <w:sz w:val="16"/>
              </w:rPr>
            </w:r>
          </w:p>
        </w:tc>
      </w:tr>
      <w:tr>
        <w:trPr>
          <w:cantSplit/>
        </w:trPr>
        <w:tc>
          <w:tcPr>
            <w:tcW w:type="dxa" w:w="792"/>
            <w:vAlign w:val="center"/>
          </w:tcPr>
          <w:p>
            <w:r/>
            <w:r>
              <w:rPr>
                <w:b w:val="0"/>
                <w:sz w:val="16"/>
              </w:rPr>
              <w:t>14</w:t>
            </w:r>
          </w:p>
        </w:tc>
        <w:tc>
          <w:tcPr>
            <w:tcW w:type="dxa" w:w="2376"/>
            <w:vAlign w:val="center"/>
          </w:tcPr>
          <w:p>
            <w:r>
              <w:t>Data-change report</w:t>
            </w:r>
            <w:r>
              <w:rPr>
                <w:b w:val="0"/>
                <w:sz w:val="16"/>
              </w:rPr>
            </w:r>
          </w:p>
        </w:tc>
        <w:tc>
          <w:tcPr>
            <w:tcW w:type="dxa" w:w="6984"/>
            <w:vAlign w:val="center"/>
          </w:tcPr>
          <w:p>
            <w:r>
              <w:t>Add changelog to compare row counts and column changes between two CSVs; add scale</w:t>
            </w:r>
            <w:r>
              <w:rPr>
                <w:b w:val="0"/>
                <w:sz w:val="16"/>
              </w:rPr>
            </w:r>
          </w:p>
        </w:tc>
      </w:tr>
      <w:tr>
        <w:trPr>
          <w:cantSplit/>
        </w:trPr>
        <w:tc>
          <w:tcPr>
            <w:tcW w:type="dxa" w:w="792"/>
            <w:vAlign w:val="center"/>
          </w:tcPr>
          <w:p>
            <w:r/>
            <w:r>
              <w:rPr>
                <w:b w:val="0"/>
                <w:sz w:val="16"/>
              </w:rPr>
              <w:t>15</w:t>
            </w:r>
          </w:p>
        </w:tc>
        <w:tc>
          <w:tcPr>
            <w:tcW w:type="dxa" w:w="2376"/>
            <w:vAlign w:val="center"/>
          </w:tcPr>
          <w:p>
            <w:r>
              <w:t>Snapshot hash-conflict update</w:t>
            </w:r>
            <w:r>
              <w:rPr>
                <w:b w:val="0"/>
                <w:sz w:val="16"/>
              </w:rPr>
            </w:r>
          </w:p>
        </w:tc>
        <w:tc>
          <w:tcPr>
            <w:tcW w:type="dxa" w:w="6984"/>
            <w:vAlign w:val="center"/>
          </w:tcPr>
          <w:p>
            <w:r>
              <w:t>Change snapshot.row_hash from MD5 to SHA-256; add constant-column transform tag</w:t>
            </w:r>
            <w:r>
              <w:rPr>
                <w:b w:val="0"/>
                <w:sz w:val="16"/>
              </w:rPr>
            </w:r>
          </w:p>
        </w:tc>
      </w:tr>
    </w:tbl>
    <w:p>
      <w:pPr>
        <w:pStyle w:val="Heading2"/>
      </w:pPr>
      <w:r>
        <w:t>3.3 The Most Important Requirement Conflicts</w:t>
      </w:r>
    </w:p>
    <w:p>
      <w:r>
        <w:t>The task deliberately includes multiple cases in which old requirements are overridden by new requirements.</w:t>
      </w:r>
    </w:p>
    <w:p>
      <w:pPr>
        <w:pStyle w:val="Heading3"/>
      </w:pPr>
      <w:r>
        <w:t>3.3.1 Checksum Algorithm Migration</w:t>
      </w:r>
    </w:p>
    <w:p>
      <w:pPr>
        <w:pStyle w:val="ListBullet"/>
      </w:pPr>
      <w:r>
        <w:t>Round 1: use SHA-256;</w:t>
      </w:r>
    </w:p>
    <w:p>
      <w:pPr>
        <w:pStyle w:val="ListBullet"/>
      </w:pPr>
      <w:r>
        <w:t>Round 5: change verify and manifest to BLAKE2b-256;</w:t>
      </w:r>
    </w:p>
    <w:p>
      <w:pPr>
        <w:pStyle w:val="ListBullet"/>
      </w:pPr>
      <w:r>
        <w:t>At the same time, remove the .sha256 sidecar files from ingest and transform.</w:t>
      </w:r>
    </w:p>
    <w:p>
      <w:r>
        <w:t>The tests check not only the new algorithm but also whether old files are actively removed.</w:t>
      </w:r>
    </w:p>
    <w:p>
      <w:pPr>
        <w:pStyle w:val="Heading3"/>
      </w:pPr>
      <w:r>
        <w:t>3.3.2 Manifest Format Change</w:t>
      </w:r>
    </w:p>
    <w:p>
      <w:r>
        <w:t>The Round-5 Manifest uses:</w:t>
      </w:r>
    </w:p>
    <w:p>
      <w:pPr>
        <w:ind w:left="360"/>
      </w:pPr>
      <w:r>
        <w:rPr>
          <w:rFonts w:ascii="Consolas" w:hAnsi="Consolas"/>
          <w:sz w:val="18"/>
        </w:rPr>
        <w:t>{</w:t>
      </w:r>
    </w:p>
    <w:p>
      <w:pPr>
        <w:ind w:left="360"/>
      </w:pPr>
      <w:r>
        <w:rPr>
          <w:rFonts w:ascii="Consolas" w:hAnsi="Consolas"/>
          <w:sz w:val="18"/>
        </w:rPr>
        <w:t xml:space="preserve">  "blake2b": "..."</w:t>
      </w:r>
    </w:p>
    <w:p>
      <w:pPr>
        <w:ind w:left="360"/>
      </w:pPr>
      <w:r>
        <w:rPr>
          <w:rFonts w:ascii="Consolas" w:hAnsi="Consolas"/>
          <w:sz w:val="18"/>
        </w:rPr>
        <w:t>}</w:t>
      </w:r>
    </w:p>
    <w:p>
      <w:r>
        <w:t>Round 10 requires changing it to:</w:t>
      </w:r>
    </w:p>
    <w:p>
      <w:pPr>
        <w:ind w:left="360"/>
      </w:pPr>
      <w:r>
        <w:rPr>
          <w:rFonts w:ascii="Consolas" w:hAnsi="Consolas"/>
          <w:sz w:val="18"/>
        </w:rPr>
        <w:t>{</w:t>
      </w:r>
    </w:p>
    <w:p>
      <w:pPr>
        <w:ind w:left="360"/>
      </w:pPr>
      <w:r>
        <w:rPr>
          <w:rFonts w:ascii="Consolas" w:hAnsi="Consolas"/>
          <w:sz w:val="18"/>
        </w:rPr>
        <w:t xml:space="preserve">  "checksum": "...",</w:t>
      </w:r>
    </w:p>
    <w:p>
      <w:pPr>
        <w:ind w:left="360"/>
      </w:pPr>
      <w:r>
        <w:rPr>
          <w:rFonts w:ascii="Consolas" w:hAnsi="Consolas"/>
          <w:sz w:val="18"/>
        </w:rPr>
        <w:t xml:space="preserve">  "algorithm": "blake2b-256"</w:t>
      </w:r>
    </w:p>
    <w:p>
      <w:pPr>
        <w:ind w:left="360"/>
      </w:pPr>
      <w:r>
        <w:rPr>
          <w:rFonts w:ascii="Consolas" w:hAnsi="Consolas"/>
          <w:sz w:val="18"/>
        </w:rPr>
        <w:t>}</w:t>
      </w:r>
    </w:p>
    <w:p>
      <w:r>
        <w:t>The model must recognize this as an override relationship and must not retain both formats simultaneously.</w:t>
      </w:r>
    </w:p>
    <w:p>
      <w:pPr>
        <w:pStyle w:val="Heading3"/>
      </w:pPr>
      <w:r>
        <w:t>3.3.3 Snapshot Hash Migration</w:t>
      </w:r>
    </w:p>
    <w:p>
      <w:pPr>
        <w:pStyle w:val="ListBullet"/>
      </w:pPr>
      <w:r>
        <w:t>Round 13: row_hash uses MD5;</w:t>
      </w:r>
    </w:p>
    <w:p>
      <w:pPr>
        <w:pStyle w:val="ListBullet"/>
      </w:pPr>
      <w:r>
        <w:t>Round 15: change to SHA-256;</w:t>
      </w:r>
    </w:p>
    <w:p>
      <w:pPr>
        <w:pStyle w:val="ListBullet"/>
      </w:pPr>
      <w:r>
        <w:t>Sorting and content-normalization rules remain unchanged.</w:t>
      </w:r>
    </w:p>
    <w:p>
      <w:r>
        <w:t>This tests whether the model can update only the algorithm without breaking the other Snapshot fields.</w:t>
      </w:r>
    </w:p>
    <w:p>
      <w:pPr>
        <w:pStyle w:val="Heading3"/>
      </w:pPr>
      <w:r>
        <w:t>3.3.4 Cumulative Semantic Corrections to Normalize</w:t>
      </w:r>
    </w:p>
    <w:p>
      <w:r>
        <w:t>Normalize evolves across multiple rounds:</w:t>
      </w:r>
    </w:p>
    <w:p>
      <w:pPr>
        <w:pStyle w:val="ListBullet"/>
      </w:pPr>
      <w:r>
        <w:t>Support Z-score and Min-max;</w:t>
      </w:r>
    </w:p>
    <w:p>
      <w:pPr>
        <w:pStyle w:val="ListBullet"/>
      </w:pPr>
      <w:r>
        <w:t>Round 3 changes Z-score to use sample standard deviation;</w:t>
      </w:r>
    </w:p>
    <w:p>
      <w:pPr>
        <w:pStyle w:val="ListBullet"/>
      </w:pPr>
      <w:r>
        <w:t>Round 12 specifies that when method is omitted, the default is Min-max;</w:t>
      </w:r>
    </w:p>
    <w:p>
      <w:pPr>
        <w:pStyle w:val="ListBullet"/>
      </w:pPr>
      <w:r>
        <w:t>When all values are identical, the output must be 0.</w:t>
      </w:r>
    </w:p>
    <w:p>
      <w:r>
        <w:t>This simultaneously tests mathematical definitions, defaults, and edge cases.</w:t>
      </w:r>
    </w:p>
    <w:p>
      <w:pPr>
        <w:pStyle w:val="Heading2"/>
      </w:pPr>
      <w:r>
        <w:t>3.4 How Testing Is Performed</w:t>
      </w:r>
    </w:p>
    <w:p>
      <w:r>
        <w:t>Testing uses cumulative regression.</w:t>
      </w:r>
    </w:p>
    <w:p>
      <w:r>
        <w:t>That is, round 15 does not test only the newly added tag and SHA-256 Snapshot from round 15; it also tests all requirements from the preceding 15 rounds.</w:t>
      </w:r>
    </w:p>
    <w:tbl>
      <w:tblPr>
        <w:tblW w:type="auto" w:w="0"/>
        <w:jc w:val="center"/>
        <w:tblLook w:firstColumn="1" w:firstRow="1" w:lastColumn="0" w:lastRow="0" w:noHBand="0" w:noVBand="1" w:val="04A0"/>
      </w:tblPr>
      <w:tblGrid>
        <w:gridCol w:w="4680"/>
        <w:gridCol w:w="4680"/>
      </w:tblGrid>
      <w:tr>
        <w:trPr>
          <w:cantSplit/>
        </w:trPr>
        <w:tc>
          <w:tcPr>
            <w:tcW w:type="dxa" w:w="1728"/>
            <w:vAlign w:val="center"/>
            <w:shd w:fill="D9E2F3"/>
          </w:tcPr>
          <w:p>
            <w:r>
              <w:t>Round</w:t>
            </w:r>
            <w:r>
              <w:rPr>
                <w:b/>
                <w:sz w:val="18"/>
              </w:rPr>
            </w:r>
          </w:p>
        </w:tc>
        <w:tc>
          <w:tcPr>
            <w:tcW w:type="dxa" w:w="2880"/>
            <w:vAlign w:val="center"/>
            <w:shd w:fill="D9E2F3"/>
          </w:tcPr>
          <w:p>
            <w:r>
              <w:t>Cumulative Test Count</w:t>
            </w:r>
            <w:r>
              <w:rPr>
                <w:b/>
                <w:sz w:val="18"/>
              </w:rPr>
            </w:r>
          </w:p>
        </w:tc>
      </w:tr>
      <w:tr>
        <w:trPr>
          <w:cantSplit/>
        </w:trPr>
        <w:tc>
          <w:tcPr>
            <w:tcW w:type="dxa" w:w="1728"/>
            <w:vAlign w:val="center"/>
          </w:tcPr>
          <w:p>
            <w:r/>
            <w:r>
              <w:rPr>
                <w:b w:val="0"/>
                <w:sz w:val="18"/>
              </w:rPr>
              <w:t>1</w:t>
            </w:r>
          </w:p>
        </w:tc>
        <w:tc>
          <w:tcPr>
            <w:tcW w:type="dxa" w:w="2880"/>
            <w:vAlign w:val="center"/>
          </w:tcPr>
          <w:p>
            <w:r/>
            <w:r>
              <w:rPr>
                <w:b w:val="0"/>
                <w:sz w:val="18"/>
              </w:rPr>
              <w:t>219</w:t>
            </w:r>
          </w:p>
        </w:tc>
      </w:tr>
      <w:tr>
        <w:trPr>
          <w:cantSplit/>
        </w:trPr>
        <w:tc>
          <w:tcPr>
            <w:tcW w:type="dxa" w:w="1728"/>
            <w:vAlign w:val="center"/>
          </w:tcPr>
          <w:p>
            <w:r/>
            <w:r>
              <w:rPr>
                <w:b w:val="0"/>
                <w:sz w:val="18"/>
              </w:rPr>
              <w:t>2</w:t>
            </w:r>
          </w:p>
        </w:tc>
        <w:tc>
          <w:tcPr>
            <w:tcW w:type="dxa" w:w="2880"/>
            <w:vAlign w:val="center"/>
          </w:tcPr>
          <w:p>
            <w:r/>
            <w:r>
              <w:rPr>
                <w:b w:val="0"/>
                <w:sz w:val="18"/>
              </w:rPr>
              <w:t>481</w:t>
            </w:r>
          </w:p>
        </w:tc>
      </w:tr>
      <w:tr>
        <w:trPr>
          <w:cantSplit/>
        </w:trPr>
        <w:tc>
          <w:tcPr>
            <w:tcW w:type="dxa" w:w="1728"/>
            <w:vAlign w:val="center"/>
          </w:tcPr>
          <w:p>
            <w:r/>
            <w:r>
              <w:rPr>
                <w:b w:val="0"/>
                <w:sz w:val="18"/>
              </w:rPr>
              <w:t>3</w:t>
            </w:r>
          </w:p>
        </w:tc>
        <w:tc>
          <w:tcPr>
            <w:tcW w:type="dxa" w:w="2880"/>
            <w:vAlign w:val="center"/>
          </w:tcPr>
          <w:p>
            <w:r/>
            <w:r>
              <w:rPr>
                <w:b w:val="0"/>
                <w:sz w:val="18"/>
              </w:rPr>
              <w:t>535</w:t>
            </w:r>
          </w:p>
        </w:tc>
      </w:tr>
      <w:tr>
        <w:trPr>
          <w:cantSplit/>
        </w:trPr>
        <w:tc>
          <w:tcPr>
            <w:tcW w:type="dxa" w:w="1728"/>
            <w:vAlign w:val="center"/>
          </w:tcPr>
          <w:p>
            <w:r/>
            <w:r>
              <w:rPr>
                <w:b w:val="0"/>
                <w:sz w:val="18"/>
              </w:rPr>
              <w:t>4</w:t>
            </w:r>
          </w:p>
        </w:tc>
        <w:tc>
          <w:tcPr>
            <w:tcW w:type="dxa" w:w="2880"/>
            <w:vAlign w:val="center"/>
          </w:tcPr>
          <w:p>
            <w:r/>
            <w:r>
              <w:rPr>
                <w:b w:val="0"/>
                <w:sz w:val="18"/>
              </w:rPr>
              <w:t>639</w:t>
            </w:r>
          </w:p>
        </w:tc>
      </w:tr>
      <w:tr>
        <w:trPr>
          <w:cantSplit/>
        </w:trPr>
        <w:tc>
          <w:tcPr>
            <w:tcW w:type="dxa" w:w="1728"/>
            <w:vAlign w:val="center"/>
          </w:tcPr>
          <w:p>
            <w:r/>
            <w:r>
              <w:rPr>
                <w:b w:val="0"/>
                <w:sz w:val="18"/>
              </w:rPr>
              <w:t>5</w:t>
            </w:r>
          </w:p>
        </w:tc>
        <w:tc>
          <w:tcPr>
            <w:tcW w:type="dxa" w:w="2880"/>
            <w:vAlign w:val="center"/>
          </w:tcPr>
          <w:p>
            <w:r/>
            <w:r>
              <w:rPr>
                <w:b w:val="0"/>
                <w:sz w:val="18"/>
              </w:rPr>
              <w:t>680</w:t>
            </w:r>
          </w:p>
        </w:tc>
      </w:tr>
      <w:tr>
        <w:trPr>
          <w:cantSplit/>
        </w:trPr>
        <w:tc>
          <w:tcPr>
            <w:tcW w:type="dxa" w:w="1728"/>
            <w:vAlign w:val="center"/>
          </w:tcPr>
          <w:p>
            <w:r/>
            <w:r>
              <w:rPr>
                <w:b w:val="0"/>
                <w:sz w:val="18"/>
              </w:rPr>
              <w:t>6</w:t>
            </w:r>
          </w:p>
        </w:tc>
        <w:tc>
          <w:tcPr>
            <w:tcW w:type="dxa" w:w="2880"/>
            <w:vAlign w:val="center"/>
          </w:tcPr>
          <w:p>
            <w:r/>
            <w:r>
              <w:rPr>
                <w:b w:val="0"/>
                <w:sz w:val="18"/>
              </w:rPr>
              <w:t>716</w:t>
            </w:r>
          </w:p>
        </w:tc>
      </w:tr>
      <w:tr>
        <w:trPr>
          <w:cantSplit/>
        </w:trPr>
        <w:tc>
          <w:tcPr>
            <w:tcW w:type="dxa" w:w="1728"/>
            <w:vAlign w:val="center"/>
          </w:tcPr>
          <w:p>
            <w:r/>
            <w:r>
              <w:rPr>
                <w:b w:val="0"/>
                <w:sz w:val="18"/>
              </w:rPr>
              <w:t>7</w:t>
            </w:r>
          </w:p>
        </w:tc>
        <w:tc>
          <w:tcPr>
            <w:tcW w:type="dxa" w:w="2880"/>
            <w:vAlign w:val="center"/>
          </w:tcPr>
          <w:p>
            <w:r/>
            <w:r>
              <w:rPr>
                <w:b w:val="0"/>
                <w:sz w:val="18"/>
              </w:rPr>
              <w:t>739</w:t>
            </w:r>
          </w:p>
        </w:tc>
      </w:tr>
      <w:tr>
        <w:trPr>
          <w:cantSplit/>
        </w:trPr>
        <w:tc>
          <w:tcPr>
            <w:tcW w:type="dxa" w:w="1728"/>
            <w:vAlign w:val="center"/>
          </w:tcPr>
          <w:p>
            <w:r/>
            <w:r>
              <w:rPr>
                <w:b w:val="0"/>
                <w:sz w:val="18"/>
              </w:rPr>
              <w:t>8</w:t>
            </w:r>
          </w:p>
        </w:tc>
        <w:tc>
          <w:tcPr>
            <w:tcW w:type="dxa" w:w="2880"/>
            <w:vAlign w:val="center"/>
          </w:tcPr>
          <w:p>
            <w:r/>
            <w:r>
              <w:rPr>
                <w:b w:val="0"/>
                <w:sz w:val="18"/>
              </w:rPr>
              <w:t>769</w:t>
            </w:r>
          </w:p>
        </w:tc>
      </w:tr>
      <w:tr>
        <w:trPr>
          <w:cantSplit/>
        </w:trPr>
        <w:tc>
          <w:tcPr>
            <w:tcW w:type="dxa" w:w="1728"/>
            <w:vAlign w:val="center"/>
          </w:tcPr>
          <w:p>
            <w:r/>
            <w:r>
              <w:rPr>
                <w:b w:val="0"/>
                <w:sz w:val="18"/>
              </w:rPr>
              <w:t>9</w:t>
            </w:r>
          </w:p>
        </w:tc>
        <w:tc>
          <w:tcPr>
            <w:tcW w:type="dxa" w:w="2880"/>
            <w:vAlign w:val="center"/>
          </w:tcPr>
          <w:p>
            <w:r/>
            <w:r>
              <w:rPr>
                <w:b w:val="0"/>
                <w:sz w:val="18"/>
              </w:rPr>
              <w:t>816</w:t>
            </w:r>
          </w:p>
        </w:tc>
      </w:tr>
      <w:tr>
        <w:trPr>
          <w:cantSplit/>
        </w:trPr>
        <w:tc>
          <w:tcPr>
            <w:tcW w:type="dxa" w:w="1728"/>
            <w:vAlign w:val="center"/>
          </w:tcPr>
          <w:p>
            <w:r/>
            <w:r>
              <w:rPr>
                <w:b w:val="0"/>
                <w:sz w:val="18"/>
              </w:rPr>
              <w:t>10</w:t>
            </w:r>
          </w:p>
        </w:tc>
        <w:tc>
          <w:tcPr>
            <w:tcW w:type="dxa" w:w="2880"/>
            <w:vAlign w:val="center"/>
          </w:tcPr>
          <w:p>
            <w:r/>
            <w:r>
              <w:rPr>
                <w:b w:val="0"/>
                <w:sz w:val="18"/>
              </w:rPr>
              <w:t>851</w:t>
            </w:r>
          </w:p>
        </w:tc>
      </w:tr>
      <w:tr>
        <w:trPr>
          <w:cantSplit/>
        </w:trPr>
        <w:tc>
          <w:tcPr>
            <w:tcW w:type="dxa" w:w="1728"/>
            <w:vAlign w:val="center"/>
          </w:tcPr>
          <w:p>
            <w:r/>
            <w:r>
              <w:rPr>
                <w:b w:val="0"/>
                <w:sz w:val="18"/>
              </w:rPr>
              <w:t>11</w:t>
            </w:r>
          </w:p>
        </w:tc>
        <w:tc>
          <w:tcPr>
            <w:tcW w:type="dxa" w:w="2880"/>
            <w:vAlign w:val="center"/>
          </w:tcPr>
          <w:p>
            <w:r/>
            <w:r>
              <w:rPr>
                <w:b w:val="0"/>
                <w:sz w:val="18"/>
              </w:rPr>
              <w:t>876</w:t>
            </w:r>
          </w:p>
        </w:tc>
      </w:tr>
      <w:tr>
        <w:trPr>
          <w:cantSplit/>
        </w:trPr>
        <w:tc>
          <w:tcPr>
            <w:tcW w:type="dxa" w:w="1728"/>
            <w:vAlign w:val="center"/>
          </w:tcPr>
          <w:p>
            <w:r/>
            <w:r>
              <w:rPr>
                <w:b w:val="0"/>
                <w:sz w:val="18"/>
              </w:rPr>
              <w:t>12</w:t>
            </w:r>
          </w:p>
        </w:tc>
        <w:tc>
          <w:tcPr>
            <w:tcW w:type="dxa" w:w="2880"/>
            <w:vAlign w:val="center"/>
          </w:tcPr>
          <w:p>
            <w:r/>
            <w:r>
              <w:rPr>
                <w:b w:val="0"/>
                <w:sz w:val="18"/>
              </w:rPr>
              <w:t>893</w:t>
            </w:r>
          </w:p>
        </w:tc>
      </w:tr>
      <w:tr>
        <w:trPr>
          <w:cantSplit/>
        </w:trPr>
        <w:tc>
          <w:tcPr>
            <w:tcW w:type="dxa" w:w="1728"/>
            <w:vAlign w:val="center"/>
          </w:tcPr>
          <w:p>
            <w:r/>
            <w:r>
              <w:rPr>
                <w:b w:val="0"/>
                <w:sz w:val="18"/>
              </w:rPr>
              <w:t>13</w:t>
            </w:r>
          </w:p>
        </w:tc>
        <w:tc>
          <w:tcPr>
            <w:tcW w:type="dxa" w:w="2880"/>
            <w:vAlign w:val="center"/>
          </w:tcPr>
          <w:p>
            <w:r/>
            <w:r>
              <w:rPr>
                <w:b w:val="0"/>
                <w:sz w:val="18"/>
              </w:rPr>
              <w:t>916</w:t>
            </w:r>
          </w:p>
        </w:tc>
      </w:tr>
      <w:tr>
        <w:trPr>
          <w:cantSplit/>
        </w:trPr>
        <w:tc>
          <w:tcPr>
            <w:tcW w:type="dxa" w:w="1728"/>
            <w:vAlign w:val="center"/>
          </w:tcPr>
          <w:p>
            <w:r/>
            <w:r>
              <w:rPr>
                <w:b w:val="0"/>
                <w:sz w:val="18"/>
              </w:rPr>
              <w:t>14</w:t>
            </w:r>
          </w:p>
        </w:tc>
        <w:tc>
          <w:tcPr>
            <w:tcW w:type="dxa" w:w="2880"/>
            <w:vAlign w:val="center"/>
          </w:tcPr>
          <w:p>
            <w:r/>
            <w:r>
              <w:rPr>
                <w:b w:val="0"/>
                <w:sz w:val="18"/>
              </w:rPr>
              <w:t>944</w:t>
            </w:r>
          </w:p>
        </w:tc>
      </w:tr>
      <w:tr>
        <w:trPr>
          <w:cantSplit/>
        </w:trPr>
        <w:tc>
          <w:tcPr>
            <w:tcW w:type="dxa" w:w="1728"/>
            <w:vAlign w:val="center"/>
          </w:tcPr>
          <w:p>
            <w:r/>
            <w:r>
              <w:rPr>
                <w:b w:val="0"/>
                <w:sz w:val="18"/>
              </w:rPr>
              <w:t>15</w:t>
            </w:r>
          </w:p>
        </w:tc>
        <w:tc>
          <w:tcPr>
            <w:tcW w:type="dxa" w:w="2880"/>
            <w:vAlign w:val="center"/>
          </w:tcPr>
          <w:p>
            <w:r/>
            <w:r>
              <w:rPr>
                <w:b w:val="0"/>
                <w:sz w:val="18"/>
              </w:rPr>
              <w:t>960</w:t>
            </w:r>
          </w:p>
        </w:tc>
      </w:tr>
    </w:tbl>
    <w:p>
      <w:r>
        <w:t>Therefore, later rounds mainly measure whether the entire system remains correct after requirements continuously accumulate and change.</w:t>
      </w:r>
    </w:p>
    <w:p>
      <w:r>
        <w:t>The test points can be broadly categorized as:</w:t>
      </w:r>
    </w:p>
    <w:p>
      <w:pPr>
        <w:pStyle w:val="ListBullet"/>
      </w:pPr>
      <w:r>
        <w:t>Command-line arguments and exit codes;</w:t>
      </w:r>
    </w:p>
    <w:p>
      <w:pPr>
        <w:pStyle w:val="ListBullet"/>
      </w:pPr>
      <w:r>
        <w:t>Normal inputs and boundary inputs;</w:t>
      </w:r>
    </w:p>
    <w:p>
      <w:pPr>
        <w:pStyle w:val="ListBullet"/>
      </w:pPr>
      <w:r>
        <w:t>Missing files and invalid configurations;</w:t>
      </w:r>
    </w:p>
    <w:p>
      <w:pPr>
        <w:pStyle w:val="ListBullet"/>
      </w:pPr>
      <w:r>
        <w:t>Exact CSV and JSON output formatting;</w:t>
      </w:r>
    </w:p>
    <w:p>
      <w:pPr>
        <w:pStyle w:val="ListBullet"/>
      </w:pPr>
      <w:r>
        <w:t>Mathematical and statistical calculations;</w:t>
      </w:r>
    </w:p>
    <w:p>
      <w:pPr>
        <w:pStyle w:val="ListBullet"/>
      </w:pPr>
      <w:r>
        <w:t>Data ordering and result stability;</w:t>
      </w:r>
    </w:p>
    <w:p>
      <w:pPr>
        <w:pStyle w:val="ListBullet"/>
      </w:pPr>
      <w:r>
        <w:t>Hash values and algorithm selection;</w:t>
      </w:r>
    </w:p>
    <w:p>
      <w:pPr>
        <w:pStyle w:val="ListBullet"/>
      </w:pPr>
      <w:r>
        <w:t>Standalone execution of Transforms;</w:t>
      </w:r>
    </w:p>
    <w:p>
      <w:pPr>
        <w:pStyle w:val="ListBullet"/>
      </w:pPr>
      <w:r>
        <w:t>Execution of Transforms within a Pipeline;</w:t>
      </w:r>
    </w:p>
    <w:p>
      <w:pPr>
        <w:pStyle w:val="ListBullet"/>
      </w:pPr>
      <w:r>
        <w:t>Pipeline integration for new commands;</w:t>
      </w:r>
    </w:p>
    <w:p>
      <w:pPr>
        <w:pStyle w:val="ListBullet"/>
      </w:pPr>
      <w:r>
        <w:t>Lineage integration for new commands;</w:t>
      </w:r>
    </w:p>
    <w:p>
      <w:pPr>
        <w:pStyle w:val="ListBullet"/>
      </w:pPr>
      <w:r>
        <w:t>Regression of prior functionality;</w:t>
      </w:r>
    </w:p>
    <w:p>
      <w:pPr>
        <w:pStyle w:val="ListBullet"/>
      </w:pPr>
      <w:r>
        <w:t>Resolution of conflicts between new and old requirements;</w:t>
      </w:r>
    </w:p>
    <w:p>
      <w:pPr>
        <w:pStyle w:val="ListBullet"/>
      </w:pPr>
      <w:r>
        <w:t>Whether repeated runs produce exactly identical results.</w:t>
      </w:r>
    </w:p>
    <w:p>
      <w:pPr>
        <w:pStyle w:val="Heading2"/>
      </w:pPr>
      <w:r>
        <w:t>3.5 Why This Task Is Difficult</w:t>
      </w:r>
    </w:p>
    <w:p>
      <w:r>
        <w:t>The greatest difficulty is not implementing any single feature, but maintaining an increasingly complex requirement state across rounds.</w:t>
      </w:r>
    </w:p>
    <w:p>
      <w:r>
        <w:t>For example, adding a snapshot command typically involves at least:</w:t>
      </w:r>
    </w:p>
    <w:p>
      <w:pPr>
        <w:pStyle w:val="ListBullet"/>
      </w:pPr>
      <w:r>
        <w:t>CLI command</w:t>
      </w:r>
    </w:p>
    <w:p>
      <w:pPr>
        <w:pStyle w:val="ListBullet"/>
      </w:pPr>
      <w:r>
        <w:t>Argument parsing</w:t>
      </w:r>
    </w:p>
    <w:p>
      <w:pPr>
        <w:pStyle w:val="ListBullet"/>
      </w:pPr>
      <w:r>
        <w:t>Core implementation</w:t>
      </w:r>
    </w:p>
    <w:p>
      <w:pPr>
        <w:pStyle w:val="ListBullet"/>
      </w:pPr>
      <w:r>
        <w:t>JSON output format</w:t>
      </w:r>
    </w:p>
    <w:p>
      <w:pPr>
        <w:pStyle w:val="ListBullet"/>
      </w:pPr>
      <w:r>
        <w:t>Error handling</w:t>
      </w:r>
    </w:p>
    <w:p>
      <w:pPr>
        <w:pStyle w:val="ListBullet"/>
      </w:pPr>
      <w:r>
        <w:t>Pipeline dispatch</w:t>
      </w:r>
    </w:p>
    <w:p>
      <w:pPr>
        <w:pStyle w:val="ListBullet"/>
      </w:pPr>
      <w:r>
        <w:t>Lineage nodes and edges</w:t>
      </w:r>
    </w:p>
    <w:p>
      <w:pPr>
        <w:pStyle w:val="ListBullet"/>
      </w:pPr>
      <w:r>
        <w:t>Later hash-algorithm migration</w:t>
      </w:r>
    </w:p>
    <w:p>
      <w:r>
        <w:t>Even if the model correctly implements the top-level command, omitting Pipeline or Lineage integration still causes multiple test failures. Similarly, remembering only the MD5 rule from round 13 without applying the SHA-256 override from round 15 cannot pass the final tests.</w:t>
      </w:r>
    </w:p>
    <w:p>
      <w:r>
        <w:t>Therefore, the task is fundamentally testing:</w:t>
      </w:r>
    </w:p>
    <w:p>
      <w:pPr>
        <w:ind w:left="360"/>
      </w:pPr>
      <w:r>
        <w:rPr>
          <w:b/>
        </w:rPr>
        <w:t>Whether the model can correctly manage additions, corrections, inheritance, and override relationships along a 15-round requirement-evolution chain while continuously maintaining a complete, deterministic, and reproducible data-engineering system.</w:t>
      </w:r>
    </w:p>
    <w:p>
      <w:pPr>
        <w:pStyle w:val="Heading1"/>
        <w:keepNext/>
      </w:pPr>
      <w:r>
        <w:t>4. Test Results</w:t>
      </w:r>
    </w:p>
    <w:p>
      <w:pPr>
        <w:pStyle w:val="Heading2"/>
        <w:keepNext/>
      </w:pPr>
      <w:r>
        <w:t>4.1 gpt-5.6-luna 15-Round Results</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650"/>
        <w:gridCol w:w="2100"/>
        <w:gridCol w:w="1200"/>
        <w:gridCol w:w="2150"/>
        <w:gridCol w:w="1200"/>
        <w:gridCol w:w="2060"/>
      </w:tblGrid>
      <w:tr>
        <w:trPr>
          <w:tblHeader w:val="true"/>
          <w:cantSplit/>
        </w:trPr>
        <w:tc>
          <w:tcPr>
            <w:tcW w:type="dxa" w:w="65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Round</w:t>
            </w:r>
          </w:p>
        </w:tc>
        <w:tc>
          <w:tcPr>
            <w:tcW w:type="dxa" w:w="21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No Compiler Passed/Total</w:t>
            </w:r>
          </w:p>
        </w:tc>
        <w:tc>
          <w:tcPr>
            <w:tcW w:type="dxa" w:w="12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No Compiler Failures</w:t>
            </w:r>
          </w:p>
        </w:tc>
        <w:tc>
          <w:tcPr>
            <w:tcW w:type="dxa" w:w="215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With Compiler Passed/Total</w:t>
            </w:r>
          </w:p>
        </w:tc>
        <w:tc>
          <w:tcPr>
            <w:tcW w:type="dxa" w:w="12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With Compiler Failures</w:t>
            </w:r>
          </w:p>
        </w:tc>
        <w:tc>
          <w:tcPr>
            <w:tcW w:type="dxa" w:w="20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Pass-Rate Difference</w:t>
            </w:r>
          </w:p>
        </w:tc>
      </w:tr>
      <w:tr>
        <w:trPr>
          <w:cantSplit/>
        </w:trPr>
        <w:tc>
          <w:tcPr>
            <w:tcW w:type="dxa" w:w="650"/>
            <w:vAlign w:val="center"/>
          </w:tcPr>
          <w:p>
            <w:pPr>
              <w:keepNext w:val="0"/>
              <w:spacing w:before="0" w:after="0" w:line="252" w:lineRule="auto"/>
              <w:jc w:val="center"/>
            </w:pPr>
            <w:r>
              <w:rPr>
                <w:rFonts w:ascii="Noto Sans CJK SC" w:hAnsi="Noto Sans CJK SC" w:eastAsia="Noto Sans CJK SC"/>
                <w:color w:val="1F2937"/>
                <w:sz w:val="16"/>
              </w:rPr>
              <w:t>R1</w:t>
            </w:r>
          </w:p>
        </w:tc>
        <w:tc>
          <w:tcPr>
            <w:tcW w:type="dxa" w:w="2100"/>
            <w:vAlign w:val="center"/>
          </w:tcPr>
          <w:p>
            <w:pPr>
              <w:keepNext w:val="0"/>
              <w:spacing w:before="0" w:after="0" w:line="252" w:lineRule="auto"/>
              <w:jc w:val="center"/>
            </w:pPr>
            <w:r>
              <w:rPr>
                <w:rFonts w:ascii="Noto Sans CJK SC" w:hAnsi="Noto Sans CJK SC" w:eastAsia="Noto Sans CJK SC"/>
                <w:color w:val="1F2937"/>
                <w:sz w:val="16"/>
              </w:rPr>
              <w:t>208/219 (94.98%)</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11</w:t>
            </w:r>
          </w:p>
        </w:tc>
        <w:tc>
          <w:tcPr>
            <w:tcW w:type="dxa" w:w="2150"/>
            <w:vAlign w:val="center"/>
          </w:tcPr>
          <w:p>
            <w:pPr>
              <w:keepNext w:val="0"/>
              <w:spacing w:before="0" w:after="0" w:line="252" w:lineRule="auto"/>
              <w:jc w:val="center"/>
            </w:pPr>
            <w:r>
              <w:rPr>
                <w:rFonts w:ascii="Noto Sans CJK SC" w:hAnsi="Noto Sans CJK SC" w:eastAsia="Noto Sans CJK SC"/>
                <w:color w:val="1F2937"/>
                <w:sz w:val="16"/>
              </w:rPr>
              <w:t>211/219 (96.35%)</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8</w:t>
            </w:r>
          </w:p>
        </w:tc>
        <w:tc>
          <w:tcPr>
            <w:tcW w:type="dxa" w:w="2060"/>
            <w:vAlign w:val="center"/>
          </w:tcPr>
          <w:p>
            <w:pPr>
              <w:keepNext w:val="0"/>
              <w:spacing w:before="0" w:after="0" w:line="252" w:lineRule="auto"/>
              <w:jc w:val="center"/>
            </w:pPr>
            <w:r>
              <w:rPr>
                <w:rFonts w:ascii="Noto Sans CJK SC" w:hAnsi="Noto Sans CJK SC" w:eastAsia="Noto Sans CJK SC"/>
                <w:color w:val="1F2937"/>
                <w:sz w:val="16"/>
              </w:rPr>
              <w:t>+1.37 pp</w:t>
            </w:r>
          </w:p>
        </w:tc>
      </w:tr>
      <w:tr>
        <w:trPr>
          <w:cantSplit/>
        </w:trPr>
        <w:tc>
          <w:tcPr>
            <w:tcW w:type="dxa" w:w="650"/>
            <w:shd w:fill="F8FAFC"/>
            <w:vAlign w:val="center"/>
          </w:tcPr>
          <w:p>
            <w:pPr>
              <w:keepNext w:val="0"/>
              <w:spacing w:before="0" w:after="0" w:line="252" w:lineRule="auto"/>
              <w:jc w:val="center"/>
            </w:pPr>
            <w:r>
              <w:rPr>
                <w:rFonts w:ascii="Noto Sans CJK SC" w:hAnsi="Noto Sans CJK SC" w:eastAsia="Noto Sans CJK SC"/>
                <w:color w:val="1F2937"/>
                <w:sz w:val="16"/>
              </w:rPr>
              <w:t>R2</w:t>
            </w:r>
          </w:p>
        </w:tc>
        <w:tc>
          <w:tcPr>
            <w:tcW w:type="dxa" w:w="2100"/>
            <w:shd w:fill="F8FAFC"/>
            <w:vAlign w:val="center"/>
          </w:tcPr>
          <w:p>
            <w:pPr>
              <w:keepNext w:val="0"/>
              <w:spacing w:before="0" w:after="0" w:line="252" w:lineRule="auto"/>
              <w:jc w:val="center"/>
            </w:pPr>
            <w:r>
              <w:rPr>
                <w:rFonts w:ascii="Noto Sans CJK SC" w:hAnsi="Noto Sans CJK SC" w:eastAsia="Noto Sans CJK SC"/>
                <w:color w:val="1F2937"/>
                <w:sz w:val="16"/>
              </w:rPr>
              <w:t>460/481 (95.63%)</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21</w:t>
            </w:r>
          </w:p>
        </w:tc>
        <w:tc>
          <w:tcPr>
            <w:tcW w:type="dxa" w:w="2150"/>
            <w:shd w:fill="F8FAFC"/>
            <w:vAlign w:val="center"/>
          </w:tcPr>
          <w:p>
            <w:pPr>
              <w:keepNext w:val="0"/>
              <w:spacing w:before="0" w:after="0" w:line="252" w:lineRule="auto"/>
              <w:jc w:val="center"/>
            </w:pPr>
            <w:r>
              <w:rPr>
                <w:rFonts w:ascii="Noto Sans CJK SC" w:hAnsi="Noto Sans CJK SC" w:eastAsia="Noto Sans CJK SC"/>
                <w:color w:val="1F2937"/>
                <w:sz w:val="16"/>
              </w:rPr>
              <w:t>466/481 (96.88%)</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15</w:t>
            </w:r>
          </w:p>
        </w:tc>
        <w:tc>
          <w:tcPr>
            <w:tcW w:type="dxa" w:w="2060"/>
            <w:shd w:fill="F8FAFC"/>
            <w:vAlign w:val="center"/>
          </w:tcPr>
          <w:p>
            <w:pPr>
              <w:keepNext w:val="0"/>
              <w:spacing w:before="0" w:after="0" w:line="252" w:lineRule="auto"/>
              <w:jc w:val="center"/>
            </w:pPr>
            <w:r>
              <w:rPr>
                <w:rFonts w:ascii="Noto Sans CJK SC" w:hAnsi="Noto Sans CJK SC" w:eastAsia="Noto Sans CJK SC"/>
                <w:color w:val="1F2937"/>
                <w:sz w:val="16"/>
              </w:rPr>
              <w:t>+1.25 pp</w:t>
            </w:r>
          </w:p>
        </w:tc>
      </w:tr>
      <w:tr>
        <w:trPr>
          <w:cantSplit/>
        </w:trPr>
        <w:tc>
          <w:tcPr>
            <w:tcW w:type="dxa" w:w="650"/>
            <w:vAlign w:val="center"/>
          </w:tcPr>
          <w:p>
            <w:pPr>
              <w:keepNext w:val="0"/>
              <w:spacing w:before="0" w:after="0" w:line="252" w:lineRule="auto"/>
              <w:jc w:val="center"/>
            </w:pPr>
            <w:r>
              <w:rPr>
                <w:rFonts w:ascii="Noto Sans CJK SC" w:hAnsi="Noto Sans CJK SC" w:eastAsia="Noto Sans CJK SC"/>
                <w:color w:val="1F2937"/>
                <w:sz w:val="16"/>
              </w:rPr>
              <w:t>R3</w:t>
            </w:r>
          </w:p>
        </w:tc>
        <w:tc>
          <w:tcPr>
            <w:tcW w:type="dxa" w:w="2100"/>
            <w:vAlign w:val="center"/>
          </w:tcPr>
          <w:p>
            <w:pPr>
              <w:keepNext w:val="0"/>
              <w:spacing w:before="0" w:after="0" w:line="252" w:lineRule="auto"/>
              <w:jc w:val="center"/>
            </w:pPr>
            <w:r>
              <w:rPr>
                <w:rFonts w:ascii="Noto Sans CJK SC" w:hAnsi="Noto Sans CJK SC" w:eastAsia="Noto Sans CJK SC"/>
                <w:color w:val="1F2937"/>
                <w:sz w:val="16"/>
              </w:rPr>
              <w:t>514/535 (96.07%)</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21</w:t>
            </w:r>
          </w:p>
        </w:tc>
        <w:tc>
          <w:tcPr>
            <w:tcW w:type="dxa" w:w="2150"/>
            <w:vAlign w:val="center"/>
          </w:tcPr>
          <w:p>
            <w:pPr>
              <w:keepNext w:val="0"/>
              <w:spacing w:before="0" w:after="0" w:line="252" w:lineRule="auto"/>
              <w:jc w:val="center"/>
            </w:pPr>
            <w:r>
              <w:rPr>
                <w:rFonts w:ascii="Noto Sans CJK SC" w:hAnsi="Noto Sans CJK SC" w:eastAsia="Noto Sans CJK SC"/>
                <w:color w:val="1F2937"/>
                <w:sz w:val="16"/>
              </w:rPr>
              <w:t>525/535 (98.13%)</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10</w:t>
            </w:r>
          </w:p>
        </w:tc>
        <w:tc>
          <w:tcPr>
            <w:tcW w:type="dxa" w:w="2060"/>
            <w:vAlign w:val="center"/>
          </w:tcPr>
          <w:p>
            <w:pPr>
              <w:keepNext w:val="0"/>
              <w:spacing w:before="0" w:after="0" w:line="252" w:lineRule="auto"/>
              <w:jc w:val="center"/>
            </w:pPr>
            <w:r>
              <w:rPr>
                <w:rFonts w:ascii="Noto Sans CJK SC" w:hAnsi="Noto Sans CJK SC" w:eastAsia="Noto Sans CJK SC"/>
                <w:color w:val="1F2937"/>
                <w:sz w:val="16"/>
              </w:rPr>
              <w:t>+2.06 pp</w:t>
            </w:r>
          </w:p>
        </w:tc>
      </w:tr>
      <w:tr>
        <w:trPr>
          <w:cantSplit/>
        </w:trPr>
        <w:tc>
          <w:tcPr>
            <w:tcW w:type="dxa" w:w="650"/>
            <w:shd w:fill="F8FAFC"/>
            <w:vAlign w:val="center"/>
          </w:tcPr>
          <w:p>
            <w:pPr>
              <w:keepNext w:val="0"/>
              <w:spacing w:before="0" w:after="0" w:line="252" w:lineRule="auto"/>
              <w:jc w:val="center"/>
            </w:pPr>
            <w:r>
              <w:rPr>
                <w:rFonts w:ascii="Noto Sans CJK SC" w:hAnsi="Noto Sans CJK SC" w:eastAsia="Noto Sans CJK SC"/>
                <w:color w:val="1F2937"/>
                <w:sz w:val="16"/>
              </w:rPr>
              <w:t>R4</w:t>
            </w:r>
          </w:p>
        </w:tc>
        <w:tc>
          <w:tcPr>
            <w:tcW w:type="dxa" w:w="2100"/>
            <w:shd w:fill="F8FAFC"/>
            <w:vAlign w:val="center"/>
          </w:tcPr>
          <w:p>
            <w:pPr>
              <w:keepNext w:val="0"/>
              <w:spacing w:before="0" w:after="0" w:line="252" w:lineRule="auto"/>
              <w:jc w:val="center"/>
            </w:pPr>
            <w:r>
              <w:rPr>
                <w:rFonts w:ascii="Noto Sans CJK SC" w:hAnsi="Noto Sans CJK SC" w:eastAsia="Noto Sans CJK SC"/>
                <w:color w:val="1F2937"/>
                <w:sz w:val="16"/>
              </w:rPr>
              <w:t>520/639 (81.38%)</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119</w:t>
            </w:r>
          </w:p>
        </w:tc>
        <w:tc>
          <w:tcPr>
            <w:tcW w:type="dxa" w:w="2150"/>
            <w:shd w:fill="F8FAFC"/>
            <w:vAlign w:val="center"/>
          </w:tcPr>
          <w:p>
            <w:pPr>
              <w:keepNext w:val="0"/>
              <w:spacing w:before="0" w:after="0" w:line="252" w:lineRule="auto"/>
              <w:jc w:val="center"/>
            </w:pPr>
            <w:r>
              <w:rPr>
                <w:rFonts w:ascii="Noto Sans CJK SC" w:hAnsi="Noto Sans CJK SC" w:eastAsia="Noto Sans CJK SC"/>
                <w:color w:val="1F2937"/>
                <w:sz w:val="16"/>
              </w:rPr>
              <w:t>621/639 (97.18%)</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18</w:t>
            </w:r>
          </w:p>
        </w:tc>
        <w:tc>
          <w:tcPr>
            <w:tcW w:type="dxa" w:w="2060"/>
            <w:shd w:fill="F8FAFC"/>
            <w:vAlign w:val="center"/>
          </w:tcPr>
          <w:p>
            <w:pPr>
              <w:keepNext w:val="0"/>
              <w:spacing w:before="0" w:after="0" w:line="252" w:lineRule="auto"/>
              <w:jc w:val="center"/>
            </w:pPr>
            <w:r>
              <w:rPr>
                <w:rFonts w:ascii="Noto Sans CJK SC" w:hAnsi="Noto Sans CJK SC" w:eastAsia="Noto Sans CJK SC"/>
                <w:color w:val="1F2937"/>
                <w:sz w:val="16"/>
              </w:rPr>
              <w:t>+15.81 pp</w:t>
            </w:r>
          </w:p>
        </w:tc>
      </w:tr>
      <w:tr>
        <w:trPr>
          <w:cantSplit/>
        </w:trPr>
        <w:tc>
          <w:tcPr>
            <w:tcW w:type="dxa" w:w="650"/>
            <w:vAlign w:val="center"/>
          </w:tcPr>
          <w:p>
            <w:pPr>
              <w:keepNext w:val="0"/>
              <w:spacing w:before="0" w:after="0" w:line="252" w:lineRule="auto"/>
              <w:jc w:val="center"/>
            </w:pPr>
            <w:r>
              <w:rPr>
                <w:rFonts w:ascii="Noto Sans CJK SC" w:hAnsi="Noto Sans CJK SC" w:eastAsia="Noto Sans CJK SC"/>
                <w:color w:val="1F2937"/>
                <w:sz w:val="16"/>
              </w:rPr>
              <w:t>R5</w:t>
            </w:r>
          </w:p>
        </w:tc>
        <w:tc>
          <w:tcPr>
            <w:tcW w:type="dxa" w:w="2100"/>
            <w:vAlign w:val="center"/>
          </w:tcPr>
          <w:p>
            <w:pPr>
              <w:keepNext w:val="0"/>
              <w:spacing w:before="0" w:after="0" w:line="252" w:lineRule="auto"/>
              <w:jc w:val="center"/>
            </w:pPr>
            <w:r>
              <w:rPr>
                <w:rFonts w:ascii="Noto Sans CJK SC" w:hAnsi="Noto Sans CJK SC" w:eastAsia="Noto Sans CJK SC"/>
                <w:color w:val="1F2937"/>
                <w:sz w:val="16"/>
              </w:rPr>
              <w:t>654/680 (96.18%)</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26</w:t>
            </w:r>
          </w:p>
        </w:tc>
        <w:tc>
          <w:tcPr>
            <w:tcW w:type="dxa" w:w="2150"/>
            <w:vAlign w:val="center"/>
          </w:tcPr>
          <w:p>
            <w:pPr>
              <w:keepNext w:val="0"/>
              <w:spacing w:before="0" w:after="0" w:line="252" w:lineRule="auto"/>
              <w:jc w:val="center"/>
            </w:pPr>
            <w:r>
              <w:rPr>
                <w:rFonts w:ascii="Noto Sans CJK SC" w:hAnsi="Noto Sans CJK SC" w:eastAsia="Noto Sans CJK SC"/>
                <w:color w:val="1F2937"/>
                <w:sz w:val="16"/>
              </w:rPr>
              <w:t>658/680 (96.76%)</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22</w:t>
            </w:r>
          </w:p>
        </w:tc>
        <w:tc>
          <w:tcPr>
            <w:tcW w:type="dxa" w:w="2060"/>
            <w:vAlign w:val="center"/>
          </w:tcPr>
          <w:p>
            <w:pPr>
              <w:keepNext w:val="0"/>
              <w:spacing w:before="0" w:after="0" w:line="252" w:lineRule="auto"/>
              <w:jc w:val="center"/>
            </w:pPr>
            <w:r>
              <w:rPr>
                <w:rFonts w:ascii="Noto Sans CJK SC" w:hAnsi="Noto Sans CJK SC" w:eastAsia="Noto Sans CJK SC"/>
                <w:color w:val="1F2937"/>
                <w:sz w:val="16"/>
              </w:rPr>
              <w:t>+0.59 pp</w:t>
            </w:r>
          </w:p>
        </w:tc>
      </w:tr>
      <w:tr>
        <w:trPr>
          <w:cantSplit/>
        </w:trPr>
        <w:tc>
          <w:tcPr>
            <w:tcW w:type="dxa" w:w="650"/>
            <w:shd w:fill="F8FAFC"/>
            <w:vAlign w:val="center"/>
          </w:tcPr>
          <w:p>
            <w:pPr>
              <w:keepNext w:val="0"/>
              <w:spacing w:before="0" w:after="0" w:line="252" w:lineRule="auto"/>
              <w:jc w:val="center"/>
            </w:pPr>
            <w:r>
              <w:rPr>
                <w:rFonts w:ascii="Noto Sans CJK SC" w:hAnsi="Noto Sans CJK SC" w:eastAsia="Noto Sans CJK SC"/>
                <w:color w:val="1F2937"/>
                <w:sz w:val="16"/>
              </w:rPr>
              <w:t>R6</w:t>
            </w:r>
          </w:p>
        </w:tc>
        <w:tc>
          <w:tcPr>
            <w:tcW w:type="dxa" w:w="2100"/>
            <w:shd w:fill="F8FAFC"/>
            <w:vAlign w:val="center"/>
          </w:tcPr>
          <w:p>
            <w:pPr>
              <w:keepNext w:val="0"/>
              <w:spacing w:before="0" w:after="0" w:line="252" w:lineRule="auto"/>
              <w:jc w:val="center"/>
            </w:pPr>
            <w:r>
              <w:rPr>
                <w:rFonts w:ascii="Noto Sans CJK SC" w:hAnsi="Noto Sans CJK SC" w:eastAsia="Noto Sans CJK SC"/>
                <w:color w:val="1F2937"/>
                <w:sz w:val="16"/>
              </w:rPr>
              <w:t>706/716 (98.60%)</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10</w:t>
            </w:r>
          </w:p>
        </w:tc>
        <w:tc>
          <w:tcPr>
            <w:tcW w:type="dxa" w:w="2150"/>
            <w:shd w:fill="F8FAFC"/>
            <w:vAlign w:val="center"/>
          </w:tcPr>
          <w:p>
            <w:pPr>
              <w:keepNext w:val="0"/>
              <w:spacing w:before="0" w:after="0" w:line="252" w:lineRule="auto"/>
              <w:jc w:val="center"/>
            </w:pPr>
            <w:r>
              <w:rPr>
                <w:rFonts w:ascii="Noto Sans CJK SC" w:hAnsi="Noto Sans CJK SC" w:eastAsia="Noto Sans CJK SC"/>
                <w:color w:val="1F2937"/>
                <w:sz w:val="16"/>
              </w:rPr>
              <w:t>697/716 (97.35%)</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19</w:t>
            </w:r>
          </w:p>
        </w:tc>
        <w:tc>
          <w:tcPr>
            <w:tcW w:type="dxa" w:w="2060"/>
            <w:shd w:fill="F8FAFC"/>
            <w:vAlign w:val="center"/>
          </w:tcPr>
          <w:p>
            <w:pPr>
              <w:keepNext w:val="0"/>
              <w:spacing w:before="0" w:after="0" w:line="252" w:lineRule="auto"/>
              <w:jc w:val="center"/>
            </w:pPr>
            <w:r>
              <w:rPr>
                <w:rFonts w:ascii="Noto Sans CJK SC" w:hAnsi="Noto Sans CJK SC" w:eastAsia="Noto Sans CJK SC"/>
                <w:color w:val="1F2937"/>
                <w:sz w:val="16"/>
              </w:rPr>
              <w:t>-1.26 pp</w:t>
            </w:r>
          </w:p>
        </w:tc>
      </w:tr>
      <w:tr>
        <w:trPr>
          <w:cantSplit/>
        </w:trPr>
        <w:tc>
          <w:tcPr>
            <w:tcW w:type="dxa" w:w="650"/>
            <w:vAlign w:val="center"/>
          </w:tcPr>
          <w:p>
            <w:pPr>
              <w:keepNext w:val="0"/>
              <w:spacing w:before="0" w:after="0" w:line="252" w:lineRule="auto"/>
              <w:jc w:val="center"/>
            </w:pPr>
            <w:r>
              <w:rPr>
                <w:rFonts w:ascii="Noto Sans CJK SC" w:hAnsi="Noto Sans CJK SC" w:eastAsia="Noto Sans CJK SC"/>
                <w:color w:val="1F2937"/>
                <w:sz w:val="16"/>
              </w:rPr>
              <w:t>R7</w:t>
            </w:r>
          </w:p>
        </w:tc>
        <w:tc>
          <w:tcPr>
            <w:tcW w:type="dxa" w:w="2100"/>
            <w:vAlign w:val="center"/>
          </w:tcPr>
          <w:p>
            <w:pPr>
              <w:keepNext w:val="0"/>
              <w:spacing w:before="0" w:after="0" w:line="252" w:lineRule="auto"/>
              <w:jc w:val="center"/>
            </w:pPr>
            <w:r>
              <w:rPr>
                <w:rFonts w:ascii="Noto Sans CJK SC" w:hAnsi="Noto Sans CJK SC" w:eastAsia="Noto Sans CJK SC"/>
                <w:color w:val="1F2937"/>
                <w:sz w:val="16"/>
              </w:rPr>
              <w:t>729/739 (98.65%)</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10</w:t>
            </w:r>
          </w:p>
        </w:tc>
        <w:tc>
          <w:tcPr>
            <w:tcW w:type="dxa" w:w="2150"/>
            <w:vAlign w:val="center"/>
          </w:tcPr>
          <w:p>
            <w:pPr>
              <w:keepNext w:val="0"/>
              <w:spacing w:before="0" w:after="0" w:line="252" w:lineRule="auto"/>
              <w:jc w:val="center"/>
            </w:pPr>
            <w:r>
              <w:rPr>
                <w:rFonts w:ascii="Noto Sans CJK SC" w:hAnsi="Noto Sans CJK SC" w:eastAsia="Noto Sans CJK SC"/>
                <w:color w:val="1F2937"/>
                <w:sz w:val="16"/>
              </w:rPr>
              <w:t>720/739 (97.43%)</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19</w:t>
            </w:r>
          </w:p>
        </w:tc>
        <w:tc>
          <w:tcPr>
            <w:tcW w:type="dxa" w:w="2060"/>
            <w:vAlign w:val="center"/>
          </w:tcPr>
          <w:p>
            <w:pPr>
              <w:keepNext w:val="0"/>
              <w:spacing w:before="0" w:after="0" w:line="252" w:lineRule="auto"/>
              <w:jc w:val="center"/>
            </w:pPr>
            <w:r>
              <w:rPr>
                <w:rFonts w:ascii="Noto Sans CJK SC" w:hAnsi="Noto Sans CJK SC" w:eastAsia="Noto Sans CJK SC"/>
                <w:color w:val="1F2937"/>
                <w:sz w:val="16"/>
              </w:rPr>
              <w:t>-1.22 pp</w:t>
            </w:r>
          </w:p>
        </w:tc>
      </w:tr>
      <w:tr>
        <w:trPr>
          <w:cantSplit/>
        </w:trPr>
        <w:tc>
          <w:tcPr>
            <w:tcW w:type="dxa" w:w="650"/>
            <w:shd w:fill="F8FAFC"/>
            <w:vAlign w:val="center"/>
          </w:tcPr>
          <w:p>
            <w:pPr>
              <w:keepNext w:val="0"/>
              <w:spacing w:before="0" w:after="0" w:line="252" w:lineRule="auto"/>
              <w:jc w:val="center"/>
            </w:pPr>
            <w:r>
              <w:rPr>
                <w:rFonts w:ascii="Noto Sans CJK SC" w:hAnsi="Noto Sans CJK SC" w:eastAsia="Noto Sans CJK SC"/>
                <w:color w:val="1F2937"/>
                <w:sz w:val="16"/>
              </w:rPr>
              <w:t>R8</w:t>
            </w:r>
          </w:p>
        </w:tc>
        <w:tc>
          <w:tcPr>
            <w:tcW w:type="dxa" w:w="2100"/>
            <w:shd w:fill="F8FAFC"/>
            <w:vAlign w:val="center"/>
          </w:tcPr>
          <w:p>
            <w:pPr>
              <w:keepNext w:val="0"/>
              <w:spacing w:before="0" w:after="0" w:line="252" w:lineRule="auto"/>
              <w:jc w:val="center"/>
            </w:pPr>
            <w:r>
              <w:rPr>
                <w:rFonts w:ascii="Noto Sans CJK SC" w:hAnsi="Noto Sans CJK SC" w:eastAsia="Noto Sans CJK SC"/>
                <w:color w:val="1F2937"/>
                <w:sz w:val="16"/>
              </w:rPr>
              <w:t>732/769 (95.19%)</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37</w:t>
            </w:r>
          </w:p>
        </w:tc>
        <w:tc>
          <w:tcPr>
            <w:tcW w:type="dxa" w:w="2150"/>
            <w:shd w:fill="F8FAFC"/>
            <w:vAlign w:val="center"/>
          </w:tcPr>
          <w:p>
            <w:pPr>
              <w:keepNext w:val="0"/>
              <w:spacing w:before="0" w:after="0" w:line="252" w:lineRule="auto"/>
              <w:jc w:val="center"/>
            </w:pPr>
            <w:r>
              <w:rPr>
                <w:rFonts w:ascii="Noto Sans CJK SC" w:hAnsi="Noto Sans CJK SC" w:eastAsia="Noto Sans CJK SC"/>
                <w:color w:val="1F2937"/>
                <w:sz w:val="16"/>
              </w:rPr>
              <w:t>750/769 (97.53%)</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19</w:t>
            </w:r>
          </w:p>
        </w:tc>
        <w:tc>
          <w:tcPr>
            <w:tcW w:type="dxa" w:w="2060"/>
            <w:shd w:fill="F8FAFC"/>
            <w:vAlign w:val="center"/>
          </w:tcPr>
          <w:p>
            <w:pPr>
              <w:keepNext w:val="0"/>
              <w:spacing w:before="0" w:after="0" w:line="252" w:lineRule="auto"/>
              <w:jc w:val="center"/>
            </w:pPr>
            <w:r>
              <w:rPr>
                <w:rFonts w:ascii="Noto Sans CJK SC" w:hAnsi="Noto Sans CJK SC" w:eastAsia="Noto Sans CJK SC"/>
                <w:color w:val="1F2937"/>
                <w:sz w:val="16"/>
              </w:rPr>
              <w:t>+2.34 pp</w:t>
            </w:r>
          </w:p>
        </w:tc>
      </w:tr>
      <w:tr>
        <w:trPr>
          <w:cantSplit/>
        </w:trPr>
        <w:tc>
          <w:tcPr>
            <w:tcW w:type="dxa" w:w="650"/>
            <w:vAlign w:val="center"/>
          </w:tcPr>
          <w:p>
            <w:pPr>
              <w:keepNext w:val="0"/>
              <w:spacing w:before="0" w:after="0" w:line="252" w:lineRule="auto"/>
              <w:jc w:val="center"/>
            </w:pPr>
            <w:r>
              <w:rPr>
                <w:rFonts w:ascii="Noto Sans CJK SC" w:hAnsi="Noto Sans CJK SC" w:eastAsia="Noto Sans CJK SC"/>
                <w:color w:val="1F2937"/>
                <w:sz w:val="16"/>
              </w:rPr>
              <w:t>R9</w:t>
            </w:r>
          </w:p>
        </w:tc>
        <w:tc>
          <w:tcPr>
            <w:tcW w:type="dxa" w:w="2100"/>
            <w:vAlign w:val="center"/>
          </w:tcPr>
          <w:p>
            <w:pPr>
              <w:keepNext w:val="0"/>
              <w:spacing w:before="0" w:after="0" w:line="252" w:lineRule="auto"/>
              <w:jc w:val="center"/>
            </w:pPr>
            <w:r>
              <w:rPr>
                <w:rFonts w:ascii="Noto Sans CJK SC" w:hAnsi="Noto Sans CJK SC" w:eastAsia="Noto Sans CJK SC"/>
                <w:color w:val="1F2937"/>
                <w:sz w:val="16"/>
              </w:rPr>
              <w:t>737/816 (90.32%)</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79</w:t>
            </w:r>
          </w:p>
        </w:tc>
        <w:tc>
          <w:tcPr>
            <w:tcW w:type="dxa" w:w="2150"/>
            <w:vAlign w:val="center"/>
          </w:tcPr>
          <w:p>
            <w:pPr>
              <w:keepNext w:val="0"/>
              <w:spacing w:before="0" w:after="0" w:line="252" w:lineRule="auto"/>
              <w:jc w:val="center"/>
            </w:pPr>
            <w:r>
              <w:rPr>
                <w:rFonts w:ascii="Noto Sans CJK SC" w:hAnsi="Noto Sans CJK SC" w:eastAsia="Noto Sans CJK SC"/>
                <w:color w:val="1F2937"/>
                <w:sz w:val="16"/>
              </w:rPr>
              <w:t>797/816 (97.67%)</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19</w:t>
            </w:r>
          </w:p>
        </w:tc>
        <w:tc>
          <w:tcPr>
            <w:tcW w:type="dxa" w:w="2060"/>
            <w:vAlign w:val="center"/>
          </w:tcPr>
          <w:p>
            <w:pPr>
              <w:keepNext w:val="0"/>
              <w:spacing w:before="0" w:after="0" w:line="252" w:lineRule="auto"/>
              <w:jc w:val="center"/>
            </w:pPr>
            <w:r>
              <w:rPr>
                <w:rFonts w:ascii="Noto Sans CJK SC" w:hAnsi="Noto Sans CJK SC" w:eastAsia="Noto Sans CJK SC"/>
                <w:color w:val="1F2937"/>
                <w:sz w:val="16"/>
              </w:rPr>
              <w:t>+7.35 pp</w:t>
            </w:r>
          </w:p>
        </w:tc>
      </w:tr>
      <w:tr>
        <w:trPr>
          <w:cantSplit/>
        </w:trPr>
        <w:tc>
          <w:tcPr>
            <w:tcW w:type="dxa" w:w="650"/>
            <w:shd w:fill="F8FAFC"/>
            <w:vAlign w:val="center"/>
          </w:tcPr>
          <w:p>
            <w:pPr>
              <w:keepNext w:val="0"/>
              <w:spacing w:before="0" w:after="0" w:line="252" w:lineRule="auto"/>
              <w:jc w:val="center"/>
            </w:pPr>
            <w:r>
              <w:rPr>
                <w:rFonts w:ascii="Noto Sans CJK SC" w:hAnsi="Noto Sans CJK SC" w:eastAsia="Noto Sans CJK SC"/>
                <w:color w:val="1F2937"/>
                <w:sz w:val="16"/>
              </w:rPr>
              <w:t>R10</w:t>
            </w:r>
          </w:p>
        </w:tc>
        <w:tc>
          <w:tcPr>
            <w:tcW w:type="dxa" w:w="2100"/>
            <w:shd w:fill="F8FAFC"/>
            <w:vAlign w:val="center"/>
          </w:tcPr>
          <w:p>
            <w:pPr>
              <w:keepNext w:val="0"/>
              <w:spacing w:before="0" w:after="0" w:line="252" w:lineRule="auto"/>
              <w:jc w:val="center"/>
            </w:pPr>
            <w:r>
              <w:rPr>
                <w:rFonts w:ascii="Noto Sans CJK SC" w:hAnsi="Noto Sans CJK SC" w:eastAsia="Noto Sans CJK SC"/>
                <w:color w:val="1F2937"/>
                <w:sz w:val="16"/>
              </w:rPr>
              <w:t>744/851 (87.43%)</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107</w:t>
            </w:r>
          </w:p>
        </w:tc>
        <w:tc>
          <w:tcPr>
            <w:tcW w:type="dxa" w:w="2150"/>
            <w:shd w:fill="F8FAFC"/>
            <w:vAlign w:val="center"/>
          </w:tcPr>
          <w:p>
            <w:pPr>
              <w:keepNext w:val="0"/>
              <w:spacing w:before="0" w:after="0" w:line="252" w:lineRule="auto"/>
              <w:jc w:val="center"/>
            </w:pPr>
            <w:r>
              <w:rPr>
                <w:rFonts w:ascii="Noto Sans CJK SC" w:hAnsi="Noto Sans CJK SC" w:eastAsia="Noto Sans CJK SC"/>
                <w:color w:val="1F2937"/>
                <w:sz w:val="16"/>
              </w:rPr>
              <w:t>836/851 (98.24%)</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15</w:t>
            </w:r>
          </w:p>
        </w:tc>
        <w:tc>
          <w:tcPr>
            <w:tcW w:type="dxa" w:w="2060"/>
            <w:shd w:fill="F8FAFC"/>
            <w:vAlign w:val="center"/>
          </w:tcPr>
          <w:p>
            <w:pPr>
              <w:keepNext w:val="0"/>
              <w:spacing w:before="0" w:after="0" w:line="252" w:lineRule="auto"/>
              <w:jc w:val="center"/>
            </w:pPr>
            <w:r>
              <w:rPr>
                <w:rFonts w:ascii="Noto Sans CJK SC" w:hAnsi="Noto Sans CJK SC" w:eastAsia="Noto Sans CJK SC"/>
                <w:color w:val="1F2937"/>
                <w:sz w:val="16"/>
              </w:rPr>
              <w:t>+10.81 pp</w:t>
            </w:r>
          </w:p>
        </w:tc>
      </w:tr>
      <w:tr>
        <w:trPr>
          <w:cantSplit/>
        </w:trPr>
        <w:tc>
          <w:tcPr>
            <w:tcW w:type="dxa" w:w="650"/>
            <w:vAlign w:val="center"/>
          </w:tcPr>
          <w:p>
            <w:pPr>
              <w:keepNext w:val="0"/>
              <w:spacing w:before="0" w:after="0" w:line="252" w:lineRule="auto"/>
              <w:jc w:val="center"/>
            </w:pPr>
            <w:r>
              <w:rPr>
                <w:rFonts w:ascii="Noto Sans CJK SC" w:hAnsi="Noto Sans CJK SC" w:eastAsia="Noto Sans CJK SC"/>
                <w:color w:val="1F2937"/>
                <w:sz w:val="16"/>
              </w:rPr>
              <w:t>R11</w:t>
            </w:r>
          </w:p>
        </w:tc>
        <w:tc>
          <w:tcPr>
            <w:tcW w:type="dxa" w:w="2100"/>
            <w:vAlign w:val="center"/>
          </w:tcPr>
          <w:p>
            <w:pPr>
              <w:keepNext w:val="0"/>
              <w:spacing w:before="0" w:after="0" w:line="252" w:lineRule="auto"/>
              <w:jc w:val="center"/>
            </w:pPr>
            <w:r>
              <w:rPr>
                <w:rFonts w:ascii="Noto Sans CJK SC" w:hAnsi="Noto Sans CJK SC" w:eastAsia="Noto Sans CJK SC"/>
                <w:color w:val="1F2937"/>
                <w:sz w:val="16"/>
              </w:rPr>
              <w:t>750/876 (85.62%)</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126</w:t>
            </w:r>
          </w:p>
        </w:tc>
        <w:tc>
          <w:tcPr>
            <w:tcW w:type="dxa" w:w="2150"/>
            <w:vAlign w:val="center"/>
          </w:tcPr>
          <w:p>
            <w:pPr>
              <w:keepNext w:val="0"/>
              <w:spacing w:before="0" w:after="0" w:line="252" w:lineRule="auto"/>
              <w:jc w:val="center"/>
            </w:pPr>
            <w:r>
              <w:rPr>
                <w:rFonts w:ascii="Noto Sans CJK SC" w:hAnsi="Noto Sans CJK SC" w:eastAsia="Noto Sans CJK SC"/>
                <w:color w:val="1F2937"/>
                <w:sz w:val="16"/>
              </w:rPr>
              <w:t>861/876 (98.29%)</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15</w:t>
            </w:r>
          </w:p>
        </w:tc>
        <w:tc>
          <w:tcPr>
            <w:tcW w:type="dxa" w:w="2060"/>
            <w:vAlign w:val="center"/>
          </w:tcPr>
          <w:p>
            <w:pPr>
              <w:keepNext w:val="0"/>
              <w:spacing w:before="0" w:after="0" w:line="252" w:lineRule="auto"/>
              <w:jc w:val="center"/>
            </w:pPr>
            <w:r>
              <w:rPr>
                <w:rFonts w:ascii="Noto Sans CJK SC" w:hAnsi="Noto Sans CJK SC" w:eastAsia="Noto Sans CJK SC"/>
                <w:color w:val="1F2937"/>
                <w:sz w:val="16"/>
              </w:rPr>
              <w:t>+12.67 pp</w:t>
            </w:r>
          </w:p>
        </w:tc>
      </w:tr>
      <w:tr>
        <w:trPr>
          <w:cantSplit/>
        </w:trPr>
        <w:tc>
          <w:tcPr>
            <w:tcW w:type="dxa" w:w="650"/>
            <w:shd w:fill="F8FAFC"/>
            <w:vAlign w:val="center"/>
          </w:tcPr>
          <w:p>
            <w:pPr>
              <w:keepNext w:val="0"/>
              <w:spacing w:before="0" w:after="0" w:line="252" w:lineRule="auto"/>
              <w:jc w:val="center"/>
            </w:pPr>
            <w:r>
              <w:rPr>
                <w:rFonts w:ascii="Noto Sans CJK SC" w:hAnsi="Noto Sans CJK SC" w:eastAsia="Noto Sans CJK SC"/>
                <w:color w:val="1F2937"/>
                <w:sz w:val="16"/>
              </w:rPr>
              <w:t>R12</w:t>
            </w:r>
          </w:p>
        </w:tc>
        <w:tc>
          <w:tcPr>
            <w:tcW w:type="dxa" w:w="2100"/>
            <w:shd w:fill="F8FAFC"/>
            <w:vAlign w:val="center"/>
          </w:tcPr>
          <w:p>
            <w:pPr>
              <w:keepNext w:val="0"/>
              <w:spacing w:before="0" w:after="0" w:line="252" w:lineRule="auto"/>
              <w:jc w:val="center"/>
            </w:pPr>
            <w:r>
              <w:rPr>
                <w:rFonts w:ascii="Noto Sans CJK SC" w:hAnsi="Noto Sans CJK SC" w:eastAsia="Noto Sans CJK SC"/>
                <w:color w:val="1F2937"/>
                <w:sz w:val="16"/>
              </w:rPr>
              <w:t>757/893 (84.77%)</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136</w:t>
            </w:r>
          </w:p>
        </w:tc>
        <w:tc>
          <w:tcPr>
            <w:tcW w:type="dxa" w:w="2150"/>
            <w:shd w:fill="F8FAFC"/>
            <w:vAlign w:val="center"/>
          </w:tcPr>
          <w:p>
            <w:pPr>
              <w:keepNext w:val="0"/>
              <w:spacing w:before="0" w:after="0" w:line="252" w:lineRule="auto"/>
              <w:jc w:val="center"/>
            </w:pPr>
            <w:r>
              <w:rPr>
                <w:rFonts w:ascii="Noto Sans CJK SC" w:hAnsi="Noto Sans CJK SC" w:eastAsia="Noto Sans CJK SC"/>
                <w:color w:val="1F2937"/>
                <w:sz w:val="16"/>
              </w:rPr>
              <w:t>878/893 (98.32%)</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15</w:t>
            </w:r>
          </w:p>
        </w:tc>
        <w:tc>
          <w:tcPr>
            <w:tcW w:type="dxa" w:w="2060"/>
            <w:shd w:fill="F8FAFC"/>
            <w:vAlign w:val="center"/>
          </w:tcPr>
          <w:p>
            <w:pPr>
              <w:keepNext w:val="0"/>
              <w:spacing w:before="0" w:after="0" w:line="252" w:lineRule="auto"/>
              <w:jc w:val="center"/>
            </w:pPr>
            <w:r>
              <w:rPr>
                <w:rFonts w:ascii="Noto Sans CJK SC" w:hAnsi="Noto Sans CJK SC" w:eastAsia="Noto Sans CJK SC"/>
                <w:color w:val="1F2937"/>
                <w:sz w:val="16"/>
              </w:rPr>
              <w:t>+13.55 pp</w:t>
            </w:r>
          </w:p>
        </w:tc>
      </w:tr>
      <w:tr>
        <w:trPr>
          <w:cantSplit/>
        </w:trPr>
        <w:tc>
          <w:tcPr>
            <w:tcW w:type="dxa" w:w="650"/>
            <w:vAlign w:val="center"/>
          </w:tcPr>
          <w:p>
            <w:pPr>
              <w:keepNext w:val="0"/>
              <w:spacing w:before="0" w:after="0" w:line="252" w:lineRule="auto"/>
              <w:jc w:val="center"/>
            </w:pPr>
            <w:r>
              <w:rPr>
                <w:rFonts w:ascii="Noto Sans CJK SC" w:hAnsi="Noto Sans CJK SC" w:eastAsia="Noto Sans CJK SC"/>
                <w:color w:val="1F2937"/>
                <w:sz w:val="16"/>
              </w:rPr>
              <w:t>R13</w:t>
            </w:r>
          </w:p>
        </w:tc>
        <w:tc>
          <w:tcPr>
            <w:tcW w:type="dxa" w:w="2100"/>
            <w:vAlign w:val="center"/>
          </w:tcPr>
          <w:p>
            <w:pPr>
              <w:keepNext w:val="0"/>
              <w:spacing w:before="0" w:after="0" w:line="252" w:lineRule="auto"/>
              <w:jc w:val="center"/>
            </w:pPr>
            <w:r>
              <w:rPr>
                <w:rFonts w:ascii="Noto Sans CJK SC" w:hAnsi="Noto Sans CJK SC" w:eastAsia="Noto Sans CJK SC"/>
                <w:color w:val="1F2937"/>
                <w:sz w:val="16"/>
              </w:rPr>
              <w:t>760/916 (82.97%)</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156</w:t>
            </w:r>
          </w:p>
        </w:tc>
        <w:tc>
          <w:tcPr>
            <w:tcW w:type="dxa" w:w="2150"/>
            <w:vAlign w:val="center"/>
          </w:tcPr>
          <w:p>
            <w:pPr>
              <w:keepNext w:val="0"/>
              <w:spacing w:before="0" w:after="0" w:line="252" w:lineRule="auto"/>
              <w:jc w:val="center"/>
            </w:pPr>
            <w:r>
              <w:rPr>
                <w:rFonts w:ascii="Noto Sans CJK SC" w:hAnsi="Noto Sans CJK SC" w:eastAsia="Noto Sans CJK SC"/>
                <w:color w:val="1F2937"/>
                <w:sz w:val="16"/>
              </w:rPr>
              <w:t>901/916 (98.36%)</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15</w:t>
            </w:r>
          </w:p>
        </w:tc>
        <w:tc>
          <w:tcPr>
            <w:tcW w:type="dxa" w:w="2060"/>
            <w:vAlign w:val="center"/>
          </w:tcPr>
          <w:p>
            <w:pPr>
              <w:keepNext w:val="0"/>
              <w:spacing w:before="0" w:after="0" w:line="252" w:lineRule="auto"/>
              <w:jc w:val="center"/>
            </w:pPr>
            <w:r>
              <w:rPr>
                <w:rFonts w:ascii="Noto Sans CJK SC" w:hAnsi="Noto Sans CJK SC" w:eastAsia="Noto Sans CJK SC"/>
                <w:color w:val="1F2937"/>
                <w:sz w:val="16"/>
              </w:rPr>
              <w:t>+15.39 pp</w:t>
            </w:r>
          </w:p>
        </w:tc>
      </w:tr>
      <w:tr>
        <w:trPr>
          <w:cantSplit/>
        </w:trPr>
        <w:tc>
          <w:tcPr>
            <w:tcW w:type="dxa" w:w="650"/>
            <w:shd w:fill="F8FAFC"/>
            <w:vAlign w:val="center"/>
          </w:tcPr>
          <w:p>
            <w:pPr>
              <w:keepNext w:val="0"/>
              <w:spacing w:before="0" w:after="0" w:line="252" w:lineRule="auto"/>
              <w:jc w:val="center"/>
            </w:pPr>
            <w:r>
              <w:rPr>
                <w:rFonts w:ascii="Noto Sans CJK SC" w:hAnsi="Noto Sans CJK SC" w:eastAsia="Noto Sans CJK SC"/>
                <w:color w:val="1F2937"/>
                <w:sz w:val="16"/>
              </w:rPr>
              <w:t>R14</w:t>
            </w:r>
          </w:p>
        </w:tc>
        <w:tc>
          <w:tcPr>
            <w:tcW w:type="dxa" w:w="2100"/>
            <w:shd w:fill="F8FAFC"/>
            <w:vAlign w:val="center"/>
          </w:tcPr>
          <w:p>
            <w:pPr>
              <w:keepNext w:val="0"/>
              <w:spacing w:before="0" w:after="0" w:line="252" w:lineRule="auto"/>
              <w:jc w:val="center"/>
            </w:pPr>
            <w:r>
              <w:rPr>
                <w:rFonts w:ascii="Noto Sans CJK SC" w:hAnsi="Noto Sans CJK SC" w:eastAsia="Noto Sans CJK SC"/>
                <w:color w:val="1F2937"/>
                <w:sz w:val="16"/>
              </w:rPr>
              <w:t>762/944 (80.72%)</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182</w:t>
            </w:r>
          </w:p>
        </w:tc>
        <w:tc>
          <w:tcPr>
            <w:tcW w:type="dxa" w:w="2150"/>
            <w:shd w:fill="F8FAFC"/>
            <w:vAlign w:val="center"/>
          </w:tcPr>
          <w:p>
            <w:pPr>
              <w:keepNext w:val="0"/>
              <w:spacing w:before="0" w:after="0" w:line="252" w:lineRule="auto"/>
              <w:jc w:val="center"/>
            </w:pPr>
            <w:r>
              <w:rPr>
                <w:rFonts w:ascii="Noto Sans CJK SC" w:hAnsi="Noto Sans CJK SC" w:eastAsia="Noto Sans CJK SC"/>
                <w:color w:val="1F2937"/>
                <w:sz w:val="16"/>
              </w:rPr>
              <w:t>929/944 (98.41%)</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15</w:t>
            </w:r>
          </w:p>
        </w:tc>
        <w:tc>
          <w:tcPr>
            <w:tcW w:type="dxa" w:w="2060"/>
            <w:shd w:fill="F8FAFC"/>
            <w:vAlign w:val="center"/>
          </w:tcPr>
          <w:p>
            <w:pPr>
              <w:keepNext w:val="0"/>
              <w:spacing w:before="0" w:after="0" w:line="252" w:lineRule="auto"/>
              <w:jc w:val="center"/>
            </w:pPr>
            <w:r>
              <w:rPr>
                <w:rFonts w:ascii="Noto Sans CJK SC" w:hAnsi="Noto Sans CJK SC" w:eastAsia="Noto Sans CJK SC"/>
                <w:color w:val="1F2937"/>
                <w:sz w:val="16"/>
              </w:rPr>
              <w:t>+17.69 pp</w:t>
            </w:r>
          </w:p>
        </w:tc>
      </w:tr>
      <w:tr>
        <w:trPr>
          <w:cantSplit/>
        </w:trPr>
        <w:tc>
          <w:tcPr>
            <w:tcW w:type="dxa" w:w="650"/>
            <w:vAlign w:val="center"/>
          </w:tcPr>
          <w:p>
            <w:pPr>
              <w:keepNext w:val="0"/>
              <w:spacing w:before="0" w:after="0" w:line="252" w:lineRule="auto"/>
              <w:jc w:val="center"/>
            </w:pPr>
            <w:r>
              <w:rPr>
                <w:rFonts w:ascii="Noto Sans CJK SC" w:hAnsi="Noto Sans CJK SC" w:eastAsia="Noto Sans CJK SC"/>
                <w:color w:val="1F2937"/>
                <w:sz w:val="16"/>
              </w:rPr>
              <w:t>R15</w:t>
            </w:r>
          </w:p>
        </w:tc>
        <w:tc>
          <w:tcPr>
            <w:tcW w:type="dxa" w:w="2100"/>
            <w:vAlign w:val="center"/>
          </w:tcPr>
          <w:p>
            <w:pPr>
              <w:keepNext w:val="0"/>
              <w:spacing w:before="0" w:after="0" w:line="252" w:lineRule="auto"/>
              <w:jc w:val="center"/>
            </w:pPr>
            <w:r>
              <w:rPr>
                <w:rFonts w:ascii="Noto Sans CJK SC" w:hAnsi="Noto Sans CJK SC" w:eastAsia="Noto Sans CJK SC"/>
                <w:color w:val="1F2937"/>
                <w:sz w:val="16"/>
              </w:rPr>
              <w:t>763/960 (79.48%)</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197</w:t>
            </w:r>
          </w:p>
        </w:tc>
        <w:tc>
          <w:tcPr>
            <w:tcW w:type="dxa" w:w="2150"/>
            <w:vAlign w:val="center"/>
          </w:tcPr>
          <w:p>
            <w:pPr>
              <w:keepNext w:val="0"/>
              <w:spacing w:before="0" w:after="0" w:line="252" w:lineRule="auto"/>
              <w:jc w:val="center"/>
            </w:pPr>
            <w:r>
              <w:rPr>
                <w:rFonts w:ascii="Noto Sans CJK SC" w:hAnsi="Noto Sans CJK SC" w:eastAsia="Noto Sans CJK SC"/>
                <w:color w:val="1F2937"/>
                <w:sz w:val="16"/>
              </w:rPr>
              <w:t>945/960 (98.44%)</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15</w:t>
            </w:r>
          </w:p>
        </w:tc>
        <w:tc>
          <w:tcPr>
            <w:tcW w:type="dxa" w:w="2060"/>
            <w:vAlign w:val="center"/>
          </w:tcPr>
          <w:p>
            <w:pPr>
              <w:keepNext w:val="0"/>
              <w:spacing w:before="0" w:after="0" w:line="252" w:lineRule="auto"/>
              <w:jc w:val="center"/>
            </w:pPr>
            <w:r>
              <w:rPr>
                <w:rFonts w:ascii="Noto Sans CJK SC" w:hAnsi="Noto Sans CJK SC" w:eastAsia="Noto Sans CJK SC"/>
                <w:color w:val="1F2937"/>
                <w:sz w:val="16"/>
              </w:rPr>
              <w:t>+18.96 pp</w:t>
            </w:r>
          </w:p>
        </w:tc>
      </w:tr>
    </w:tbl>
    <w:p>
      <w:pPr>
        <w:keepNext w:val="0"/>
        <w:spacing w:before="0" w:after="20" w:line="264" w:lineRule="auto"/>
      </w:pPr>
    </w:p>
    <w:p>
      <w:pPr>
        <w:keepNext w:val="0"/>
        <w:spacing w:before="0" w:after="120" w:line="264" w:lineRule="auto"/>
      </w:pPr>
      <w:r>
        <w:rPr>
          <w:rFonts w:ascii="Noto Sans CJK SC" w:hAnsi="Noto Sans CJK SC" w:eastAsia="Noto Sans CJK SC"/>
          <w:i w:val="0"/>
          <w:color w:val="1F2937"/>
        </w:rPr>
        <w:t>Re-aggregating from the per-round table: the No Intent Compiler group is 9,796/11,034 (88.78%), while the With Intent Compiler group is 10,795/11,034 (97.83%), an improvement of 9.05 percentage points. Failed assertions decreased from 1,238 to 239, a reduction of 999, or 80.7%. R6 and R7 show short-term reversals, but from R8 onward the With Intent Compiler group remains ahead, with the gap expanding to 18.96 percentage points by R15.</w:t>
      </w:r>
    </w:p>
    <w:tbl>
      <w:tblPr>
        <w:tblW w:type="dxa" w:w="9360"/>
        <w:tblLayout w:type="fixed"/>
        <w:tblLook w:firstColumn="1" w:firstRow="1" w:lastColumn="0" w:lastRow="0" w:noHBand="0" w:noVBand="1" w:val="04A0"/>
        <w:tblInd w:w="120" w:type="dxa"/>
        <w:tblBorders>
          <w:top w:val="single" w:sz="4" w:color="FFF2F2"/>
          <w:left w:val="single" w:sz="4" w:color="FFF2F2"/>
          <w:bottom w:val="single" w:sz="4" w:color="FFF2F2"/>
          <w:right w:val="single" w:sz="4" w:color="FFF2F2"/>
          <w:insideH w:val="single" w:sz="4" w:color="FFF2F2"/>
          <w:insideV w:val="single" w:sz="4" w:color="FFF2F2"/>
        </w:tblBorders>
      </w:tblPr>
      <w:tblGrid>
        <w:gridCol w:w="9360"/>
      </w:tblGrid>
      <w:tr>
        <w:trPr>
          <w:tblHeader w:val="true"/>
          <w:cantSplit/>
        </w:trPr>
        <w:tc>
          <w:tcPr>
            <w:tcW w:type="dxa" w:w="9360"/>
            <w:tcMar>
              <w:top w:w="90" w:type="dxa"/>
              <w:start w:w="120" w:type="dxa"/>
              <w:bottom w:w="90" w:type="dxa"/>
              <w:end w:w="120" w:type="dxa"/>
            </w:tcMar>
            <w:shd w:fill="FFF2F2"/>
          </w:tcPr>
          <w:p>
            <w:pPr>
              <w:keepNext w:val="0"/>
              <w:spacing w:before="0" w:after="0" w:line="264" w:lineRule="auto"/>
            </w:pPr>
            <w:r>
              <w:rPr>
                <w:rFonts w:ascii="Noto Sans CJK SC" w:hAnsi="Noto Sans CJK SC" w:eastAsia="Noto Sans CJK SC"/>
                <w:b/>
                <w:color w:val="9B1C1C"/>
              </w:rPr>
              <w:t>Data-consistency note: the uploaded document's per-round table conflicts with the body summary. The body states 9723/11034 and 10816/11034, and its per-round percentages do not match the table. This report uses the per-round table as the primary data because all fifteen rows satisfy “passes + failures = total,” and recomputes cumulative pass rates, failure counts, and variance from it.</w:t>
            </w:r>
            <w:r>
              <w:rPr>
                <w:rFonts w:ascii="Noto Sans CJK SC" w:hAnsi="Noto Sans CJK SC" w:eastAsia="Noto Sans CJK SC"/>
                <w:color w:val="1F2937"/>
              </w:rPr>
            </w:r>
          </w:p>
        </w:tc>
      </w:tr>
    </w:tbl>
    <w:p>
      <w:pPr>
        <w:keepNext w:val="0"/>
        <w:spacing w:before="0" w:after="40" w:line="264" w:lineRule="auto"/>
      </w:pPr>
    </w:p>
    <w:tbl>
      <w:tblPr>
        <w:tblW w:type="dxa" w:w="9360"/>
        <w:tblLayout w:type="fixed"/>
        <w:tblLook w:firstColumn="1" w:firstRow="1" w:lastColumn="0" w:lastRow="0" w:noHBand="0" w:noVBand="1" w:val="04A0"/>
        <w:tblInd w:w="120" w:type="dxa"/>
        <w:tblBorders>
          <w:top w:val="single" w:sz="4" w:color="FFF8E6"/>
          <w:left w:val="single" w:sz="4" w:color="FFF8E6"/>
          <w:bottom w:val="single" w:sz="4" w:color="FFF8E6"/>
          <w:right w:val="single" w:sz="4" w:color="FFF8E6"/>
          <w:insideH w:val="single" w:sz="4" w:color="FFF8E6"/>
          <w:insideV w:val="single" w:sz="4" w:color="FFF8E6"/>
        </w:tblBorders>
      </w:tblPr>
      <w:tblGrid>
        <w:gridCol w:w="9360"/>
      </w:tblGrid>
      <w:tr>
        <w:trPr>
          <w:tblHeader w:val="true"/>
          <w:cantSplit/>
        </w:trPr>
        <w:tc>
          <w:tcPr>
            <w:tcW w:type="dxa" w:w="9360"/>
            <w:tcMar>
              <w:top w:w="90" w:type="dxa"/>
              <w:start w:w="120" w:type="dxa"/>
              <w:bottom w:w="90" w:type="dxa"/>
              <w:end w:w="120" w:type="dxa"/>
            </w:tcMar>
            <w:shd w:fill="FFF8E6"/>
          </w:tcPr>
          <w:p>
            <w:pPr>
              <w:keepNext w:val="0"/>
              <w:spacing w:before="0" w:after="0" w:line="264" w:lineRule="auto"/>
            </w:pPr>
            <w:r>
              <w:rPr>
                <w:rFonts w:ascii="Noto Sans CJK SC" w:hAnsi="Noto Sans CJK SC" w:eastAsia="Noto Sans CJK SC"/>
                <w:b/>
                <w:color w:val="8A6100"/>
              </w:rPr>
              <w:t>Interpretation limit: 11,034 is the sum of CASE_RESULT counts across all fifteen rounds. Earlier requirements are repeatedly revalidated in later rounds, so these cannot be treated as 11,034 independent samples. The trend can describe divergence along a single long-horizon trajectory, but cannot substitute for independent repeated trials or cross-round state analysis of the same case-ID.</w:t>
            </w:r>
            <w:r>
              <w:rPr>
                <w:rFonts w:ascii="Noto Sans CJK SC" w:hAnsi="Noto Sans CJK SC" w:eastAsia="Noto Sans CJK SC"/>
                <w:color w:val="1F2937"/>
              </w:rPr>
            </w:r>
          </w:p>
        </w:tc>
      </w:tr>
    </w:tbl>
    <w:p>
      <w:pPr>
        <w:keepNext w:val="0"/>
        <w:spacing w:before="0" w:after="40" w:line="264" w:lineRule="auto"/>
      </w:pPr>
    </w:p>
    <w:p>
      <w:pPr>
        <w:pStyle w:val="Heading2"/>
        <w:keepNext/>
      </w:pPr>
      <w:r>
        <w:t>4.2 gpt-5.6-sol medium 15-Round Results</w:t>
      </w:r>
    </w:p>
    <w:p>
      <w:pPr>
        <w:keepNext w:val="0"/>
        <w:spacing w:before="0" w:after="120" w:line="264" w:lineRule="auto"/>
      </w:pPr>
      <w:r>
        <w:rPr>
          <w:rFonts w:ascii="Noto Sans CJK SC" w:hAnsi="Noto Sans CJK SC" w:eastAsia="Noto Sans CJK SC"/>
          <w:i w:val="0"/>
          <w:color w:val="1F2937"/>
        </w:rPr>
        <w:t>The Sol experiment uses openai/gpt-5.6-sol with reasoning effort=medium. Control and Treatment each use a single trial and single concurrency; the two groups use separate task copies, containers, and result directories. Some time intervals overlap because the runs execute in parallel, so results can be compared under the same verifier, but wall-clock time is not used to infer model latency.</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650"/>
        <w:gridCol w:w="2100"/>
        <w:gridCol w:w="1200"/>
        <w:gridCol w:w="2150"/>
        <w:gridCol w:w="1200"/>
        <w:gridCol w:w="2060"/>
      </w:tblGrid>
      <w:tr>
        <w:trPr>
          <w:tblHeader w:val="true"/>
          <w:cantSplit/>
        </w:trPr>
        <w:tc>
          <w:tcPr>
            <w:tcW w:type="dxa" w:w="65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Round</w:t>
            </w:r>
          </w:p>
        </w:tc>
        <w:tc>
          <w:tcPr>
            <w:tcW w:type="dxa" w:w="21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No Compiler Passed/Total</w:t>
            </w:r>
          </w:p>
        </w:tc>
        <w:tc>
          <w:tcPr>
            <w:tcW w:type="dxa" w:w="12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No Compiler Failures</w:t>
            </w:r>
          </w:p>
        </w:tc>
        <w:tc>
          <w:tcPr>
            <w:tcW w:type="dxa" w:w="215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With Compiler Passed/Total</w:t>
            </w:r>
          </w:p>
        </w:tc>
        <w:tc>
          <w:tcPr>
            <w:tcW w:type="dxa" w:w="12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With Compiler Failures</w:t>
            </w:r>
          </w:p>
        </w:tc>
        <w:tc>
          <w:tcPr>
            <w:tcW w:type="dxa" w:w="20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Pass-Rate Difference</w:t>
            </w:r>
          </w:p>
        </w:tc>
      </w:tr>
      <w:tr>
        <w:trPr>
          <w:cantSplit/>
        </w:trPr>
        <w:tc>
          <w:tcPr>
            <w:tcW w:type="dxa" w:w="650"/>
            <w:vAlign w:val="center"/>
          </w:tcPr>
          <w:p>
            <w:pPr>
              <w:keepNext w:val="0"/>
              <w:spacing w:before="0" w:after="0" w:line="252" w:lineRule="auto"/>
              <w:jc w:val="center"/>
            </w:pPr>
            <w:r>
              <w:rPr>
                <w:rFonts w:ascii="Noto Sans CJK SC" w:hAnsi="Noto Sans CJK SC" w:eastAsia="Noto Sans CJK SC"/>
                <w:color w:val="1F2937"/>
                <w:sz w:val="16"/>
              </w:rPr>
              <w:t>R1</w:t>
            </w:r>
          </w:p>
        </w:tc>
        <w:tc>
          <w:tcPr>
            <w:tcW w:type="dxa" w:w="2100"/>
            <w:vAlign w:val="center"/>
          </w:tcPr>
          <w:p>
            <w:pPr>
              <w:keepNext w:val="0"/>
              <w:spacing w:before="0" w:after="0" w:line="252" w:lineRule="auto"/>
              <w:jc w:val="center"/>
            </w:pPr>
            <w:r>
              <w:rPr>
                <w:rFonts w:ascii="Noto Sans CJK SC" w:hAnsi="Noto Sans CJK SC" w:eastAsia="Noto Sans CJK SC"/>
                <w:color w:val="1F2937"/>
                <w:sz w:val="16"/>
              </w:rPr>
              <w:t>219/219 (100.00%)</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0</w:t>
            </w:r>
          </w:p>
        </w:tc>
        <w:tc>
          <w:tcPr>
            <w:tcW w:type="dxa" w:w="2150"/>
            <w:vAlign w:val="center"/>
          </w:tcPr>
          <w:p>
            <w:pPr>
              <w:keepNext w:val="0"/>
              <w:spacing w:before="0" w:after="0" w:line="252" w:lineRule="auto"/>
              <w:jc w:val="center"/>
            </w:pPr>
            <w:r>
              <w:rPr>
                <w:rFonts w:ascii="Noto Sans CJK SC" w:hAnsi="Noto Sans CJK SC" w:eastAsia="Noto Sans CJK SC"/>
                <w:color w:val="1F2937"/>
                <w:sz w:val="16"/>
              </w:rPr>
              <w:t>219/219 (100.00%)</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0</w:t>
            </w:r>
          </w:p>
        </w:tc>
        <w:tc>
          <w:tcPr>
            <w:tcW w:type="dxa" w:w="2060"/>
            <w:vAlign w:val="center"/>
          </w:tcPr>
          <w:p>
            <w:pPr>
              <w:keepNext w:val="0"/>
              <w:spacing w:before="0" w:after="0" w:line="252" w:lineRule="auto"/>
              <w:jc w:val="center"/>
            </w:pPr>
            <w:r>
              <w:rPr>
                <w:rFonts w:ascii="Noto Sans CJK SC" w:hAnsi="Noto Sans CJK SC" w:eastAsia="Noto Sans CJK SC"/>
                <w:color w:val="1F2937"/>
                <w:sz w:val="16"/>
              </w:rPr>
              <w:t>0.00 pp</w:t>
            </w:r>
          </w:p>
        </w:tc>
      </w:tr>
      <w:tr>
        <w:trPr>
          <w:cantSplit/>
        </w:trPr>
        <w:tc>
          <w:tcPr>
            <w:tcW w:type="dxa" w:w="650"/>
            <w:shd w:fill="F8FAFC"/>
            <w:vAlign w:val="center"/>
          </w:tcPr>
          <w:p>
            <w:pPr>
              <w:keepNext w:val="0"/>
              <w:spacing w:before="0" w:after="0" w:line="252" w:lineRule="auto"/>
              <w:jc w:val="center"/>
            </w:pPr>
            <w:r>
              <w:rPr>
                <w:rFonts w:ascii="Noto Sans CJK SC" w:hAnsi="Noto Sans CJK SC" w:eastAsia="Noto Sans CJK SC"/>
                <w:color w:val="1F2937"/>
                <w:sz w:val="16"/>
              </w:rPr>
              <w:t>R2</w:t>
            </w:r>
          </w:p>
        </w:tc>
        <w:tc>
          <w:tcPr>
            <w:tcW w:type="dxa" w:w="2100"/>
            <w:shd w:fill="F8FAFC"/>
            <w:vAlign w:val="center"/>
          </w:tcPr>
          <w:p>
            <w:pPr>
              <w:keepNext w:val="0"/>
              <w:spacing w:before="0" w:after="0" w:line="252" w:lineRule="auto"/>
              <w:jc w:val="center"/>
            </w:pPr>
            <w:r>
              <w:rPr>
                <w:rFonts w:ascii="Noto Sans CJK SC" w:hAnsi="Noto Sans CJK SC" w:eastAsia="Noto Sans CJK SC"/>
                <w:color w:val="1F2937"/>
                <w:sz w:val="16"/>
              </w:rPr>
              <w:t>481/481 (100.00%)</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0</w:t>
            </w:r>
          </w:p>
        </w:tc>
        <w:tc>
          <w:tcPr>
            <w:tcW w:type="dxa" w:w="2150"/>
            <w:shd w:fill="F8FAFC"/>
            <w:vAlign w:val="center"/>
          </w:tcPr>
          <w:p>
            <w:pPr>
              <w:keepNext w:val="0"/>
              <w:spacing w:before="0" w:after="0" w:line="252" w:lineRule="auto"/>
              <w:jc w:val="center"/>
            </w:pPr>
            <w:r>
              <w:rPr>
                <w:rFonts w:ascii="Noto Sans CJK SC" w:hAnsi="Noto Sans CJK SC" w:eastAsia="Noto Sans CJK SC"/>
                <w:color w:val="1F2937"/>
                <w:sz w:val="16"/>
              </w:rPr>
              <w:t>481/481 (100.00%)</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0</w:t>
            </w:r>
          </w:p>
        </w:tc>
        <w:tc>
          <w:tcPr>
            <w:tcW w:type="dxa" w:w="2060"/>
            <w:shd w:fill="F8FAFC"/>
            <w:vAlign w:val="center"/>
          </w:tcPr>
          <w:p>
            <w:pPr>
              <w:keepNext w:val="0"/>
              <w:spacing w:before="0" w:after="0" w:line="252" w:lineRule="auto"/>
              <w:jc w:val="center"/>
            </w:pPr>
            <w:r>
              <w:rPr>
                <w:rFonts w:ascii="Noto Sans CJK SC" w:hAnsi="Noto Sans CJK SC" w:eastAsia="Noto Sans CJK SC"/>
                <w:color w:val="1F2937"/>
                <w:sz w:val="16"/>
              </w:rPr>
              <w:t>0.00 pp</w:t>
            </w:r>
          </w:p>
        </w:tc>
      </w:tr>
      <w:tr>
        <w:trPr>
          <w:cantSplit/>
        </w:trPr>
        <w:tc>
          <w:tcPr>
            <w:tcW w:type="dxa" w:w="650"/>
            <w:vAlign w:val="center"/>
          </w:tcPr>
          <w:p>
            <w:pPr>
              <w:keepNext w:val="0"/>
              <w:spacing w:before="0" w:after="0" w:line="252" w:lineRule="auto"/>
              <w:jc w:val="center"/>
            </w:pPr>
            <w:r>
              <w:rPr>
                <w:rFonts w:ascii="Noto Sans CJK SC" w:hAnsi="Noto Sans CJK SC" w:eastAsia="Noto Sans CJK SC"/>
                <w:color w:val="1F2937"/>
                <w:sz w:val="16"/>
              </w:rPr>
              <w:t>R3</w:t>
            </w:r>
          </w:p>
        </w:tc>
        <w:tc>
          <w:tcPr>
            <w:tcW w:type="dxa" w:w="2100"/>
            <w:vAlign w:val="center"/>
          </w:tcPr>
          <w:p>
            <w:pPr>
              <w:keepNext w:val="0"/>
              <w:spacing w:before="0" w:after="0" w:line="252" w:lineRule="auto"/>
              <w:jc w:val="center"/>
            </w:pPr>
            <w:r>
              <w:rPr>
                <w:rFonts w:ascii="Noto Sans CJK SC" w:hAnsi="Noto Sans CJK SC" w:eastAsia="Noto Sans CJK SC"/>
                <w:color w:val="1F2937"/>
                <w:sz w:val="16"/>
              </w:rPr>
              <w:t>535/535 (100.00%)</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0</w:t>
            </w:r>
          </w:p>
        </w:tc>
        <w:tc>
          <w:tcPr>
            <w:tcW w:type="dxa" w:w="2150"/>
            <w:vAlign w:val="center"/>
          </w:tcPr>
          <w:p>
            <w:pPr>
              <w:keepNext w:val="0"/>
              <w:spacing w:before="0" w:after="0" w:line="252" w:lineRule="auto"/>
              <w:jc w:val="center"/>
            </w:pPr>
            <w:r>
              <w:rPr>
                <w:rFonts w:ascii="Noto Sans CJK SC" w:hAnsi="Noto Sans CJK SC" w:eastAsia="Noto Sans CJK SC"/>
                <w:color w:val="1F2937"/>
                <w:sz w:val="16"/>
              </w:rPr>
              <w:t>535/535 (100.00%)</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0</w:t>
            </w:r>
          </w:p>
        </w:tc>
        <w:tc>
          <w:tcPr>
            <w:tcW w:type="dxa" w:w="2060"/>
            <w:vAlign w:val="center"/>
          </w:tcPr>
          <w:p>
            <w:pPr>
              <w:keepNext w:val="0"/>
              <w:spacing w:before="0" w:after="0" w:line="252" w:lineRule="auto"/>
              <w:jc w:val="center"/>
            </w:pPr>
            <w:r>
              <w:rPr>
                <w:rFonts w:ascii="Noto Sans CJK SC" w:hAnsi="Noto Sans CJK SC" w:eastAsia="Noto Sans CJK SC"/>
                <w:color w:val="1F2937"/>
                <w:sz w:val="16"/>
              </w:rPr>
              <w:t>0.00 pp</w:t>
            </w:r>
          </w:p>
        </w:tc>
      </w:tr>
      <w:tr>
        <w:trPr>
          <w:cantSplit/>
        </w:trPr>
        <w:tc>
          <w:tcPr>
            <w:tcW w:type="dxa" w:w="650"/>
            <w:shd w:fill="F8FAFC"/>
            <w:vAlign w:val="center"/>
          </w:tcPr>
          <w:p>
            <w:pPr>
              <w:keepNext w:val="0"/>
              <w:spacing w:before="0" w:after="0" w:line="252" w:lineRule="auto"/>
              <w:jc w:val="center"/>
            </w:pPr>
            <w:r>
              <w:rPr>
                <w:rFonts w:ascii="Noto Sans CJK SC" w:hAnsi="Noto Sans CJK SC" w:eastAsia="Noto Sans CJK SC"/>
                <w:color w:val="1F2937"/>
                <w:sz w:val="16"/>
              </w:rPr>
              <w:t>R4</w:t>
            </w:r>
          </w:p>
        </w:tc>
        <w:tc>
          <w:tcPr>
            <w:tcW w:type="dxa" w:w="2100"/>
            <w:shd w:fill="F8FAFC"/>
            <w:vAlign w:val="center"/>
          </w:tcPr>
          <w:p>
            <w:pPr>
              <w:keepNext w:val="0"/>
              <w:spacing w:before="0" w:after="0" w:line="252" w:lineRule="auto"/>
              <w:jc w:val="center"/>
            </w:pPr>
            <w:r>
              <w:rPr>
                <w:rFonts w:ascii="Noto Sans CJK SC" w:hAnsi="Noto Sans CJK SC" w:eastAsia="Noto Sans CJK SC"/>
                <w:color w:val="1F2937"/>
                <w:sz w:val="16"/>
              </w:rPr>
              <w:t>639/639 (100.00%)</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0</w:t>
            </w:r>
          </w:p>
        </w:tc>
        <w:tc>
          <w:tcPr>
            <w:tcW w:type="dxa" w:w="2150"/>
            <w:shd w:fill="F8FAFC"/>
            <w:vAlign w:val="center"/>
          </w:tcPr>
          <w:p>
            <w:pPr>
              <w:keepNext w:val="0"/>
              <w:spacing w:before="0" w:after="0" w:line="252" w:lineRule="auto"/>
              <w:jc w:val="center"/>
            </w:pPr>
            <w:r>
              <w:rPr>
                <w:rFonts w:ascii="Noto Sans CJK SC" w:hAnsi="Noto Sans CJK SC" w:eastAsia="Noto Sans CJK SC"/>
                <w:color w:val="1F2937"/>
                <w:sz w:val="16"/>
              </w:rPr>
              <w:t>639/639 (100.00%)</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0</w:t>
            </w:r>
          </w:p>
        </w:tc>
        <w:tc>
          <w:tcPr>
            <w:tcW w:type="dxa" w:w="2060"/>
            <w:shd w:fill="F8FAFC"/>
            <w:vAlign w:val="center"/>
          </w:tcPr>
          <w:p>
            <w:pPr>
              <w:keepNext w:val="0"/>
              <w:spacing w:before="0" w:after="0" w:line="252" w:lineRule="auto"/>
              <w:jc w:val="center"/>
            </w:pPr>
            <w:r>
              <w:rPr>
                <w:rFonts w:ascii="Noto Sans CJK SC" w:hAnsi="Noto Sans CJK SC" w:eastAsia="Noto Sans CJK SC"/>
                <w:color w:val="1F2937"/>
                <w:sz w:val="16"/>
              </w:rPr>
              <w:t>0.00 pp</w:t>
            </w:r>
          </w:p>
        </w:tc>
      </w:tr>
      <w:tr>
        <w:trPr>
          <w:cantSplit/>
        </w:trPr>
        <w:tc>
          <w:tcPr>
            <w:tcW w:type="dxa" w:w="650"/>
            <w:vAlign w:val="center"/>
          </w:tcPr>
          <w:p>
            <w:pPr>
              <w:keepNext w:val="0"/>
              <w:spacing w:before="0" w:after="0" w:line="252" w:lineRule="auto"/>
              <w:jc w:val="center"/>
            </w:pPr>
            <w:r>
              <w:rPr>
                <w:rFonts w:ascii="Noto Sans CJK SC" w:hAnsi="Noto Sans CJK SC" w:eastAsia="Noto Sans CJK SC"/>
                <w:color w:val="1F2937"/>
                <w:sz w:val="16"/>
              </w:rPr>
              <w:t>R5</w:t>
            </w:r>
          </w:p>
        </w:tc>
        <w:tc>
          <w:tcPr>
            <w:tcW w:type="dxa" w:w="2100"/>
            <w:vAlign w:val="center"/>
          </w:tcPr>
          <w:p>
            <w:pPr>
              <w:keepNext w:val="0"/>
              <w:spacing w:before="0" w:after="0" w:line="252" w:lineRule="auto"/>
              <w:jc w:val="center"/>
            </w:pPr>
            <w:r>
              <w:rPr>
                <w:rFonts w:ascii="Noto Sans CJK SC" w:hAnsi="Noto Sans CJK SC" w:eastAsia="Noto Sans CJK SC"/>
                <w:color w:val="1F2937"/>
                <w:sz w:val="16"/>
              </w:rPr>
              <w:t>635/680 (93.38%)</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45</w:t>
            </w:r>
          </w:p>
        </w:tc>
        <w:tc>
          <w:tcPr>
            <w:tcW w:type="dxa" w:w="2150"/>
            <w:vAlign w:val="center"/>
          </w:tcPr>
          <w:p>
            <w:pPr>
              <w:keepNext w:val="0"/>
              <w:spacing w:before="0" w:after="0" w:line="252" w:lineRule="auto"/>
              <w:jc w:val="center"/>
            </w:pPr>
            <w:r>
              <w:rPr>
                <w:rFonts w:ascii="Noto Sans CJK SC" w:hAnsi="Noto Sans CJK SC" w:eastAsia="Noto Sans CJK SC"/>
                <w:color w:val="1F2937"/>
                <w:sz w:val="16"/>
              </w:rPr>
              <w:t>676/680 (99.41%)</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4</w:t>
            </w:r>
          </w:p>
        </w:tc>
        <w:tc>
          <w:tcPr>
            <w:tcW w:type="dxa" w:w="2060"/>
            <w:vAlign w:val="center"/>
          </w:tcPr>
          <w:p>
            <w:pPr>
              <w:keepNext w:val="0"/>
              <w:spacing w:before="0" w:after="0" w:line="252" w:lineRule="auto"/>
              <w:jc w:val="center"/>
            </w:pPr>
            <w:r>
              <w:rPr>
                <w:rFonts w:ascii="Noto Sans CJK SC" w:hAnsi="Noto Sans CJK SC" w:eastAsia="Noto Sans CJK SC"/>
                <w:color w:val="1F2937"/>
                <w:sz w:val="16"/>
              </w:rPr>
              <w:t>+6.03 pp</w:t>
            </w:r>
          </w:p>
        </w:tc>
      </w:tr>
      <w:tr>
        <w:trPr>
          <w:cantSplit/>
        </w:trPr>
        <w:tc>
          <w:tcPr>
            <w:tcW w:type="dxa" w:w="650"/>
            <w:shd w:fill="F8FAFC"/>
            <w:vAlign w:val="center"/>
          </w:tcPr>
          <w:p>
            <w:pPr>
              <w:keepNext w:val="0"/>
              <w:spacing w:before="0" w:after="0" w:line="252" w:lineRule="auto"/>
              <w:jc w:val="center"/>
            </w:pPr>
            <w:r>
              <w:rPr>
                <w:rFonts w:ascii="Noto Sans CJK SC" w:hAnsi="Noto Sans CJK SC" w:eastAsia="Noto Sans CJK SC"/>
                <w:color w:val="1F2937"/>
                <w:sz w:val="16"/>
              </w:rPr>
              <w:t>R6</w:t>
            </w:r>
          </w:p>
        </w:tc>
        <w:tc>
          <w:tcPr>
            <w:tcW w:type="dxa" w:w="2100"/>
            <w:shd w:fill="F8FAFC"/>
            <w:vAlign w:val="center"/>
          </w:tcPr>
          <w:p>
            <w:pPr>
              <w:keepNext w:val="0"/>
              <w:spacing w:before="0" w:after="0" w:line="252" w:lineRule="auto"/>
              <w:jc w:val="center"/>
            </w:pPr>
            <w:r>
              <w:rPr>
                <w:rFonts w:ascii="Noto Sans CJK SC" w:hAnsi="Noto Sans CJK SC" w:eastAsia="Noto Sans CJK SC"/>
                <w:color w:val="1F2937"/>
                <w:sz w:val="16"/>
              </w:rPr>
              <w:t>711/716 (99.30%)</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5</w:t>
            </w:r>
          </w:p>
        </w:tc>
        <w:tc>
          <w:tcPr>
            <w:tcW w:type="dxa" w:w="2150"/>
            <w:shd w:fill="F8FAFC"/>
            <w:vAlign w:val="center"/>
          </w:tcPr>
          <w:p>
            <w:pPr>
              <w:keepNext w:val="0"/>
              <w:spacing w:before="0" w:after="0" w:line="252" w:lineRule="auto"/>
              <w:jc w:val="center"/>
            </w:pPr>
            <w:r>
              <w:rPr>
                <w:rFonts w:ascii="Noto Sans CJK SC" w:hAnsi="Noto Sans CJK SC" w:eastAsia="Noto Sans CJK SC"/>
                <w:color w:val="1F2937"/>
                <w:sz w:val="16"/>
              </w:rPr>
              <w:t>712/716 (99.44%)</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4</w:t>
            </w:r>
          </w:p>
        </w:tc>
        <w:tc>
          <w:tcPr>
            <w:tcW w:type="dxa" w:w="2060"/>
            <w:shd w:fill="F8FAFC"/>
            <w:vAlign w:val="center"/>
          </w:tcPr>
          <w:p>
            <w:pPr>
              <w:keepNext w:val="0"/>
              <w:spacing w:before="0" w:after="0" w:line="252" w:lineRule="auto"/>
              <w:jc w:val="center"/>
            </w:pPr>
            <w:r>
              <w:rPr>
                <w:rFonts w:ascii="Noto Sans CJK SC" w:hAnsi="Noto Sans CJK SC" w:eastAsia="Noto Sans CJK SC"/>
                <w:color w:val="1F2937"/>
                <w:sz w:val="16"/>
              </w:rPr>
              <w:t>+0.14 pp</w:t>
            </w:r>
          </w:p>
        </w:tc>
      </w:tr>
      <w:tr>
        <w:trPr>
          <w:cantSplit/>
        </w:trPr>
        <w:tc>
          <w:tcPr>
            <w:tcW w:type="dxa" w:w="650"/>
            <w:vAlign w:val="center"/>
          </w:tcPr>
          <w:p>
            <w:pPr>
              <w:keepNext w:val="0"/>
              <w:spacing w:before="0" w:after="0" w:line="252" w:lineRule="auto"/>
              <w:jc w:val="center"/>
            </w:pPr>
            <w:r>
              <w:rPr>
                <w:rFonts w:ascii="Noto Sans CJK SC" w:hAnsi="Noto Sans CJK SC" w:eastAsia="Noto Sans CJK SC"/>
                <w:color w:val="1F2937"/>
                <w:sz w:val="16"/>
              </w:rPr>
              <w:t>R7</w:t>
            </w:r>
          </w:p>
        </w:tc>
        <w:tc>
          <w:tcPr>
            <w:tcW w:type="dxa" w:w="2100"/>
            <w:vAlign w:val="center"/>
          </w:tcPr>
          <w:p>
            <w:pPr>
              <w:keepNext w:val="0"/>
              <w:spacing w:before="0" w:after="0" w:line="252" w:lineRule="auto"/>
              <w:jc w:val="center"/>
            </w:pPr>
            <w:r>
              <w:rPr>
                <w:rFonts w:ascii="Noto Sans CJK SC" w:hAnsi="Noto Sans CJK SC" w:eastAsia="Noto Sans CJK SC"/>
                <w:color w:val="1F2937"/>
                <w:sz w:val="16"/>
              </w:rPr>
              <w:t>734/739 (99.32%)</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5</w:t>
            </w:r>
          </w:p>
        </w:tc>
        <w:tc>
          <w:tcPr>
            <w:tcW w:type="dxa" w:w="2150"/>
            <w:vAlign w:val="center"/>
          </w:tcPr>
          <w:p>
            <w:pPr>
              <w:keepNext w:val="0"/>
              <w:spacing w:before="0" w:after="0" w:line="252" w:lineRule="auto"/>
              <w:jc w:val="center"/>
            </w:pPr>
            <w:r>
              <w:rPr>
                <w:rFonts w:ascii="Noto Sans CJK SC" w:hAnsi="Noto Sans CJK SC" w:eastAsia="Noto Sans CJK SC"/>
                <w:color w:val="1F2937"/>
                <w:sz w:val="16"/>
              </w:rPr>
              <w:t>735/739 (99.46%)</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4</w:t>
            </w:r>
          </w:p>
        </w:tc>
        <w:tc>
          <w:tcPr>
            <w:tcW w:type="dxa" w:w="2060"/>
            <w:vAlign w:val="center"/>
          </w:tcPr>
          <w:p>
            <w:pPr>
              <w:keepNext w:val="0"/>
              <w:spacing w:before="0" w:after="0" w:line="252" w:lineRule="auto"/>
              <w:jc w:val="center"/>
            </w:pPr>
            <w:r>
              <w:rPr>
                <w:rFonts w:ascii="Noto Sans CJK SC" w:hAnsi="Noto Sans CJK SC" w:eastAsia="Noto Sans CJK SC"/>
                <w:color w:val="1F2937"/>
                <w:sz w:val="16"/>
              </w:rPr>
              <w:t>+0.14 pp</w:t>
            </w:r>
          </w:p>
        </w:tc>
      </w:tr>
      <w:tr>
        <w:trPr>
          <w:cantSplit/>
        </w:trPr>
        <w:tc>
          <w:tcPr>
            <w:tcW w:type="dxa" w:w="650"/>
            <w:shd w:fill="F8FAFC"/>
            <w:vAlign w:val="center"/>
          </w:tcPr>
          <w:p>
            <w:pPr>
              <w:keepNext w:val="0"/>
              <w:spacing w:before="0" w:after="0" w:line="252" w:lineRule="auto"/>
              <w:jc w:val="center"/>
            </w:pPr>
            <w:r>
              <w:rPr>
                <w:rFonts w:ascii="Noto Sans CJK SC" w:hAnsi="Noto Sans CJK SC" w:eastAsia="Noto Sans CJK SC"/>
                <w:color w:val="1F2937"/>
                <w:sz w:val="16"/>
              </w:rPr>
              <w:t>R8</w:t>
            </w:r>
          </w:p>
        </w:tc>
        <w:tc>
          <w:tcPr>
            <w:tcW w:type="dxa" w:w="2100"/>
            <w:shd w:fill="F8FAFC"/>
            <w:vAlign w:val="center"/>
          </w:tcPr>
          <w:p>
            <w:pPr>
              <w:keepNext w:val="0"/>
              <w:spacing w:before="0" w:after="0" w:line="252" w:lineRule="auto"/>
              <w:jc w:val="center"/>
            </w:pPr>
            <w:r>
              <w:rPr>
                <w:rFonts w:ascii="Noto Sans CJK SC" w:hAnsi="Noto Sans CJK SC" w:eastAsia="Noto Sans CJK SC"/>
                <w:color w:val="1F2937"/>
                <w:sz w:val="16"/>
              </w:rPr>
              <w:t>736/769 (95.71%)</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33</w:t>
            </w:r>
          </w:p>
        </w:tc>
        <w:tc>
          <w:tcPr>
            <w:tcW w:type="dxa" w:w="2150"/>
            <w:shd w:fill="F8FAFC"/>
            <w:vAlign w:val="center"/>
          </w:tcPr>
          <w:p>
            <w:pPr>
              <w:keepNext w:val="0"/>
              <w:spacing w:before="0" w:after="0" w:line="252" w:lineRule="auto"/>
              <w:jc w:val="center"/>
            </w:pPr>
            <w:r>
              <w:rPr>
                <w:rFonts w:ascii="Noto Sans CJK SC" w:hAnsi="Noto Sans CJK SC" w:eastAsia="Noto Sans CJK SC"/>
                <w:color w:val="1F2937"/>
                <w:sz w:val="16"/>
              </w:rPr>
              <w:t>765/769 (99.48%)</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4</w:t>
            </w:r>
          </w:p>
        </w:tc>
        <w:tc>
          <w:tcPr>
            <w:tcW w:type="dxa" w:w="2060"/>
            <w:shd w:fill="F8FAFC"/>
            <w:vAlign w:val="center"/>
          </w:tcPr>
          <w:p>
            <w:pPr>
              <w:keepNext w:val="0"/>
              <w:spacing w:before="0" w:after="0" w:line="252" w:lineRule="auto"/>
              <w:jc w:val="center"/>
            </w:pPr>
            <w:r>
              <w:rPr>
                <w:rFonts w:ascii="Noto Sans CJK SC" w:hAnsi="Noto Sans CJK SC" w:eastAsia="Noto Sans CJK SC"/>
                <w:color w:val="1F2937"/>
                <w:sz w:val="16"/>
              </w:rPr>
              <w:t>+3.77 pp</w:t>
            </w:r>
          </w:p>
        </w:tc>
      </w:tr>
      <w:tr>
        <w:trPr>
          <w:cantSplit/>
        </w:trPr>
        <w:tc>
          <w:tcPr>
            <w:tcW w:type="dxa" w:w="650"/>
            <w:vAlign w:val="center"/>
          </w:tcPr>
          <w:p>
            <w:pPr>
              <w:keepNext w:val="0"/>
              <w:spacing w:before="0" w:after="0" w:line="252" w:lineRule="auto"/>
              <w:jc w:val="center"/>
            </w:pPr>
            <w:r>
              <w:rPr>
                <w:rFonts w:ascii="Noto Sans CJK SC" w:hAnsi="Noto Sans CJK SC" w:eastAsia="Noto Sans CJK SC"/>
                <w:color w:val="1F2937"/>
                <w:sz w:val="16"/>
              </w:rPr>
              <w:t>R9</w:t>
            </w:r>
          </w:p>
        </w:tc>
        <w:tc>
          <w:tcPr>
            <w:tcW w:type="dxa" w:w="2100"/>
            <w:vAlign w:val="center"/>
          </w:tcPr>
          <w:p>
            <w:pPr>
              <w:keepNext w:val="0"/>
              <w:spacing w:before="0" w:after="0" w:line="252" w:lineRule="auto"/>
              <w:jc w:val="center"/>
            </w:pPr>
            <w:r>
              <w:rPr>
                <w:rFonts w:ascii="Noto Sans CJK SC" w:hAnsi="Noto Sans CJK SC" w:eastAsia="Noto Sans CJK SC"/>
                <w:color w:val="1F2937"/>
                <w:sz w:val="16"/>
              </w:rPr>
              <w:t>811/816 (99.39%)</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5</w:t>
            </w:r>
          </w:p>
        </w:tc>
        <w:tc>
          <w:tcPr>
            <w:tcW w:type="dxa" w:w="2150"/>
            <w:vAlign w:val="center"/>
          </w:tcPr>
          <w:p>
            <w:pPr>
              <w:keepNext w:val="0"/>
              <w:spacing w:before="0" w:after="0" w:line="252" w:lineRule="auto"/>
              <w:jc w:val="center"/>
            </w:pPr>
            <w:r>
              <w:rPr>
                <w:rFonts w:ascii="Noto Sans CJK SC" w:hAnsi="Noto Sans CJK SC" w:eastAsia="Noto Sans CJK SC"/>
                <w:color w:val="1F2937"/>
                <w:sz w:val="16"/>
              </w:rPr>
              <w:t>812/816 (99.51%)</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4</w:t>
            </w:r>
          </w:p>
        </w:tc>
        <w:tc>
          <w:tcPr>
            <w:tcW w:type="dxa" w:w="2060"/>
            <w:vAlign w:val="center"/>
          </w:tcPr>
          <w:p>
            <w:pPr>
              <w:keepNext w:val="0"/>
              <w:spacing w:before="0" w:after="0" w:line="252" w:lineRule="auto"/>
              <w:jc w:val="center"/>
            </w:pPr>
            <w:r>
              <w:rPr>
                <w:rFonts w:ascii="Noto Sans CJK SC" w:hAnsi="Noto Sans CJK SC" w:eastAsia="Noto Sans CJK SC"/>
                <w:color w:val="1F2937"/>
                <w:sz w:val="16"/>
              </w:rPr>
              <w:t>+0.12 pp</w:t>
            </w:r>
          </w:p>
        </w:tc>
      </w:tr>
      <w:tr>
        <w:trPr>
          <w:cantSplit/>
        </w:trPr>
        <w:tc>
          <w:tcPr>
            <w:tcW w:type="dxa" w:w="650"/>
            <w:shd w:fill="F8FAFC"/>
            <w:vAlign w:val="center"/>
          </w:tcPr>
          <w:p>
            <w:pPr>
              <w:keepNext w:val="0"/>
              <w:spacing w:before="0" w:after="0" w:line="252" w:lineRule="auto"/>
              <w:jc w:val="center"/>
            </w:pPr>
            <w:r>
              <w:rPr>
                <w:rFonts w:ascii="Noto Sans CJK SC" w:hAnsi="Noto Sans CJK SC" w:eastAsia="Noto Sans CJK SC"/>
                <w:color w:val="1F2937"/>
                <w:sz w:val="16"/>
              </w:rPr>
              <w:t>R10</w:t>
            </w:r>
          </w:p>
        </w:tc>
        <w:tc>
          <w:tcPr>
            <w:tcW w:type="dxa" w:w="2100"/>
            <w:shd w:fill="F8FAFC"/>
            <w:vAlign w:val="center"/>
          </w:tcPr>
          <w:p>
            <w:pPr>
              <w:keepNext w:val="0"/>
              <w:spacing w:before="0" w:after="0" w:line="252" w:lineRule="auto"/>
              <w:jc w:val="center"/>
            </w:pPr>
            <w:r>
              <w:rPr>
                <w:rFonts w:ascii="Noto Sans CJK SC" w:hAnsi="Noto Sans CJK SC" w:eastAsia="Noto Sans CJK SC"/>
                <w:color w:val="1F2937"/>
                <w:sz w:val="16"/>
              </w:rPr>
              <w:t>851/851 (100.00%)</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0</w:t>
            </w:r>
          </w:p>
        </w:tc>
        <w:tc>
          <w:tcPr>
            <w:tcW w:type="dxa" w:w="2150"/>
            <w:shd w:fill="F8FAFC"/>
            <w:vAlign w:val="center"/>
          </w:tcPr>
          <w:p>
            <w:pPr>
              <w:keepNext w:val="0"/>
              <w:spacing w:before="0" w:after="0" w:line="252" w:lineRule="auto"/>
              <w:jc w:val="center"/>
            </w:pPr>
            <w:r>
              <w:rPr>
                <w:rFonts w:ascii="Noto Sans CJK SC" w:hAnsi="Noto Sans CJK SC" w:eastAsia="Noto Sans CJK SC"/>
                <w:color w:val="1F2937"/>
                <w:sz w:val="16"/>
              </w:rPr>
              <w:t>851/851 (100.00%)</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0</w:t>
            </w:r>
          </w:p>
        </w:tc>
        <w:tc>
          <w:tcPr>
            <w:tcW w:type="dxa" w:w="2060"/>
            <w:shd w:fill="F8FAFC"/>
            <w:vAlign w:val="center"/>
          </w:tcPr>
          <w:p>
            <w:pPr>
              <w:keepNext w:val="0"/>
              <w:spacing w:before="0" w:after="0" w:line="252" w:lineRule="auto"/>
              <w:jc w:val="center"/>
            </w:pPr>
            <w:r>
              <w:rPr>
                <w:rFonts w:ascii="Noto Sans CJK SC" w:hAnsi="Noto Sans CJK SC" w:eastAsia="Noto Sans CJK SC"/>
                <w:color w:val="1F2937"/>
                <w:sz w:val="16"/>
              </w:rPr>
              <w:t>0.00 pp</w:t>
            </w:r>
          </w:p>
        </w:tc>
      </w:tr>
      <w:tr>
        <w:trPr>
          <w:cantSplit/>
        </w:trPr>
        <w:tc>
          <w:tcPr>
            <w:tcW w:type="dxa" w:w="650"/>
            <w:vAlign w:val="center"/>
          </w:tcPr>
          <w:p>
            <w:pPr>
              <w:keepNext w:val="0"/>
              <w:spacing w:before="0" w:after="0" w:line="252" w:lineRule="auto"/>
              <w:jc w:val="center"/>
            </w:pPr>
            <w:r>
              <w:rPr>
                <w:rFonts w:ascii="Noto Sans CJK SC" w:hAnsi="Noto Sans CJK SC" w:eastAsia="Noto Sans CJK SC"/>
                <w:color w:val="1F2937"/>
                <w:sz w:val="16"/>
              </w:rPr>
              <w:t>R11</w:t>
            </w:r>
          </w:p>
        </w:tc>
        <w:tc>
          <w:tcPr>
            <w:tcW w:type="dxa" w:w="2100"/>
            <w:vAlign w:val="center"/>
          </w:tcPr>
          <w:p>
            <w:pPr>
              <w:keepNext w:val="0"/>
              <w:spacing w:before="0" w:after="0" w:line="252" w:lineRule="auto"/>
              <w:jc w:val="center"/>
            </w:pPr>
            <w:r>
              <w:rPr>
                <w:rFonts w:ascii="Noto Sans CJK SC" w:hAnsi="Noto Sans CJK SC" w:eastAsia="Noto Sans CJK SC"/>
                <w:color w:val="1F2937"/>
                <w:sz w:val="16"/>
              </w:rPr>
              <w:t>876/876 (100.00%)</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0</w:t>
            </w:r>
          </w:p>
        </w:tc>
        <w:tc>
          <w:tcPr>
            <w:tcW w:type="dxa" w:w="2150"/>
            <w:vAlign w:val="center"/>
          </w:tcPr>
          <w:p>
            <w:pPr>
              <w:keepNext w:val="0"/>
              <w:spacing w:before="0" w:after="0" w:line="252" w:lineRule="auto"/>
              <w:jc w:val="center"/>
            </w:pPr>
            <w:r>
              <w:rPr>
                <w:rFonts w:ascii="Noto Sans CJK SC" w:hAnsi="Noto Sans CJK SC" w:eastAsia="Noto Sans CJK SC"/>
                <w:color w:val="1F2937"/>
                <w:sz w:val="16"/>
              </w:rPr>
              <w:t>876/876 (100.00%)</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0</w:t>
            </w:r>
          </w:p>
        </w:tc>
        <w:tc>
          <w:tcPr>
            <w:tcW w:type="dxa" w:w="2060"/>
            <w:vAlign w:val="center"/>
          </w:tcPr>
          <w:p>
            <w:pPr>
              <w:keepNext w:val="0"/>
              <w:spacing w:before="0" w:after="0" w:line="252" w:lineRule="auto"/>
              <w:jc w:val="center"/>
            </w:pPr>
            <w:r>
              <w:rPr>
                <w:rFonts w:ascii="Noto Sans CJK SC" w:hAnsi="Noto Sans CJK SC" w:eastAsia="Noto Sans CJK SC"/>
                <w:color w:val="1F2937"/>
                <w:sz w:val="16"/>
              </w:rPr>
              <w:t>0.00 pp</w:t>
            </w:r>
          </w:p>
        </w:tc>
      </w:tr>
      <w:tr>
        <w:trPr>
          <w:cantSplit/>
        </w:trPr>
        <w:tc>
          <w:tcPr>
            <w:tcW w:type="dxa" w:w="650"/>
            <w:shd w:fill="F8FAFC"/>
            <w:vAlign w:val="center"/>
          </w:tcPr>
          <w:p>
            <w:pPr>
              <w:keepNext w:val="0"/>
              <w:spacing w:before="0" w:after="0" w:line="252" w:lineRule="auto"/>
              <w:jc w:val="center"/>
            </w:pPr>
            <w:r>
              <w:rPr>
                <w:rFonts w:ascii="Noto Sans CJK SC" w:hAnsi="Noto Sans CJK SC" w:eastAsia="Noto Sans CJK SC"/>
                <w:color w:val="1F2937"/>
                <w:sz w:val="16"/>
              </w:rPr>
              <w:t>R12</w:t>
            </w:r>
          </w:p>
        </w:tc>
        <w:tc>
          <w:tcPr>
            <w:tcW w:type="dxa" w:w="2100"/>
            <w:shd w:fill="F8FAFC"/>
            <w:vAlign w:val="center"/>
          </w:tcPr>
          <w:p>
            <w:pPr>
              <w:keepNext w:val="0"/>
              <w:spacing w:before="0" w:after="0" w:line="252" w:lineRule="auto"/>
              <w:jc w:val="center"/>
            </w:pPr>
            <w:r>
              <w:rPr>
                <w:rFonts w:ascii="Noto Sans CJK SC" w:hAnsi="Noto Sans CJK SC" w:eastAsia="Noto Sans CJK SC"/>
                <w:color w:val="1F2937"/>
                <w:sz w:val="16"/>
              </w:rPr>
              <w:t>878/893 (98.32%)</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15</w:t>
            </w:r>
          </w:p>
        </w:tc>
        <w:tc>
          <w:tcPr>
            <w:tcW w:type="dxa" w:w="2150"/>
            <w:shd w:fill="F8FAFC"/>
            <w:vAlign w:val="center"/>
          </w:tcPr>
          <w:p>
            <w:pPr>
              <w:keepNext w:val="0"/>
              <w:spacing w:before="0" w:after="0" w:line="252" w:lineRule="auto"/>
              <w:jc w:val="center"/>
            </w:pPr>
            <w:r>
              <w:rPr>
                <w:rFonts w:ascii="Noto Sans CJK SC" w:hAnsi="Noto Sans CJK SC" w:eastAsia="Noto Sans CJK SC"/>
                <w:color w:val="1F2937"/>
                <w:sz w:val="16"/>
              </w:rPr>
              <w:t>893/893 (100.00%)</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0</w:t>
            </w:r>
          </w:p>
        </w:tc>
        <w:tc>
          <w:tcPr>
            <w:tcW w:type="dxa" w:w="2060"/>
            <w:shd w:fill="F8FAFC"/>
            <w:vAlign w:val="center"/>
          </w:tcPr>
          <w:p>
            <w:pPr>
              <w:keepNext w:val="0"/>
              <w:spacing w:before="0" w:after="0" w:line="252" w:lineRule="auto"/>
              <w:jc w:val="center"/>
            </w:pPr>
            <w:r>
              <w:rPr>
                <w:rFonts w:ascii="Noto Sans CJK SC" w:hAnsi="Noto Sans CJK SC" w:eastAsia="Noto Sans CJK SC"/>
                <w:color w:val="1F2937"/>
                <w:sz w:val="16"/>
              </w:rPr>
              <w:t>+1.68 pp</w:t>
            </w:r>
          </w:p>
        </w:tc>
      </w:tr>
      <w:tr>
        <w:trPr>
          <w:cantSplit/>
        </w:trPr>
        <w:tc>
          <w:tcPr>
            <w:tcW w:type="dxa" w:w="650"/>
            <w:vAlign w:val="center"/>
          </w:tcPr>
          <w:p>
            <w:pPr>
              <w:keepNext w:val="0"/>
              <w:spacing w:before="0" w:after="0" w:line="252" w:lineRule="auto"/>
              <w:jc w:val="center"/>
            </w:pPr>
            <w:r>
              <w:rPr>
                <w:rFonts w:ascii="Noto Sans CJK SC" w:hAnsi="Noto Sans CJK SC" w:eastAsia="Noto Sans CJK SC"/>
                <w:color w:val="1F2937"/>
                <w:sz w:val="16"/>
              </w:rPr>
              <w:t>R13</w:t>
            </w:r>
          </w:p>
        </w:tc>
        <w:tc>
          <w:tcPr>
            <w:tcW w:type="dxa" w:w="2100"/>
            <w:vAlign w:val="center"/>
          </w:tcPr>
          <w:p>
            <w:pPr>
              <w:keepNext w:val="0"/>
              <w:spacing w:before="0" w:after="0" w:line="252" w:lineRule="auto"/>
              <w:jc w:val="center"/>
            </w:pPr>
            <w:r>
              <w:rPr>
                <w:rFonts w:ascii="Noto Sans CJK SC" w:hAnsi="Noto Sans CJK SC" w:eastAsia="Noto Sans CJK SC"/>
                <w:color w:val="1F2937"/>
                <w:sz w:val="16"/>
              </w:rPr>
              <w:t>881/916 (96.18%)</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35</w:t>
            </w:r>
          </w:p>
        </w:tc>
        <w:tc>
          <w:tcPr>
            <w:tcW w:type="dxa" w:w="2150"/>
            <w:vAlign w:val="center"/>
          </w:tcPr>
          <w:p>
            <w:pPr>
              <w:keepNext w:val="0"/>
              <w:spacing w:before="0" w:after="0" w:line="252" w:lineRule="auto"/>
              <w:jc w:val="center"/>
            </w:pPr>
            <w:r>
              <w:rPr>
                <w:rFonts w:ascii="Noto Sans CJK SC" w:hAnsi="Noto Sans CJK SC" w:eastAsia="Noto Sans CJK SC"/>
                <w:color w:val="1F2937"/>
                <w:sz w:val="16"/>
              </w:rPr>
              <w:t>916/916 (100.00%)</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0</w:t>
            </w:r>
          </w:p>
        </w:tc>
        <w:tc>
          <w:tcPr>
            <w:tcW w:type="dxa" w:w="2060"/>
            <w:vAlign w:val="center"/>
          </w:tcPr>
          <w:p>
            <w:pPr>
              <w:keepNext w:val="0"/>
              <w:spacing w:before="0" w:after="0" w:line="252" w:lineRule="auto"/>
              <w:jc w:val="center"/>
            </w:pPr>
            <w:r>
              <w:rPr>
                <w:rFonts w:ascii="Noto Sans CJK SC" w:hAnsi="Noto Sans CJK SC" w:eastAsia="Noto Sans CJK SC"/>
                <w:color w:val="1F2937"/>
                <w:sz w:val="16"/>
              </w:rPr>
              <w:t>+3.82 pp</w:t>
            </w:r>
          </w:p>
        </w:tc>
      </w:tr>
      <w:tr>
        <w:trPr>
          <w:cantSplit/>
        </w:trPr>
        <w:tc>
          <w:tcPr>
            <w:tcW w:type="dxa" w:w="650"/>
            <w:shd w:fill="F8FAFC"/>
            <w:vAlign w:val="center"/>
          </w:tcPr>
          <w:p>
            <w:pPr>
              <w:keepNext w:val="0"/>
              <w:spacing w:before="0" w:after="0" w:line="252" w:lineRule="auto"/>
              <w:jc w:val="center"/>
            </w:pPr>
            <w:r>
              <w:rPr>
                <w:rFonts w:ascii="Noto Sans CJK SC" w:hAnsi="Noto Sans CJK SC" w:eastAsia="Noto Sans CJK SC"/>
                <w:color w:val="1F2937"/>
                <w:sz w:val="16"/>
              </w:rPr>
              <w:t>R14</w:t>
            </w:r>
          </w:p>
        </w:tc>
        <w:tc>
          <w:tcPr>
            <w:tcW w:type="dxa" w:w="2100"/>
            <w:shd w:fill="F8FAFC"/>
            <w:vAlign w:val="center"/>
          </w:tcPr>
          <w:p>
            <w:pPr>
              <w:keepNext w:val="0"/>
              <w:spacing w:before="0" w:after="0" w:line="252" w:lineRule="auto"/>
              <w:jc w:val="center"/>
            </w:pPr>
            <w:r>
              <w:rPr>
                <w:rFonts w:ascii="Noto Sans CJK SC" w:hAnsi="Noto Sans CJK SC" w:eastAsia="Noto Sans CJK SC"/>
                <w:color w:val="1F2937"/>
                <w:sz w:val="16"/>
              </w:rPr>
              <w:t>883/944 (93.54%)</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61</w:t>
            </w:r>
          </w:p>
        </w:tc>
        <w:tc>
          <w:tcPr>
            <w:tcW w:type="dxa" w:w="2150"/>
            <w:shd w:fill="F8FAFC"/>
            <w:vAlign w:val="center"/>
          </w:tcPr>
          <w:p>
            <w:pPr>
              <w:keepNext w:val="0"/>
              <w:spacing w:before="0" w:after="0" w:line="252" w:lineRule="auto"/>
              <w:jc w:val="center"/>
            </w:pPr>
            <w:r>
              <w:rPr>
                <w:rFonts w:ascii="Noto Sans CJK SC" w:hAnsi="Noto Sans CJK SC" w:eastAsia="Noto Sans CJK SC"/>
                <w:color w:val="1F2937"/>
                <w:sz w:val="16"/>
              </w:rPr>
              <w:t>944/944 (100.00%)</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6"/>
              </w:rPr>
              <w:t>0</w:t>
            </w:r>
          </w:p>
        </w:tc>
        <w:tc>
          <w:tcPr>
            <w:tcW w:type="dxa" w:w="2060"/>
            <w:shd w:fill="F8FAFC"/>
            <w:vAlign w:val="center"/>
          </w:tcPr>
          <w:p>
            <w:pPr>
              <w:keepNext w:val="0"/>
              <w:spacing w:before="0" w:after="0" w:line="252" w:lineRule="auto"/>
              <w:jc w:val="center"/>
            </w:pPr>
            <w:r>
              <w:rPr>
                <w:rFonts w:ascii="Noto Sans CJK SC" w:hAnsi="Noto Sans CJK SC" w:eastAsia="Noto Sans CJK SC"/>
                <w:color w:val="1F2937"/>
                <w:sz w:val="16"/>
              </w:rPr>
              <w:t>+6.46 pp</w:t>
            </w:r>
          </w:p>
        </w:tc>
      </w:tr>
      <w:tr>
        <w:trPr>
          <w:cantSplit/>
        </w:trPr>
        <w:tc>
          <w:tcPr>
            <w:tcW w:type="dxa" w:w="650"/>
            <w:vAlign w:val="center"/>
          </w:tcPr>
          <w:p>
            <w:pPr>
              <w:keepNext w:val="0"/>
              <w:spacing w:before="0" w:after="0" w:line="252" w:lineRule="auto"/>
              <w:jc w:val="center"/>
            </w:pPr>
            <w:r>
              <w:rPr>
                <w:rFonts w:ascii="Noto Sans CJK SC" w:hAnsi="Noto Sans CJK SC" w:eastAsia="Noto Sans CJK SC"/>
                <w:color w:val="1F2937"/>
                <w:sz w:val="16"/>
              </w:rPr>
              <w:t>R15</w:t>
            </w:r>
          </w:p>
        </w:tc>
        <w:tc>
          <w:tcPr>
            <w:tcW w:type="dxa" w:w="2100"/>
            <w:vAlign w:val="center"/>
          </w:tcPr>
          <w:p>
            <w:pPr>
              <w:keepNext w:val="0"/>
              <w:spacing w:before="0" w:after="0" w:line="252" w:lineRule="auto"/>
              <w:jc w:val="center"/>
            </w:pPr>
            <w:r>
              <w:rPr>
                <w:rFonts w:ascii="Noto Sans CJK SC" w:hAnsi="Noto Sans CJK SC" w:eastAsia="Noto Sans CJK SC"/>
                <w:color w:val="1F2937"/>
                <w:sz w:val="16"/>
              </w:rPr>
              <w:t>884/960 (92.08%)</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76</w:t>
            </w:r>
          </w:p>
        </w:tc>
        <w:tc>
          <w:tcPr>
            <w:tcW w:type="dxa" w:w="2150"/>
            <w:vAlign w:val="center"/>
          </w:tcPr>
          <w:p>
            <w:pPr>
              <w:keepNext w:val="0"/>
              <w:spacing w:before="0" w:after="0" w:line="252" w:lineRule="auto"/>
              <w:jc w:val="center"/>
            </w:pPr>
            <w:r>
              <w:rPr>
                <w:rFonts w:ascii="Noto Sans CJK SC" w:hAnsi="Noto Sans CJK SC" w:eastAsia="Noto Sans CJK SC"/>
                <w:color w:val="1F2937"/>
                <w:sz w:val="16"/>
              </w:rPr>
              <w:t>960/960 (100.00%)</w:t>
            </w:r>
          </w:p>
        </w:tc>
        <w:tc>
          <w:tcPr>
            <w:tcW w:type="dxa" w:w="1200"/>
            <w:vAlign w:val="center"/>
          </w:tcPr>
          <w:p>
            <w:pPr>
              <w:keepNext w:val="0"/>
              <w:spacing w:before="0" w:after="0" w:line="252" w:lineRule="auto"/>
              <w:jc w:val="center"/>
            </w:pPr>
            <w:r>
              <w:rPr>
                <w:rFonts w:ascii="Noto Sans CJK SC" w:hAnsi="Noto Sans CJK SC" w:eastAsia="Noto Sans CJK SC"/>
                <w:color w:val="1F2937"/>
                <w:sz w:val="16"/>
              </w:rPr>
              <w:t>0</w:t>
            </w:r>
          </w:p>
        </w:tc>
        <w:tc>
          <w:tcPr>
            <w:tcW w:type="dxa" w:w="2060"/>
            <w:vAlign w:val="center"/>
          </w:tcPr>
          <w:p>
            <w:pPr>
              <w:keepNext w:val="0"/>
              <w:spacing w:before="0" w:after="0" w:line="252" w:lineRule="auto"/>
              <w:jc w:val="center"/>
            </w:pPr>
            <w:r>
              <w:rPr>
                <w:rFonts w:ascii="Noto Sans CJK SC" w:hAnsi="Noto Sans CJK SC" w:eastAsia="Noto Sans CJK SC"/>
                <w:color w:val="1F2937"/>
                <w:sz w:val="16"/>
              </w:rPr>
              <w:t>+7.92 pp</w:t>
            </w:r>
          </w:p>
        </w:tc>
      </w:tr>
    </w:tbl>
    <w:p>
      <w:pPr>
        <w:keepNext w:val="0"/>
        <w:spacing w:before="0" w:after="20" w:line="264" w:lineRule="auto"/>
      </w:pPr>
    </w:p>
    <w:p>
      <w:pPr>
        <w:keepNext w:val="0"/>
        <w:spacing w:before="0" w:after="120" w:line="264" w:lineRule="auto"/>
      </w:pPr>
      <w:r>
        <w:rPr>
          <w:rFonts w:ascii="Noto Sans CJK SC" w:hAnsi="Noto Sans CJK SC" w:eastAsia="Noto Sans CJK SC"/>
          <w:i w:val="0"/>
          <w:color w:val="1F2937"/>
        </w:rPr>
        <w:t>Per-round aggregation gives: No Intent Compiler 10,754/11,034 (97.46%) and With Intent Compiler 11,014/11,034 (99.82%), an improvement of 2.36 percentage points; failed cases decrease from 280 to 20, a reduction of 92.86%. Without Compiler, 6/15 rounds fully pass with Harbor mean reward=0.4000; with Compiler, 10/15 rounds fully pass with mean reward=0.6667.</w:t>
      </w:r>
    </w:p>
    <w:p>
      <w:pPr>
        <w:keepNext w:val="0"/>
        <w:spacing w:before="0" w:after="120" w:line="264" w:lineRule="auto"/>
      </w:pPr>
      <w:r>
        <w:rPr>
          <w:rFonts w:ascii="Noto Sans CJK SC" w:hAnsi="Noto Sans CJK SC" w:eastAsia="Noto Sans CJK SC"/>
          <w:i w:val="0"/>
          <w:color w:val="1F2937"/>
        </w:rPr>
        <w:t>Treatment retains exactly 4 manifest failures in each of R5–R9. After R10 explicitly replaces the manifest field format, these failures are repaired, and R10 through R15 pass completely. Control continuously regresses in R12–R15 as normalize revisions, snapshot, changelog, clip, scale, and tag are added, ending with 76 failed cases.</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7000"/>
        <w:gridCol w:w="2360"/>
      </w:tblGrid>
      <w:tr>
        <w:trPr>
          <w:tblHeader w:val="true"/>
          <w:cantSplit/>
        </w:trPr>
        <w:tc>
          <w:tcPr>
            <w:tcW w:type="dxa" w:w="70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Final Failure Category — Sol Control</w:t>
            </w:r>
          </w:p>
        </w:tc>
        <w:tc>
          <w:tcPr>
            <w:tcW w:type="dxa" w:w="23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Failure Count</w:t>
            </w:r>
          </w:p>
        </w:tc>
      </w:tr>
      <w:tr>
        <w:trPr>
          <w:cantSplit/>
        </w:trPr>
        <w:tc>
          <w:tcPr>
            <w:tcW w:type="dxa" w:w="7000"/>
            <w:vAlign w:val="center"/>
          </w:tcPr>
          <w:p>
            <w:pPr>
              <w:keepNext w:val="0"/>
              <w:spacing w:before="0" w:after="0" w:line="252" w:lineRule="auto"/>
              <w:jc w:val="left"/>
            </w:pPr>
            <w:r>
              <w:rPr>
                <w:rFonts w:ascii="Noto Sans CJK SC" w:hAnsi="Noto Sans CJK SC" w:eastAsia="Noto Sans CJK SC"/>
                <w:color w:val="1F2937"/>
                <w:sz w:val="18"/>
              </w:rPr>
              <w:t>changelog</w:t>
            </w:r>
          </w:p>
        </w:tc>
        <w:tc>
          <w:tcPr>
            <w:tcW w:type="dxa" w:w="2360"/>
            <w:vAlign w:val="center"/>
          </w:tcPr>
          <w:p>
            <w:pPr>
              <w:keepNext w:val="0"/>
              <w:spacing w:before="0" w:after="0" w:line="252" w:lineRule="auto"/>
              <w:jc w:val="center"/>
            </w:pPr>
            <w:r>
              <w:rPr>
                <w:rFonts w:ascii="Noto Sans CJK SC" w:hAnsi="Noto Sans CJK SC" w:eastAsia="Noto Sans CJK SC"/>
                <w:color w:val="1F2937"/>
                <w:sz w:val="18"/>
              </w:rPr>
              <w:t>15</w:t>
            </w:r>
          </w:p>
        </w:tc>
      </w:tr>
      <w:tr>
        <w:trPr>
          <w:cantSplit/>
        </w:trPr>
        <w:tc>
          <w:tcPr>
            <w:tcW w:type="dxa" w:w="7000"/>
            <w:shd w:fill="F8FAFC"/>
            <w:vAlign w:val="center"/>
          </w:tcPr>
          <w:p>
            <w:pPr>
              <w:keepNext w:val="0"/>
              <w:spacing w:before="0" w:after="0" w:line="252" w:lineRule="auto"/>
              <w:jc w:val="left"/>
            </w:pPr>
            <w:r>
              <w:rPr>
                <w:rFonts w:ascii="Noto Sans CJK SC" w:hAnsi="Noto Sans CJK SC" w:eastAsia="Noto Sans CJK SC"/>
                <w:color w:val="1F2937"/>
                <w:sz w:val="18"/>
              </w:rPr>
              <w:t>pipeline</w:t>
            </w:r>
          </w:p>
        </w:tc>
        <w:tc>
          <w:tcPr>
            <w:tcW w:type="dxa" w:w="2360"/>
            <w:shd w:fill="F8FAFC"/>
            <w:vAlign w:val="center"/>
          </w:tcPr>
          <w:p>
            <w:pPr>
              <w:keepNext w:val="0"/>
              <w:spacing w:before="0" w:after="0" w:line="252" w:lineRule="auto"/>
              <w:jc w:val="center"/>
            </w:pPr>
            <w:r>
              <w:rPr>
                <w:rFonts w:ascii="Noto Sans CJK SC" w:hAnsi="Noto Sans CJK SC" w:eastAsia="Noto Sans CJK SC"/>
                <w:color w:val="1F2937"/>
                <w:sz w:val="18"/>
              </w:rPr>
              <w:t>13</w:t>
            </w:r>
          </w:p>
        </w:tc>
      </w:tr>
      <w:tr>
        <w:trPr>
          <w:cantSplit/>
        </w:trPr>
        <w:tc>
          <w:tcPr>
            <w:tcW w:type="dxa" w:w="7000"/>
            <w:vAlign w:val="center"/>
          </w:tcPr>
          <w:p>
            <w:pPr>
              <w:keepNext w:val="0"/>
              <w:spacing w:before="0" w:after="0" w:line="252" w:lineRule="auto"/>
              <w:jc w:val="left"/>
            </w:pPr>
            <w:r>
              <w:rPr>
                <w:rFonts w:ascii="Noto Sans CJK SC" w:hAnsi="Noto Sans CJK SC" w:eastAsia="Noto Sans CJK SC"/>
                <w:color w:val="1F2937"/>
                <w:sz w:val="18"/>
              </w:rPr>
              <w:t>transform.round</w:t>
            </w:r>
          </w:p>
        </w:tc>
        <w:tc>
          <w:tcPr>
            <w:tcW w:type="dxa" w:w="2360"/>
            <w:vAlign w:val="center"/>
          </w:tcPr>
          <w:p>
            <w:pPr>
              <w:keepNext w:val="0"/>
              <w:spacing w:before="0" w:after="0" w:line="252" w:lineRule="auto"/>
              <w:jc w:val="center"/>
            </w:pPr>
            <w:r>
              <w:rPr>
                <w:rFonts w:ascii="Noto Sans CJK SC" w:hAnsi="Noto Sans CJK SC" w:eastAsia="Noto Sans CJK SC"/>
                <w:color w:val="1F2937"/>
                <w:sz w:val="18"/>
              </w:rPr>
              <w:t>10</w:t>
            </w:r>
          </w:p>
        </w:tc>
      </w:tr>
      <w:tr>
        <w:trPr>
          <w:cantSplit/>
        </w:trPr>
        <w:tc>
          <w:tcPr>
            <w:tcW w:type="dxa" w:w="7000"/>
            <w:shd w:fill="F8FAFC"/>
            <w:vAlign w:val="center"/>
          </w:tcPr>
          <w:p>
            <w:pPr>
              <w:keepNext w:val="0"/>
              <w:spacing w:before="0" w:after="0" w:line="252" w:lineRule="auto"/>
              <w:jc w:val="left"/>
            </w:pPr>
            <w:r>
              <w:rPr>
                <w:rFonts w:ascii="Noto Sans CJK SC" w:hAnsi="Noto Sans CJK SC" w:eastAsia="Noto Sans CJK SC"/>
                <w:color w:val="1F2937"/>
                <w:sz w:val="18"/>
              </w:rPr>
              <w:t>snapshot</w:t>
            </w:r>
          </w:p>
        </w:tc>
        <w:tc>
          <w:tcPr>
            <w:tcW w:type="dxa" w:w="2360"/>
            <w:shd w:fill="F8FAFC"/>
            <w:vAlign w:val="center"/>
          </w:tcPr>
          <w:p>
            <w:pPr>
              <w:keepNext w:val="0"/>
              <w:spacing w:before="0" w:after="0" w:line="252" w:lineRule="auto"/>
              <w:jc w:val="center"/>
            </w:pPr>
            <w:r>
              <w:rPr>
                <w:rFonts w:ascii="Noto Sans CJK SC" w:hAnsi="Noto Sans CJK SC" w:eastAsia="Noto Sans CJK SC"/>
                <w:color w:val="1F2937"/>
                <w:sz w:val="18"/>
              </w:rPr>
              <w:t>8</w:t>
            </w:r>
          </w:p>
        </w:tc>
      </w:tr>
      <w:tr>
        <w:trPr>
          <w:cantSplit/>
        </w:trPr>
        <w:tc>
          <w:tcPr>
            <w:tcW w:type="dxa" w:w="7000"/>
            <w:vAlign w:val="center"/>
          </w:tcPr>
          <w:p>
            <w:pPr>
              <w:keepNext w:val="0"/>
              <w:spacing w:before="0" w:after="0" w:line="252" w:lineRule="auto"/>
              <w:jc w:val="left"/>
            </w:pPr>
            <w:r>
              <w:rPr>
                <w:rFonts w:ascii="Noto Sans CJK SC" w:hAnsi="Noto Sans CJK SC" w:eastAsia="Noto Sans CJK SC"/>
                <w:color w:val="1F2937"/>
                <w:sz w:val="18"/>
              </w:rPr>
              <w:t>transform.tag</w:t>
            </w:r>
          </w:p>
        </w:tc>
        <w:tc>
          <w:tcPr>
            <w:tcW w:type="dxa" w:w="2360"/>
            <w:vAlign w:val="center"/>
          </w:tcPr>
          <w:p>
            <w:pPr>
              <w:keepNext w:val="0"/>
              <w:spacing w:before="0" w:after="0" w:line="252" w:lineRule="auto"/>
              <w:jc w:val="center"/>
            </w:pPr>
            <w:r>
              <w:rPr>
                <w:rFonts w:ascii="Noto Sans CJK SC" w:hAnsi="Noto Sans CJK SC" w:eastAsia="Noto Sans CJK SC"/>
                <w:color w:val="1F2937"/>
                <w:sz w:val="18"/>
              </w:rPr>
              <w:t>8</w:t>
            </w:r>
          </w:p>
        </w:tc>
      </w:tr>
      <w:tr>
        <w:trPr>
          <w:cantSplit/>
        </w:trPr>
        <w:tc>
          <w:tcPr>
            <w:tcW w:type="dxa" w:w="7000"/>
            <w:shd w:fill="F8FAFC"/>
            <w:vAlign w:val="center"/>
          </w:tcPr>
          <w:p>
            <w:pPr>
              <w:keepNext w:val="0"/>
              <w:spacing w:before="0" w:after="0" w:line="252" w:lineRule="auto"/>
              <w:jc w:val="left"/>
            </w:pPr>
            <w:r>
              <w:rPr>
                <w:rFonts w:ascii="Noto Sans CJK SC" w:hAnsi="Noto Sans CJK SC" w:eastAsia="Noto Sans CJK SC"/>
                <w:color w:val="1F2937"/>
                <w:sz w:val="18"/>
              </w:rPr>
              <w:t>transform.clip</w:t>
            </w:r>
          </w:p>
        </w:tc>
        <w:tc>
          <w:tcPr>
            <w:tcW w:type="dxa" w:w="2360"/>
            <w:shd w:fill="F8FAFC"/>
            <w:vAlign w:val="center"/>
          </w:tcPr>
          <w:p>
            <w:pPr>
              <w:keepNext w:val="0"/>
              <w:spacing w:before="0" w:after="0" w:line="252" w:lineRule="auto"/>
              <w:jc w:val="center"/>
            </w:pPr>
            <w:r>
              <w:rPr>
                <w:rFonts w:ascii="Noto Sans CJK SC" w:hAnsi="Noto Sans CJK SC" w:eastAsia="Noto Sans CJK SC"/>
                <w:color w:val="1F2937"/>
                <w:sz w:val="18"/>
              </w:rPr>
              <w:t>7</w:t>
            </w:r>
          </w:p>
        </w:tc>
      </w:tr>
      <w:tr>
        <w:trPr>
          <w:cantSplit/>
        </w:trPr>
        <w:tc>
          <w:tcPr>
            <w:tcW w:type="dxa" w:w="7000"/>
            <w:vAlign w:val="center"/>
          </w:tcPr>
          <w:p>
            <w:pPr>
              <w:keepNext w:val="0"/>
              <w:spacing w:before="0" w:after="0" w:line="252" w:lineRule="auto"/>
              <w:jc w:val="left"/>
            </w:pPr>
            <w:r>
              <w:rPr>
                <w:rFonts w:ascii="Noto Sans CJK SC" w:hAnsi="Noto Sans CJK SC" w:eastAsia="Noto Sans CJK SC"/>
                <w:color w:val="1F2937"/>
                <w:sz w:val="18"/>
              </w:rPr>
              <w:t>transform.scale</w:t>
            </w:r>
          </w:p>
        </w:tc>
        <w:tc>
          <w:tcPr>
            <w:tcW w:type="dxa" w:w="2360"/>
            <w:vAlign w:val="center"/>
          </w:tcPr>
          <w:p>
            <w:pPr>
              <w:keepNext w:val="0"/>
              <w:spacing w:before="0" w:after="0" w:line="252" w:lineRule="auto"/>
              <w:jc w:val="center"/>
            </w:pPr>
            <w:r>
              <w:rPr>
                <w:rFonts w:ascii="Noto Sans CJK SC" w:hAnsi="Noto Sans CJK SC" w:eastAsia="Noto Sans CJK SC"/>
                <w:color w:val="1F2937"/>
                <w:sz w:val="18"/>
              </w:rPr>
              <w:t>6</w:t>
            </w:r>
          </w:p>
        </w:tc>
      </w:tr>
      <w:tr>
        <w:trPr>
          <w:cantSplit/>
        </w:trPr>
        <w:tc>
          <w:tcPr>
            <w:tcW w:type="dxa" w:w="7000"/>
            <w:shd w:fill="F8FAFC"/>
            <w:vAlign w:val="center"/>
          </w:tcPr>
          <w:p>
            <w:pPr>
              <w:keepNext w:val="0"/>
              <w:spacing w:before="0" w:after="0" w:line="252" w:lineRule="auto"/>
              <w:jc w:val="left"/>
            </w:pPr>
            <w:r>
              <w:rPr>
                <w:rFonts w:ascii="Noto Sans CJK SC" w:hAnsi="Noto Sans CJK SC" w:eastAsia="Noto Sans CJK SC"/>
                <w:color w:val="1F2937"/>
                <w:sz w:val="18"/>
              </w:rPr>
              <w:t>transform.normalize</w:t>
            </w:r>
          </w:p>
        </w:tc>
        <w:tc>
          <w:tcPr>
            <w:tcW w:type="dxa" w:w="2360"/>
            <w:shd w:fill="F8FAFC"/>
            <w:vAlign w:val="center"/>
          </w:tcPr>
          <w:p>
            <w:pPr>
              <w:keepNext w:val="0"/>
              <w:spacing w:before="0" w:after="0" w:line="252" w:lineRule="auto"/>
              <w:jc w:val="center"/>
            </w:pPr>
            <w:r>
              <w:rPr>
                <w:rFonts w:ascii="Noto Sans CJK SC" w:hAnsi="Noto Sans CJK SC" w:eastAsia="Noto Sans CJK SC"/>
                <w:color w:val="1F2937"/>
                <w:sz w:val="18"/>
              </w:rPr>
              <w:t>5</w:t>
            </w:r>
          </w:p>
        </w:tc>
      </w:tr>
      <w:tr>
        <w:trPr>
          <w:cantSplit/>
        </w:trPr>
        <w:tc>
          <w:tcPr>
            <w:tcW w:type="dxa" w:w="7000"/>
            <w:vAlign w:val="center"/>
          </w:tcPr>
          <w:p>
            <w:pPr>
              <w:keepNext w:val="0"/>
              <w:spacing w:before="0" w:after="0" w:line="252" w:lineRule="auto"/>
              <w:jc w:val="left"/>
            </w:pPr>
            <w:r>
              <w:rPr>
                <w:rFonts w:ascii="Noto Sans CJK SC" w:hAnsi="Noto Sans CJK SC" w:eastAsia="Noto Sans CJK SC"/>
                <w:color w:val="1F2937"/>
                <w:sz w:val="18"/>
              </w:rPr>
              <w:t>determinism</w:t>
            </w:r>
          </w:p>
        </w:tc>
        <w:tc>
          <w:tcPr>
            <w:tcW w:type="dxa" w:w="2360"/>
            <w:vAlign w:val="center"/>
          </w:tcPr>
          <w:p>
            <w:pPr>
              <w:keepNext w:val="0"/>
              <w:spacing w:before="0" w:after="0" w:line="252" w:lineRule="auto"/>
              <w:jc w:val="center"/>
            </w:pPr>
            <w:r>
              <w:rPr>
                <w:rFonts w:ascii="Noto Sans CJK SC" w:hAnsi="Noto Sans CJK SC" w:eastAsia="Noto Sans CJK SC"/>
                <w:color w:val="1F2937"/>
                <w:sz w:val="18"/>
              </w:rPr>
              <w:t>3</w:t>
            </w:r>
          </w:p>
        </w:tc>
      </w:tr>
      <w:tr>
        <w:trPr>
          <w:cantSplit/>
        </w:trPr>
        <w:tc>
          <w:tcPr>
            <w:tcW w:type="dxa" w:w="7000"/>
            <w:shd w:fill="F8FAFC"/>
            <w:vAlign w:val="center"/>
          </w:tcPr>
          <w:p>
            <w:pPr>
              <w:keepNext w:val="0"/>
              <w:spacing w:before="0" w:after="0" w:line="252" w:lineRule="auto"/>
              <w:jc w:val="left"/>
            </w:pPr>
            <w:r>
              <w:rPr>
                <w:rFonts w:ascii="Noto Sans CJK SC" w:hAnsi="Noto Sans CJK SC" w:eastAsia="Noto Sans CJK SC"/>
                <w:color w:val="1F2937"/>
                <w:sz w:val="18"/>
              </w:rPr>
              <w:t>transform.hash</w:t>
            </w:r>
          </w:p>
        </w:tc>
        <w:tc>
          <w:tcPr>
            <w:tcW w:type="dxa" w:w="2360"/>
            <w:shd w:fill="F8FAFC"/>
            <w:vAlign w:val="center"/>
          </w:tcPr>
          <w:p>
            <w:pPr>
              <w:keepNext w:val="0"/>
              <w:spacing w:before="0" w:after="0" w:line="252" w:lineRule="auto"/>
              <w:jc w:val="center"/>
            </w:pPr>
            <w:r>
              <w:rPr>
                <w:rFonts w:ascii="Noto Sans CJK SC" w:hAnsi="Noto Sans CJK SC" w:eastAsia="Noto Sans CJK SC"/>
                <w:color w:val="1F2937"/>
                <w:sz w:val="18"/>
              </w:rPr>
              <w:t>1</w:t>
            </w:r>
          </w:p>
        </w:tc>
      </w:tr>
      <w:tr>
        <w:trPr>
          <w:cantSplit/>
        </w:trPr>
        <w:tc>
          <w:tcPr>
            <w:tcW w:type="dxa" w:w="7000"/>
            <w:vAlign w:val="center"/>
          </w:tcPr>
          <w:p>
            <w:pPr>
              <w:keepNext w:val="0"/>
              <w:spacing w:before="0" w:after="0" w:line="252" w:lineRule="auto"/>
              <w:jc w:val="left"/>
            </w:pPr>
            <w:r>
              <w:rPr>
                <w:rFonts w:ascii="Noto Sans CJK SC" w:hAnsi="Noto Sans CJK SC" w:eastAsia="Noto Sans CJK SC"/>
                <w:color w:val="1F2937"/>
                <w:sz w:val="18"/>
              </w:rPr>
              <w:t>Total</w:t>
            </w:r>
          </w:p>
        </w:tc>
        <w:tc>
          <w:tcPr>
            <w:tcW w:type="dxa" w:w="2360"/>
            <w:vAlign w:val="center"/>
          </w:tcPr>
          <w:p>
            <w:pPr>
              <w:keepNext w:val="0"/>
              <w:spacing w:before="0" w:after="0" w:line="252" w:lineRule="auto"/>
              <w:jc w:val="center"/>
            </w:pPr>
            <w:r>
              <w:rPr>
                <w:rFonts w:ascii="Noto Sans CJK SC" w:hAnsi="Noto Sans CJK SC" w:eastAsia="Noto Sans CJK SC"/>
                <w:color w:val="1F2937"/>
                <w:sz w:val="18"/>
              </w:rPr>
              <w:t>76</w:t>
            </w:r>
          </w:p>
        </w:tc>
      </w:tr>
    </w:tbl>
    <w:p>
      <w:pPr>
        <w:keepNext w:val="0"/>
        <w:spacing w:before="0" w:after="20" w:line="264" w:lineRule="auto"/>
      </w:pPr>
    </w:p>
    <w:p>
      <w:pPr>
        <w:pStyle w:val="Heading2"/>
        <w:keepNext/>
      </w:pPr>
      <w:r>
        <w:t>4.3 Cross-Model Comparative Analysis</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300"/>
        <w:gridCol w:w="1500"/>
        <w:gridCol w:w="1350"/>
        <w:gridCol w:w="1500"/>
        <w:gridCol w:w="1450"/>
        <w:gridCol w:w="1260"/>
      </w:tblGrid>
      <w:tr>
        <w:trPr>
          <w:tblHeader w:val="true"/>
          <w:cantSplit/>
        </w:trPr>
        <w:tc>
          <w:tcPr>
            <w:tcW w:type="dxa" w:w="23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Model and Condition</w:t>
            </w:r>
          </w:p>
        </w:tc>
        <w:tc>
          <w:tcPr>
            <w:tcW w:type="dxa" w:w="15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Cumulative Pass Rate</w:t>
            </w:r>
          </w:p>
        </w:tc>
        <w:tc>
          <w:tcPr>
            <w:tcW w:type="dxa" w:w="135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Failed Cases</w:t>
            </w:r>
          </w:p>
        </w:tc>
        <w:tc>
          <w:tcPr>
            <w:tcW w:type="dxa" w:w="15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Fully Passing Rounds</w:t>
            </w:r>
          </w:p>
        </w:tc>
        <w:tc>
          <w:tcPr>
            <w:tcW w:type="dxa" w:w="145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Harbor reward</w:t>
            </w:r>
          </w:p>
        </w:tc>
        <w:tc>
          <w:tcPr>
            <w:tcW w:type="dxa" w:w="12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R15</w:t>
            </w:r>
          </w:p>
        </w:tc>
      </w:tr>
      <w:tr>
        <w:trPr>
          <w:cantSplit/>
        </w:trPr>
        <w:tc>
          <w:tcPr>
            <w:tcW w:type="dxa" w:w="2300"/>
            <w:vAlign w:val="center"/>
          </w:tcPr>
          <w:p>
            <w:pPr>
              <w:keepNext w:val="0"/>
              <w:spacing w:before="0" w:after="0" w:line="252" w:lineRule="auto"/>
              <w:jc w:val="left"/>
            </w:pPr>
            <w:r>
              <w:rPr>
                <w:rFonts w:ascii="Noto Sans CJK SC" w:hAnsi="Noto Sans CJK SC" w:eastAsia="Noto Sans CJK SC"/>
                <w:color w:val="1F2937"/>
                <w:sz w:val="17"/>
              </w:rPr>
              <w:t>Luna · No Compiler</w:t>
            </w:r>
          </w:p>
        </w:tc>
        <w:tc>
          <w:tcPr>
            <w:tcW w:type="dxa" w:w="1500"/>
            <w:vAlign w:val="center"/>
          </w:tcPr>
          <w:p>
            <w:pPr>
              <w:keepNext w:val="0"/>
              <w:spacing w:before="0" w:after="0" w:line="252" w:lineRule="auto"/>
              <w:jc w:val="center"/>
            </w:pPr>
            <w:r>
              <w:rPr>
                <w:rFonts w:ascii="Noto Sans CJK SC" w:hAnsi="Noto Sans CJK SC" w:eastAsia="Noto Sans CJK SC"/>
                <w:color w:val="1F2937"/>
                <w:sz w:val="17"/>
              </w:rPr>
              <w:t>88.78%</w:t>
            </w:r>
          </w:p>
        </w:tc>
        <w:tc>
          <w:tcPr>
            <w:tcW w:type="dxa" w:w="1350"/>
            <w:vAlign w:val="center"/>
          </w:tcPr>
          <w:p>
            <w:pPr>
              <w:keepNext w:val="0"/>
              <w:spacing w:before="0" w:after="0" w:line="252" w:lineRule="auto"/>
              <w:jc w:val="center"/>
            </w:pPr>
            <w:r>
              <w:rPr>
                <w:rFonts w:ascii="Noto Sans CJK SC" w:hAnsi="Noto Sans CJK SC" w:eastAsia="Noto Sans CJK SC"/>
                <w:color w:val="1F2937"/>
                <w:sz w:val="17"/>
              </w:rPr>
              <w:t>1,238</w:t>
            </w:r>
          </w:p>
        </w:tc>
        <w:tc>
          <w:tcPr>
            <w:tcW w:type="dxa" w:w="1500"/>
            <w:vAlign w:val="center"/>
          </w:tcPr>
          <w:p>
            <w:pPr>
              <w:keepNext w:val="0"/>
              <w:spacing w:before="0" w:after="0" w:line="252" w:lineRule="auto"/>
              <w:jc w:val="center"/>
            </w:pPr>
            <w:r>
              <w:rPr>
                <w:rFonts w:ascii="Noto Sans CJK SC" w:hAnsi="Noto Sans CJK SC" w:eastAsia="Noto Sans CJK SC"/>
                <w:color w:val="1F2937"/>
                <w:sz w:val="17"/>
              </w:rPr>
              <w:t>0/15</w:t>
            </w:r>
          </w:p>
        </w:tc>
        <w:tc>
          <w:tcPr>
            <w:tcW w:type="dxa" w:w="1450"/>
            <w:vAlign w:val="center"/>
          </w:tcPr>
          <w:p>
            <w:pPr>
              <w:keepNext w:val="0"/>
              <w:spacing w:before="0" w:after="0" w:line="252" w:lineRule="auto"/>
              <w:jc w:val="center"/>
            </w:pPr>
            <w:r>
              <w:rPr>
                <w:rFonts w:ascii="Noto Sans CJK SC" w:hAnsi="Noto Sans CJK SC" w:eastAsia="Noto Sans CJK SC"/>
                <w:color w:val="1F2937"/>
                <w:sz w:val="17"/>
              </w:rPr>
              <w:t>0.0000</w:t>
            </w:r>
          </w:p>
        </w:tc>
        <w:tc>
          <w:tcPr>
            <w:tcW w:type="dxa" w:w="1260"/>
            <w:vAlign w:val="center"/>
          </w:tcPr>
          <w:p>
            <w:pPr>
              <w:keepNext w:val="0"/>
              <w:spacing w:before="0" w:after="0" w:line="252" w:lineRule="auto"/>
              <w:jc w:val="center"/>
            </w:pPr>
            <w:r>
              <w:rPr>
                <w:rFonts w:ascii="Noto Sans CJK SC" w:hAnsi="Noto Sans CJK SC" w:eastAsia="Noto Sans CJK SC"/>
                <w:color w:val="1F2937"/>
                <w:sz w:val="17"/>
              </w:rPr>
              <w:t>763/960</w:t>
            </w:r>
          </w:p>
        </w:tc>
      </w:tr>
      <w:tr>
        <w:trPr>
          <w:cantSplit/>
        </w:trPr>
        <w:tc>
          <w:tcPr>
            <w:tcW w:type="dxa" w:w="2300"/>
            <w:shd w:fill="F8FAFC"/>
            <w:vAlign w:val="center"/>
          </w:tcPr>
          <w:p>
            <w:pPr>
              <w:keepNext w:val="0"/>
              <w:spacing w:before="0" w:after="0" w:line="252" w:lineRule="auto"/>
              <w:jc w:val="left"/>
            </w:pPr>
            <w:r>
              <w:rPr>
                <w:rFonts w:ascii="Noto Sans CJK SC" w:hAnsi="Noto Sans CJK SC" w:eastAsia="Noto Sans CJK SC"/>
                <w:color w:val="1F2937"/>
                <w:sz w:val="17"/>
              </w:rPr>
              <w:t>Luna · With Compiler</w:t>
            </w:r>
          </w:p>
        </w:tc>
        <w:tc>
          <w:tcPr>
            <w:tcW w:type="dxa" w:w="1500"/>
            <w:shd w:fill="F8FAFC"/>
            <w:vAlign w:val="center"/>
          </w:tcPr>
          <w:p>
            <w:pPr>
              <w:keepNext w:val="0"/>
              <w:spacing w:before="0" w:after="0" w:line="252" w:lineRule="auto"/>
              <w:jc w:val="center"/>
            </w:pPr>
            <w:r>
              <w:rPr>
                <w:rFonts w:ascii="Noto Sans CJK SC" w:hAnsi="Noto Sans CJK SC" w:eastAsia="Noto Sans CJK SC"/>
                <w:color w:val="1F2937"/>
                <w:sz w:val="17"/>
              </w:rPr>
              <w:t>97.83%</w:t>
            </w:r>
          </w:p>
        </w:tc>
        <w:tc>
          <w:tcPr>
            <w:tcW w:type="dxa" w:w="1350"/>
            <w:shd w:fill="F8FAFC"/>
            <w:vAlign w:val="center"/>
          </w:tcPr>
          <w:p>
            <w:pPr>
              <w:keepNext w:val="0"/>
              <w:spacing w:before="0" w:after="0" w:line="252" w:lineRule="auto"/>
              <w:jc w:val="center"/>
            </w:pPr>
            <w:r>
              <w:rPr>
                <w:rFonts w:ascii="Noto Sans CJK SC" w:hAnsi="Noto Sans CJK SC" w:eastAsia="Noto Sans CJK SC"/>
                <w:color w:val="1F2937"/>
                <w:sz w:val="17"/>
              </w:rPr>
              <w:t>239</w:t>
            </w:r>
          </w:p>
        </w:tc>
        <w:tc>
          <w:tcPr>
            <w:tcW w:type="dxa" w:w="1500"/>
            <w:shd w:fill="F8FAFC"/>
            <w:vAlign w:val="center"/>
          </w:tcPr>
          <w:p>
            <w:pPr>
              <w:keepNext w:val="0"/>
              <w:spacing w:before="0" w:after="0" w:line="252" w:lineRule="auto"/>
              <w:jc w:val="center"/>
            </w:pPr>
            <w:r>
              <w:rPr>
                <w:rFonts w:ascii="Noto Sans CJK SC" w:hAnsi="Noto Sans CJK SC" w:eastAsia="Noto Sans CJK SC"/>
                <w:color w:val="1F2937"/>
                <w:sz w:val="17"/>
              </w:rPr>
              <w:t>0/15</w:t>
            </w:r>
          </w:p>
        </w:tc>
        <w:tc>
          <w:tcPr>
            <w:tcW w:type="dxa" w:w="1450"/>
            <w:shd w:fill="F8FAFC"/>
            <w:vAlign w:val="center"/>
          </w:tcPr>
          <w:p>
            <w:pPr>
              <w:keepNext w:val="0"/>
              <w:spacing w:before="0" w:after="0" w:line="252" w:lineRule="auto"/>
              <w:jc w:val="center"/>
            </w:pPr>
            <w:r>
              <w:rPr>
                <w:rFonts w:ascii="Noto Sans CJK SC" w:hAnsi="Noto Sans CJK SC" w:eastAsia="Noto Sans CJK SC"/>
                <w:color w:val="1F2937"/>
                <w:sz w:val="17"/>
              </w:rPr>
              <w:t>0.0000</w:t>
            </w:r>
          </w:p>
        </w:tc>
        <w:tc>
          <w:tcPr>
            <w:tcW w:type="dxa" w:w="1260"/>
            <w:shd w:fill="F8FAFC"/>
            <w:vAlign w:val="center"/>
          </w:tcPr>
          <w:p>
            <w:pPr>
              <w:keepNext w:val="0"/>
              <w:spacing w:before="0" w:after="0" w:line="252" w:lineRule="auto"/>
              <w:jc w:val="center"/>
            </w:pPr>
            <w:r>
              <w:rPr>
                <w:rFonts w:ascii="Noto Sans CJK SC" w:hAnsi="Noto Sans CJK SC" w:eastAsia="Noto Sans CJK SC"/>
                <w:color w:val="1F2937"/>
                <w:sz w:val="17"/>
              </w:rPr>
              <w:t>945/960</w:t>
            </w:r>
          </w:p>
        </w:tc>
      </w:tr>
      <w:tr>
        <w:trPr>
          <w:cantSplit/>
        </w:trPr>
        <w:tc>
          <w:tcPr>
            <w:tcW w:type="dxa" w:w="2300"/>
            <w:vAlign w:val="center"/>
          </w:tcPr>
          <w:p>
            <w:pPr>
              <w:keepNext w:val="0"/>
              <w:spacing w:before="0" w:after="0" w:line="252" w:lineRule="auto"/>
              <w:jc w:val="left"/>
            </w:pPr>
            <w:r>
              <w:rPr>
                <w:rFonts w:ascii="Noto Sans CJK SC" w:hAnsi="Noto Sans CJK SC" w:eastAsia="Noto Sans CJK SC"/>
                <w:color w:val="1F2937"/>
                <w:sz w:val="17"/>
              </w:rPr>
              <w:t>Sol medium · No Compiler</w:t>
            </w:r>
          </w:p>
        </w:tc>
        <w:tc>
          <w:tcPr>
            <w:tcW w:type="dxa" w:w="1500"/>
            <w:vAlign w:val="center"/>
          </w:tcPr>
          <w:p>
            <w:pPr>
              <w:keepNext w:val="0"/>
              <w:spacing w:before="0" w:after="0" w:line="252" w:lineRule="auto"/>
              <w:jc w:val="center"/>
            </w:pPr>
            <w:r>
              <w:rPr>
                <w:rFonts w:ascii="Noto Sans CJK SC" w:hAnsi="Noto Sans CJK SC" w:eastAsia="Noto Sans CJK SC"/>
                <w:color w:val="1F2937"/>
                <w:sz w:val="17"/>
              </w:rPr>
              <w:t>97.46%</w:t>
            </w:r>
          </w:p>
        </w:tc>
        <w:tc>
          <w:tcPr>
            <w:tcW w:type="dxa" w:w="1350"/>
            <w:vAlign w:val="center"/>
          </w:tcPr>
          <w:p>
            <w:pPr>
              <w:keepNext w:val="0"/>
              <w:spacing w:before="0" w:after="0" w:line="252" w:lineRule="auto"/>
              <w:jc w:val="center"/>
            </w:pPr>
            <w:r>
              <w:rPr>
                <w:rFonts w:ascii="Noto Sans CJK SC" w:hAnsi="Noto Sans CJK SC" w:eastAsia="Noto Sans CJK SC"/>
                <w:color w:val="1F2937"/>
                <w:sz w:val="17"/>
              </w:rPr>
              <w:t>280</w:t>
            </w:r>
          </w:p>
        </w:tc>
        <w:tc>
          <w:tcPr>
            <w:tcW w:type="dxa" w:w="1500"/>
            <w:vAlign w:val="center"/>
          </w:tcPr>
          <w:p>
            <w:pPr>
              <w:keepNext w:val="0"/>
              <w:spacing w:before="0" w:after="0" w:line="252" w:lineRule="auto"/>
              <w:jc w:val="center"/>
            </w:pPr>
            <w:r>
              <w:rPr>
                <w:rFonts w:ascii="Noto Sans CJK SC" w:hAnsi="Noto Sans CJK SC" w:eastAsia="Noto Sans CJK SC"/>
                <w:color w:val="1F2937"/>
                <w:sz w:val="17"/>
              </w:rPr>
              <w:t>6/15</w:t>
            </w:r>
          </w:p>
        </w:tc>
        <w:tc>
          <w:tcPr>
            <w:tcW w:type="dxa" w:w="1450"/>
            <w:vAlign w:val="center"/>
          </w:tcPr>
          <w:p>
            <w:pPr>
              <w:keepNext w:val="0"/>
              <w:spacing w:before="0" w:after="0" w:line="252" w:lineRule="auto"/>
              <w:jc w:val="center"/>
            </w:pPr>
            <w:r>
              <w:rPr>
                <w:rFonts w:ascii="Noto Sans CJK SC" w:hAnsi="Noto Sans CJK SC" w:eastAsia="Noto Sans CJK SC"/>
                <w:color w:val="1F2937"/>
                <w:sz w:val="17"/>
              </w:rPr>
              <w:t>0.4000</w:t>
            </w:r>
          </w:p>
        </w:tc>
        <w:tc>
          <w:tcPr>
            <w:tcW w:type="dxa" w:w="1260"/>
            <w:vAlign w:val="center"/>
          </w:tcPr>
          <w:p>
            <w:pPr>
              <w:keepNext w:val="0"/>
              <w:spacing w:before="0" w:after="0" w:line="252" w:lineRule="auto"/>
              <w:jc w:val="center"/>
            </w:pPr>
            <w:r>
              <w:rPr>
                <w:rFonts w:ascii="Noto Sans CJK SC" w:hAnsi="Noto Sans CJK SC" w:eastAsia="Noto Sans CJK SC"/>
                <w:color w:val="1F2937"/>
                <w:sz w:val="17"/>
              </w:rPr>
              <w:t>884/960</w:t>
            </w:r>
          </w:p>
        </w:tc>
      </w:tr>
      <w:tr>
        <w:trPr>
          <w:cantSplit/>
        </w:trPr>
        <w:tc>
          <w:tcPr>
            <w:tcW w:type="dxa" w:w="2300"/>
            <w:shd w:fill="F8FAFC"/>
            <w:vAlign w:val="center"/>
          </w:tcPr>
          <w:p>
            <w:pPr>
              <w:keepNext w:val="0"/>
              <w:spacing w:before="0" w:after="0" w:line="252" w:lineRule="auto"/>
              <w:jc w:val="left"/>
            </w:pPr>
            <w:r>
              <w:rPr>
                <w:rFonts w:ascii="Noto Sans CJK SC" w:hAnsi="Noto Sans CJK SC" w:eastAsia="Noto Sans CJK SC"/>
                <w:color w:val="1F2937"/>
                <w:sz w:val="17"/>
              </w:rPr>
              <w:t>Sol medium · With Compiler</w:t>
            </w:r>
          </w:p>
        </w:tc>
        <w:tc>
          <w:tcPr>
            <w:tcW w:type="dxa" w:w="1500"/>
            <w:shd w:fill="F8FAFC"/>
            <w:vAlign w:val="center"/>
          </w:tcPr>
          <w:p>
            <w:pPr>
              <w:keepNext w:val="0"/>
              <w:spacing w:before="0" w:after="0" w:line="252" w:lineRule="auto"/>
              <w:jc w:val="center"/>
            </w:pPr>
            <w:r>
              <w:rPr>
                <w:rFonts w:ascii="Noto Sans CJK SC" w:hAnsi="Noto Sans CJK SC" w:eastAsia="Noto Sans CJK SC"/>
                <w:color w:val="1F2937"/>
                <w:sz w:val="17"/>
              </w:rPr>
              <w:t>99.82%</w:t>
            </w:r>
          </w:p>
        </w:tc>
        <w:tc>
          <w:tcPr>
            <w:tcW w:type="dxa" w:w="1350"/>
            <w:shd w:fill="F8FAFC"/>
            <w:vAlign w:val="center"/>
          </w:tcPr>
          <w:p>
            <w:pPr>
              <w:keepNext w:val="0"/>
              <w:spacing w:before="0" w:after="0" w:line="252" w:lineRule="auto"/>
              <w:jc w:val="center"/>
            </w:pPr>
            <w:r>
              <w:rPr>
                <w:rFonts w:ascii="Noto Sans CJK SC" w:hAnsi="Noto Sans CJK SC" w:eastAsia="Noto Sans CJK SC"/>
                <w:color w:val="1F2937"/>
                <w:sz w:val="17"/>
              </w:rPr>
              <w:t>20</w:t>
            </w:r>
          </w:p>
        </w:tc>
        <w:tc>
          <w:tcPr>
            <w:tcW w:type="dxa" w:w="1500"/>
            <w:shd w:fill="F8FAFC"/>
            <w:vAlign w:val="center"/>
          </w:tcPr>
          <w:p>
            <w:pPr>
              <w:keepNext w:val="0"/>
              <w:spacing w:before="0" w:after="0" w:line="252" w:lineRule="auto"/>
              <w:jc w:val="center"/>
            </w:pPr>
            <w:r>
              <w:rPr>
                <w:rFonts w:ascii="Noto Sans CJK SC" w:hAnsi="Noto Sans CJK SC" w:eastAsia="Noto Sans CJK SC"/>
                <w:color w:val="1F2937"/>
                <w:sz w:val="17"/>
              </w:rPr>
              <w:t>10/15</w:t>
            </w:r>
          </w:p>
        </w:tc>
        <w:tc>
          <w:tcPr>
            <w:tcW w:type="dxa" w:w="1450"/>
            <w:shd w:fill="F8FAFC"/>
            <w:vAlign w:val="center"/>
          </w:tcPr>
          <w:p>
            <w:pPr>
              <w:keepNext w:val="0"/>
              <w:spacing w:before="0" w:after="0" w:line="252" w:lineRule="auto"/>
              <w:jc w:val="center"/>
            </w:pPr>
            <w:r>
              <w:rPr>
                <w:rFonts w:ascii="Noto Sans CJK SC" w:hAnsi="Noto Sans CJK SC" w:eastAsia="Noto Sans CJK SC"/>
                <w:color w:val="1F2937"/>
                <w:sz w:val="17"/>
              </w:rPr>
              <w:t>0.6667</w:t>
            </w:r>
          </w:p>
        </w:tc>
        <w:tc>
          <w:tcPr>
            <w:tcW w:type="dxa" w:w="1260"/>
            <w:shd w:fill="F8FAFC"/>
            <w:vAlign w:val="center"/>
          </w:tcPr>
          <w:p>
            <w:pPr>
              <w:keepNext w:val="0"/>
              <w:spacing w:before="0" w:after="0" w:line="252" w:lineRule="auto"/>
              <w:jc w:val="center"/>
            </w:pPr>
            <w:r>
              <w:rPr>
                <w:rFonts w:ascii="Noto Sans CJK SC" w:hAnsi="Noto Sans CJK SC" w:eastAsia="Noto Sans CJK SC"/>
                <w:color w:val="1F2937"/>
                <w:sz w:val="17"/>
              </w:rPr>
              <w:t>960/960</w:t>
            </w:r>
          </w:p>
        </w:tc>
      </w:tr>
    </w:tbl>
    <w:p>
      <w:pPr>
        <w:keepNext w:val="0"/>
        <w:spacing w:before="0" w:after="20" w:line="264" w:lineRule="auto"/>
      </w:pPr>
    </w:p>
    <w:p>
      <w:pPr>
        <w:spacing w:before="60" w:after="60"/>
        <w:jc w:val="center"/>
      </w:pPr>
      <w:r>
        <w:drawing>
          <wp:inline xmlns:a="http://schemas.openxmlformats.org/drawingml/2006/main" xmlns:pic="http://schemas.openxmlformats.org/drawingml/2006/picture">
            <wp:extent cx="5806440" cy="2802273"/>
            <wp:docPr id="3" name="Picture 3" descr="Fifteen-round pass-rate trends for Luna and Sol medium with and without Intent Compiler." title="Fifteen-Round Pass-Rate Comparison Across Models With and Without Intent Compiler"/>
            <wp:cNvGraphicFramePr>
              <a:graphicFrameLocks noChangeAspect="1"/>
            </wp:cNvGraphicFramePr>
            <a:graphic>
              <a:graphicData uri="http://schemas.openxmlformats.org/drawingml/2006/picture">
                <pic:pic>
                  <pic:nvPicPr>
                    <pic:cNvPr id="0" name="intent_compiler_cross_model_passrate.png"/>
                    <pic:cNvPicPr/>
                  </pic:nvPicPr>
                  <pic:blipFill>
                    <a:blip r:embed="rId13"/>
                    <a:stretch>
                      <a:fillRect/>
                    </a:stretch>
                  </pic:blipFill>
                  <pic:spPr>
                    <a:xfrm>
                      <a:off x="0" y="0"/>
                      <a:ext cx="5806440" cy="2802273"/>
                    </a:xfrm>
                    <a:prstGeom prst="rect"/>
                  </pic:spPr>
                </pic:pic>
              </a:graphicData>
            </a:graphic>
          </wp:inline>
        </w:drawing>
      </w:r>
    </w:p>
    <w:p>
      <w:pPr>
        <w:spacing w:before="0" w:after="160"/>
        <w:jc w:val="center"/>
      </w:pPr>
      <w:r>
        <w:rPr>
          <w:rFonts w:ascii="Noto Sans CJK SC" w:hAnsi="Noto Sans CJK SC" w:eastAsia="Noto Sans CJK SC"/>
          <w:i/>
          <w:color w:val="6B7280"/>
          <w:sz w:val="18"/>
        </w:rPr>
        <w:t>Figure 3. Fifteen-Round Trends Across Models With and Without Intent Compiler</w:t>
      </w:r>
    </w:p>
    <w:p>
      <w:pPr>
        <w:keepNext w:val="0"/>
        <w:spacing w:before="0" w:after="120" w:line="264" w:lineRule="auto"/>
      </w:pPr>
      <w:r>
        <w:rPr>
          <w:rFonts w:ascii="Noto Sans CJK SC" w:hAnsi="Noto Sans CJK SC" w:eastAsia="Noto Sans CJK SC"/>
          <w:i w:val="0"/>
          <w:color w:val="1F2937"/>
        </w:rPr>
        <w:t>Model-capability effect: without Compiler, Sol medium is 8.68 percentage points higher than Luna; with Compiler, it is 1.99 points higher. Compiler raises Luna close to Sol Control, showing that structured intent state can compensate for part of the base-model capability gap, but this does not imply task-level equivalence between the two models.</w:t>
      </w:r>
    </w:p>
    <w:p>
      <w:pPr>
        <w:keepNext w:val="0"/>
        <w:spacing w:before="0" w:after="120" w:line="264" w:lineRule="auto"/>
      </w:pPr>
      <w:r>
        <w:rPr>
          <w:rFonts w:ascii="Noto Sans CJK SC" w:hAnsi="Noto Sans CJK SC" w:eastAsia="Noto Sans CJK SC"/>
          <w:i w:val="0"/>
          <w:color w:val="1F2937"/>
        </w:rPr>
        <w:t>Compiler marginal effect: Luna gains more in percentage points (+9.05 pp), while Sol gains less (+2.36 pp), showing a clear ceiling effect. However, measured by failed cases, Luna reduces failures by 80.7% and Sol by 92.86%. Therefore, a smaller percentage-point gain does not mean the Compiler is ineffective for the stronger model; rather, the stronger model's baseline is already near the ceiling.</w:t>
      </w:r>
    </w:p>
    <w:p>
      <w:pPr>
        <w:keepNext w:val="0"/>
        <w:spacing w:before="0" w:after="120" w:line="264" w:lineRule="auto"/>
      </w:pPr>
      <w:r>
        <w:rPr>
          <w:rFonts w:ascii="Noto Sans CJK SC" w:hAnsi="Noto Sans CJK SC" w:eastAsia="Noto Sans CJK SC"/>
          <w:i w:val="0"/>
          <w:color w:val="1F2937"/>
        </w:rPr>
        <w:t>Task-level difference: for Luna, both conditions have reward 0 across all four reported metrics; for Sol, non-zero reward appears for the first time, and the With Compiler condition fully passes the final round. The stronger model provides the base capability required to complete complex implementations, while the Compiler mainly improves requirement retention, conflict resolution, and the probability of complete passing in later rounds. The two are more complementary than substitutive.</w:t>
      </w:r>
    </w:p>
    <w:tbl>
      <w:tblPr>
        <w:tblW w:type="dxa" w:w="9360"/>
        <w:tblLayout w:type="fixed"/>
        <w:tblLook w:firstColumn="1" w:firstRow="1" w:lastColumn="0" w:lastRow="0" w:noHBand="0" w:noVBand="1" w:val="04A0"/>
        <w:tblInd w:w="120" w:type="dxa"/>
        <w:tblBorders>
          <w:top w:val="single" w:sz="4" w:color="FFF2F2"/>
          <w:left w:val="single" w:sz="4" w:color="FFF2F2"/>
          <w:bottom w:val="single" w:sz="4" w:color="FFF2F2"/>
          <w:right w:val="single" w:sz="4" w:color="FFF2F2"/>
          <w:insideH w:val="single" w:sz="4" w:color="FFF2F2"/>
          <w:insideV w:val="single" w:sz="4" w:color="FFF2F2"/>
        </w:tblBorders>
      </w:tblPr>
      <w:tblGrid>
        <w:gridCol w:w="9360"/>
      </w:tblGrid>
      <w:tr>
        <w:trPr>
          <w:tblHeader w:val="true"/>
          <w:cantSplit/>
        </w:trPr>
        <w:tc>
          <w:tcPr>
            <w:tcW w:type="dxa" w:w="9360"/>
            <w:tcMar>
              <w:top w:w="90" w:type="dxa"/>
              <w:start w:w="120" w:type="dxa"/>
              <w:bottom w:w="90" w:type="dxa"/>
              <w:end w:w="120" w:type="dxa"/>
            </w:tcMar>
            <w:shd w:fill="FFF2F2"/>
          </w:tcPr>
          <w:p>
            <w:pPr>
              <w:keepNext w:val="0"/>
              <w:spacing w:before="0" w:after="0" w:line="264" w:lineRule="auto"/>
            </w:pPr>
            <w:r>
              <w:rPr>
                <w:rFonts w:ascii="Noto Sans CJK SC" w:hAnsi="Noto Sans CJK SC" w:eastAsia="Noto Sans CJK SC"/>
                <w:b/>
                <w:color w:val="9B1C1C"/>
              </w:rPr>
              <w:t>Cross-model data convention: the cross-model table in the source Sol report reused the old Luna body-summary values 88.12%/98.02%. This report does not use those values; instead it uses the verifiable recomputation from Luna's fifteen per-round rows, 88.78%/97.83%, and from Sol's fifteen per-round rows, 97.46%/99.82%. All cross-model differences are based on these two row-verifiable datasets.</w:t>
            </w:r>
            <w:r>
              <w:rPr>
                <w:rFonts w:ascii="Noto Sans CJK SC" w:hAnsi="Noto Sans CJK SC" w:eastAsia="Noto Sans CJK SC"/>
                <w:color w:val="1F2937"/>
              </w:rPr>
            </w:r>
          </w:p>
        </w:tc>
      </w:tr>
    </w:tbl>
    <w:p>
      <w:pPr>
        <w:keepNext w:val="0"/>
        <w:spacing w:before="0" w:after="40" w:line="264" w:lineRule="auto"/>
      </w:pPr>
    </w:p>
    <w:p>
      <w:pPr>
        <w:pStyle w:val="Heading2"/>
        <w:keepNext/>
      </w:pPr>
      <w:r>
        <w:t>4.4 Task-Level Results and Compiler Results</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600"/>
        <w:gridCol w:w="2200"/>
        <w:gridCol w:w="4560"/>
      </w:tblGrid>
      <w:tr>
        <w:trPr>
          <w:tblHeader w:val="true"/>
          <w:cantSplit/>
        </w:trPr>
        <w:tc>
          <w:tcPr>
            <w:tcW w:type="dxa" w:w="26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Test Object</w:t>
            </w:r>
          </w:p>
        </w:tc>
        <w:tc>
          <w:tcPr>
            <w:tcW w:type="dxa" w:w="22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Result</w:t>
            </w:r>
          </w:p>
        </w:tc>
        <w:tc>
          <w:tcPr>
            <w:tcW w:type="dxa" w:w="45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What It Demonstrates</w:t>
            </w:r>
          </w:p>
        </w:tc>
      </w:tr>
      <w:tr>
        <w:trPr>
          <w:cantSplit/>
        </w:trPr>
        <w:tc>
          <w:tcPr>
            <w:tcW w:type="dxa" w:w="2600"/>
            <w:vAlign w:val="center"/>
          </w:tcPr>
          <w:p>
            <w:pPr>
              <w:keepNext w:val="0"/>
              <w:spacing w:before="0" w:after="0" w:line="252" w:lineRule="auto"/>
              <w:jc w:val="left"/>
            </w:pPr>
            <w:r>
              <w:rPr>
                <w:rFonts w:ascii="Noto Sans CJK SC" w:hAnsi="Noto Sans CJK SC" w:eastAsia="Noto Sans CJK SC"/>
                <w:color w:val="1F2937"/>
                <w:sz w:val="18"/>
              </w:rPr>
              <w:t>Compiler unit/safety tests</w:t>
            </w:r>
          </w:p>
        </w:tc>
        <w:tc>
          <w:tcPr>
            <w:tcW w:type="dxa" w:w="2200"/>
            <w:vAlign w:val="center"/>
          </w:tcPr>
          <w:p>
            <w:pPr>
              <w:keepNext w:val="0"/>
              <w:spacing w:before="0" w:after="0" w:line="252" w:lineRule="auto"/>
              <w:jc w:val="left"/>
            </w:pPr>
            <w:r>
              <w:rPr>
                <w:rFonts w:ascii="Noto Sans CJK SC" w:hAnsi="Noto Sans CJK SC" w:eastAsia="Noto Sans CJK SC"/>
                <w:color w:val="1F2937"/>
                <w:sz w:val="18"/>
              </w:rPr>
              <w:t>16/16 PASS</w:t>
            </w:r>
          </w:p>
        </w:tc>
        <w:tc>
          <w:tcPr>
            <w:tcW w:type="dxa" w:w="4560"/>
            <w:vAlign w:val="center"/>
          </w:tcPr>
          <w:p>
            <w:pPr>
              <w:keepNext w:val="0"/>
              <w:spacing w:before="0" w:after="0" w:line="252" w:lineRule="auto"/>
              <w:jc w:val="left"/>
            </w:pPr>
            <w:r>
              <w:rPr>
                <w:rFonts w:ascii="Noto Sans CJK SC" w:hAnsi="Noto Sans CJK SC" w:eastAsia="Noto Sans CJK SC"/>
                <w:color w:val="1F2937"/>
                <w:sz w:val="18"/>
              </w:rPr>
              <w:t>Compilation, validation, merging, materialization, and anti-tampering mechanisms work as tested</w:t>
            </w:r>
          </w:p>
        </w:tc>
      </w:tr>
      <w:tr>
        <w:trPr>
          <w:cantSplit/>
        </w:trPr>
        <w:tc>
          <w:tcPr>
            <w:tcW w:type="dxa" w:w="2600"/>
            <w:shd w:fill="F8FAFC"/>
            <w:vAlign w:val="center"/>
          </w:tcPr>
          <w:p>
            <w:pPr>
              <w:keepNext w:val="0"/>
              <w:spacing w:before="0" w:after="0" w:line="252" w:lineRule="auto"/>
              <w:jc w:val="left"/>
            </w:pPr>
            <w:r>
              <w:rPr>
                <w:rFonts w:ascii="Noto Sans CJK SC" w:hAnsi="Noto Sans CJK SC" w:eastAsia="Noto Sans CJK SC"/>
                <w:color w:val="1F2937"/>
                <w:sz w:val="18"/>
              </w:rPr>
              <w:t>15-round IR generation</w:t>
            </w:r>
          </w:p>
        </w:tc>
        <w:tc>
          <w:tcPr>
            <w:tcW w:type="dxa" w:w="2200"/>
            <w:shd w:fill="F8FAFC"/>
            <w:vAlign w:val="center"/>
          </w:tcPr>
          <w:p>
            <w:pPr>
              <w:keepNext w:val="0"/>
              <w:spacing w:before="0" w:after="0" w:line="252" w:lineRule="auto"/>
              <w:jc w:val="left"/>
            </w:pPr>
            <w:r>
              <w:rPr>
                <w:rFonts w:ascii="Noto Sans CJK SC" w:hAnsi="Noto Sans CJK SC" w:eastAsia="Noto Sans CJK SC"/>
                <w:color w:val="1F2937"/>
                <w:sz w:val="18"/>
              </w:rPr>
              <w:t>148 items; 107 active; 41 superseded</w:t>
            </w:r>
          </w:p>
        </w:tc>
        <w:tc>
          <w:tcPr>
            <w:tcW w:type="dxa" w:w="4560"/>
            <w:shd w:fill="F8FAFC"/>
            <w:vAlign w:val="center"/>
          </w:tcPr>
          <w:p>
            <w:pPr>
              <w:keepNext w:val="0"/>
              <w:spacing w:before="0" w:after="0" w:line="252" w:lineRule="auto"/>
              <w:jc w:val="left"/>
            </w:pPr>
            <w:r>
              <w:rPr>
                <w:rFonts w:ascii="Noto Sans CJK SC" w:hAnsi="Noto Sans CJK SC" w:eastAsia="Noto Sans CJK SC"/>
                <w:color w:val="1F2937"/>
                <w:sz w:val="18"/>
              </w:rPr>
              <w:t>Historical preservation and explicit supersession chains are operational</w:t>
            </w:r>
          </w:p>
        </w:tc>
      </w:tr>
      <w:tr>
        <w:trPr>
          <w:cantSplit/>
        </w:trPr>
        <w:tc>
          <w:tcPr>
            <w:tcW w:type="dxa" w:w="2600"/>
            <w:vAlign w:val="center"/>
          </w:tcPr>
          <w:p>
            <w:pPr>
              <w:keepNext w:val="0"/>
              <w:spacing w:before="0" w:after="0" w:line="252" w:lineRule="auto"/>
              <w:jc w:val="left"/>
            </w:pPr>
            <w:r>
              <w:rPr>
                <w:rFonts w:ascii="Noto Sans CJK SC" w:hAnsi="Noto Sans CJK SC" w:eastAsia="Noto Sans CJK SC"/>
                <w:color w:val="1F2937"/>
                <w:sz w:val="18"/>
              </w:rPr>
              <w:t>Luna: no / with Compiler</w:t>
            </w:r>
          </w:p>
        </w:tc>
        <w:tc>
          <w:tcPr>
            <w:tcW w:type="dxa" w:w="2200"/>
            <w:vAlign w:val="center"/>
          </w:tcPr>
          <w:p>
            <w:pPr>
              <w:keepNext w:val="0"/>
              <w:spacing w:before="0" w:after="0" w:line="252" w:lineRule="auto"/>
              <w:jc w:val="left"/>
            </w:pPr>
            <w:r>
              <w:rPr>
                <w:rFonts w:ascii="Noto Sans CJK SC" w:hAnsi="Noto Sans CJK SC" w:eastAsia="Noto Sans CJK SC"/>
                <w:color w:val="1F2937"/>
                <w:sz w:val="18"/>
              </w:rPr>
              <w:t>reward 0.0 / 0.0</w:t>
            </w:r>
          </w:p>
        </w:tc>
        <w:tc>
          <w:tcPr>
            <w:tcW w:type="dxa" w:w="4560"/>
            <w:vAlign w:val="center"/>
          </w:tcPr>
          <w:p>
            <w:pPr>
              <w:keepNext w:val="0"/>
              <w:spacing w:before="0" w:after="0" w:line="252" w:lineRule="auto"/>
              <w:jc w:val="left"/>
            </w:pPr>
            <w:r>
              <w:rPr>
                <w:rFonts w:ascii="Noto Sans CJK SC" w:hAnsi="Noto Sans CJK SC" w:eastAsia="Noto Sans CJK SC"/>
                <w:color w:val="1F2937"/>
                <w:sz w:val="18"/>
              </w:rPr>
              <w:t>Neither group achieves full pass in any round</w:t>
            </w:r>
          </w:p>
        </w:tc>
      </w:tr>
      <w:tr>
        <w:trPr>
          <w:cantSplit/>
        </w:trPr>
        <w:tc>
          <w:tcPr>
            <w:tcW w:type="dxa" w:w="2600"/>
            <w:shd w:fill="F8FAFC"/>
            <w:vAlign w:val="center"/>
          </w:tcPr>
          <w:p>
            <w:pPr>
              <w:keepNext w:val="0"/>
              <w:spacing w:before="0" w:after="0" w:line="252" w:lineRule="auto"/>
              <w:jc w:val="left"/>
            </w:pPr>
            <w:r>
              <w:rPr>
                <w:rFonts w:ascii="Noto Sans CJK SC" w:hAnsi="Noto Sans CJK SC" w:eastAsia="Noto Sans CJK SC"/>
                <w:color w:val="1F2937"/>
                <w:sz w:val="18"/>
              </w:rPr>
              <w:t>Sol: no / with Compiler</w:t>
            </w:r>
          </w:p>
        </w:tc>
        <w:tc>
          <w:tcPr>
            <w:tcW w:type="dxa" w:w="2200"/>
            <w:shd w:fill="F8FAFC"/>
            <w:vAlign w:val="center"/>
          </w:tcPr>
          <w:p>
            <w:pPr>
              <w:keepNext w:val="0"/>
              <w:spacing w:before="0" w:after="0" w:line="252" w:lineRule="auto"/>
              <w:jc w:val="left"/>
            </w:pPr>
            <w:r>
              <w:rPr>
                <w:rFonts w:ascii="Noto Sans CJK SC" w:hAnsi="Noto Sans CJK SC" w:eastAsia="Noto Sans CJK SC"/>
                <w:color w:val="1F2937"/>
                <w:sz w:val="18"/>
              </w:rPr>
              <w:t>reward 0.4000 / 0.6667</w:t>
            </w:r>
          </w:p>
        </w:tc>
        <w:tc>
          <w:tcPr>
            <w:tcW w:type="dxa" w:w="4560"/>
            <w:shd w:fill="F8FAFC"/>
            <w:vAlign w:val="center"/>
          </w:tcPr>
          <w:p>
            <w:pPr>
              <w:keepNext w:val="0"/>
              <w:spacing w:before="0" w:after="0" w:line="252" w:lineRule="auto"/>
              <w:jc w:val="left"/>
            </w:pPr>
            <w:r>
              <w:rPr>
                <w:rFonts w:ascii="Noto Sans CJK SC" w:hAnsi="Noto Sans CJK SC" w:eastAsia="Noto Sans CJK SC"/>
                <w:color w:val="1F2937"/>
                <w:sz w:val="18"/>
              </w:rPr>
              <w:t>Under the stronger model, Compiler increases the number of fully passing rounds</w:t>
            </w:r>
          </w:p>
        </w:tc>
      </w:tr>
      <w:tr>
        <w:trPr>
          <w:cantSplit/>
        </w:trPr>
        <w:tc>
          <w:tcPr>
            <w:tcW w:type="dxa" w:w="2600"/>
            <w:vAlign w:val="center"/>
          </w:tcPr>
          <w:p>
            <w:pPr>
              <w:keepNext w:val="0"/>
              <w:spacing w:before="0" w:after="0" w:line="252" w:lineRule="auto"/>
              <w:jc w:val="left"/>
            </w:pPr>
            <w:r>
              <w:rPr>
                <w:rFonts w:ascii="Noto Sans CJK SC" w:hAnsi="Noto Sans CJK SC" w:eastAsia="Noto Sans CJK SC"/>
                <w:color w:val="1F2937"/>
                <w:sz w:val="18"/>
              </w:rPr>
              <w:t>Luna assertion-level pass rate</w:t>
            </w:r>
          </w:p>
        </w:tc>
        <w:tc>
          <w:tcPr>
            <w:tcW w:type="dxa" w:w="2200"/>
            <w:vAlign w:val="center"/>
          </w:tcPr>
          <w:p>
            <w:pPr>
              <w:keepNext w:val="0"/>
              <w:spacing w:before="0" w:after="0" w:line="252" w:lineRule="auto"/>
              <w:jc w:val="left"/>
            </w:pPr>
            <w:r>
              <w:rPr>
                <w:rFonts w:ascii="Noto Sans CJK SC" w:hAnsi="Noto Sans CJK SC" w:eastAsia="Noto Sans CJK SC"/>
                <w:color w:val="1F2937"/>
                <w:sz w:val="18"/>
              </w:rPr>
              <w:t>88.78% / 97.83%</w:t>
            </w:r>
          </w:p>
        </w:tc>
        <w:tc>
          <w:tcPr>
            <w:tcW w:type="dxa" w:w="4560"/>
            <w:vAlign w:val="center"/>
          </w:tcPr>
          <w:p>
            <w:pPr>
              <w:keepNext w:val="0"/>
              <w:spacing w:before="0" w:after="0" w:line="252" w:lineRule="auto"/>
              <w:jc w:val="left"/>
            </w:pPr>
            <w:r>
              <w:rPr>
                <w:rFonts w:ascii="Noto Sans CJK SC" w:hAnsi="Noto Sans CJK SC" w:eastAsia="Noto Sans CJK SC"/>
                <w:color w:val="1F2937"/>
                <w:sz w:val="18"/>
              </w:rPr>
              <w:t>Current single trajectory improves by 9.05 percentage points</w:t>
            </w:r>
          </w:p>
        </w:tc>
      </w:tr>
      <w:tr>
        <w:trPr>
          <w:cantSplit/>
        </w:trPr>
        <w:tc>
          <w:tcPr>
            <w:tcW w:type="dxa" w:w="2600"/>
            <w:shd w:fill="F8FAFC"/>
            <w:vAlign w:val="center"/>
          </w:tcPr>
          <w:p>
            <w:pPr>
              <w:keepNext w:val="0"/>
              <w:spacing w:before="0" w:after="0" w:line="252" w:lineRule="auto"/>
              <w:jc w:val="left"/>
            </w:pPr>
            <w:r>
              <w:rPr>
                <w:rFonts w:ascii="Noto Sans CJK SC" w:hAnsi="Noto Sans CJK SC" w:eastAsia="Noto Sans CJK SC"/>
                <w:color w:val="1F2937"/>
                <w:sz w:val="18"/>
              </w:rPr>
              <w:t>Sol assertion-level pass rate</w:t>
            </w:r>
          </w:p>
        </w:tc>
        <w:tc>
          <w:tcPr>
            <w:tcW w:type="dxa" w:w="2200"/>
            <w:shd w:fill="F8FAFC"/>
            <w:vAlign w:val="center"/>
          </w:tcPr>
          <w:p>
            <w:pPr>
              <w:keepNext w:val="0"/>
              <w:spacing w:before="0" w:after="0" w:line="252" w:lineRule="auto"/>
              <w:jc w:val="left"/>
            </w:pPr>
            <w:r>
              <w:rPr>
                <w:rFonts w:ascii="Noto Sans CJK SC" w:hAnsi="Noto Sans CJK SC" w:eastAsia="Noto Sans CJK SC"/>
                <w:color w:val="1F2937"/>
                <w:sz w:val="18"/>
              </w:rPr>
              <w:t>97.46% / 99.82%</w:t>
            </w:r>
          </w:p>
        </w:tc>
        <w:tc>
          <w:tcPr>
            <w:tcW w:type="dxa" w:w="4560"/>
            <w:shd w:fill="F8FAFC"/>
            <w:vAlign w:val="center"/>
          </w:tcPr>
          <w:p>
            <w:pPr>
              <w:keepNext w:val="0"/>
              <w:spacing w:before="0" w:after="0" w:line="252" w:lineRule="auto"/>
              <w:jc w:val="left"/>
            </w:pPr>
            <w:r>
              <w:rPr>
                <w:rFonts w:ascii="Noto Sans CJK SC" w:hAnsi="Noto Sans CJK SC" w:eastAsia="Noto Sans CJK SC"/>
                <w:color w:val="1F2937"/>
                <w:sz w:val="18"/>
              </w:rPr>
              <w:t>Even near the ceiling, failed cases decrease by 92.86%</w:t>
            </w:r>
          </w:p>
        </w:tc>
      </w:tr>
    </w:tbl>
    <w:p>
      <w:pPr>
        <w:keepNext w:val="0"/>
        <w:spacing w:before="0" w:after="20" w:line="264" w:lineRule="auto"/>
      </w:pPr>
    </w:p>
    <w:p>
      <w:pPr>
        <w:pStyle w:val="Heading2"/>
        <w:keepNext/>
      </w:pPr>
      <w:r>
        <w:t>4.5 Tokens and Cost</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1800"/>
        <w:gridCol w:w="1900"/>
        <w:gridCol w:w="1900"/>
        <w:gridCol w:w="1800"/>
        <w:gridCol w:w="1960"/>
      </w:tblGrid>
      <w:tr>
        <w:trPr>
          <w:tblHeader w:val="true"/>
          <w:cantSplit/>
        </w:trPr>
        <w:tc>
          <w:tcPr>
            <w:tcW w:type="dxa" w:w="18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Model and Condition</w:t>
            </w:r>
          </w:p>
        </w:tc>
        <w:tc>
          <w:tcPr>
            <w:tcW w:type="dxa" w:w="19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Input Tokens</w:t>
            </w:r>
          </w:p>
        </w:tc>
        <w:tc>
          <w:tcPr>
            <w:tcW w:type="dxa" w:w="19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Cached Tokens</w:t>
            </w:r>
          </w:p>
        </w:tc>
        <w:tc>
          <w:tcPr>
            <w:tcW w:type="dxa" w:w="18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Output Tokens</w:t>
            </w:r>
          </w:p>
        </w:tc>
        <w:tc>
          <w:tcPr>
            <w:tcW w:type="dxa" w:w="19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Cost (USD)</w:t>
            </w:r>
          </w:p>
        </w:tc>
      </w:tr>
      <w:tr>
        <w:trPr>
          <w:cantSplit/>
        </w:trPr>
        <w:tc>
          <w:tcPr>
            <w:tcW w:type="dxa" w:w="1800"/>
            <w:vAlign w:val="center"/>
          </w:tcPr>
          <w:p>
            <w:pPr>
              <w:keepNext w:val="0"/>
              <w:spacing w:before="0" w:after="0" w:line="252" w:lineRule="auto"/>
              <w:jc w:val="center"/>
            </w:pPr>
            <w:r>
              <w:rPr>
                <w:rFonts w:ascii="Noto Sans CJK SC" w:hAnsi="Noto Sans CJK SC" w:eastAsia="Noto Sans CJK SC"/>
                <w:color w:val="1F2937"/>
                <w:sz w:val="18"/>
              </w:rPr>
              <w:t>Luna · No Compiler</w:t>
            </w:r>
          </w:p>
        </w:tc>
        <w:tc>
          <w:tcPr>
            <w:tcW w:type="dxa" w:w="1900"/>
            <w:vAlign w:val="center"/>
          </w:tcPr>
          <w:p>
            <w:pPr>
              <w:keepNext w:val="0"/>
              <w:spacing w:before="0" w:after="0" w:line="252" w:lineRule="auto"/>
              <w:jc w:val="center"/>
            </w:pPr>
            <w:r>
              <w:rPr>
                <w:rFonts w:ascii="Noto Sans CJK SC" w:hAnsi="Noto Sans CJK SC" w:eastAsia="Noto Sans CJK SC"/>
                <w:color w:val="1F2937"/>
                <w:sz w:val="18"/>
              </w:rPr>
              <w:t>8,162,515</w:t>
            </w:r>
          </w:p>
        </w:tc>
        <w:tc>
          <w:tcPr>
            <w:tcW w:type="dxa" w:w="1900"/>
            <w:vAlign w:val="center"/>
          </w:tcPr>
          <w:p>
            <w:pPr>
              <w:keepNext w:val="0"/>
              <w:spacing w:before="0" w:after="0" w:line="252" w:lineRule="auto"/>
              <w:jc w:val="center"/>
            </w:pPr>
            <w:r>
              <w:rPr>
                <w:rFonts w:ascii="Noto Sans CJK SC" w:hAnsi="Noto Sans CJK SC" w:eastAsia="Noto Sans CJK SC"/>
                <w:color w:val="1F2937"/>
                <w:sz w:val="18"/>
              </w:rPr>
              <w:t>7,531,008</w:t>
            </w:r>
          </w:p>
        </w:tc>
        <w:tc>
          <w:tcPr>
            <w:tcW w:type="dxa" w:w="1800"/>
            <w:vAlign w:val="center"/>
          </w:tcPr>
          <w:p>
            <w:pPr>
              <w:keepNext w:val="0"/>
              <w:spacing w:before="0" w:after="0" w:line="252" w:lineRule="auto"/>
              <w:jc w:val="center"/>
            </w:pPr>
            <w:r>
              <w:rPr>
                <w:rFonts w:ascii="Noto Sans CJK SC" w:hAnsi="Noto Sans CJK SC" w:eastAsia="Noto Sans CJK SC"/>
                <w:color w:val="1F2937"/>
                <w:sz w:val="18"/>
              </w:rPr>
              <w:t>102,414</w:t>
            </w:r>
          </w:p>
        </w:tc>
        <w:tc>
          <w:tcPr>
            <w:tcW w:type="dxa" w:w="1960"/>
            <w:vAlign w:val="center"/>
          </w:tcPr>
          <w:p>
            <w:pPr>
              <w:keepNext w:val="0"/>
              <w:spacing w:before="0" w:after="0" w:line="252" w:lineRule="auto"/>
              <w:jc w:val="center"/>
            </w:pPr>
            <w:r>
              <w:rPr>
                <w:rFonts w:ascii="Noto Sans CJK SC" w:hAnsi="Noto Sans CJK SC" w:eastAsia="Noto Sans CJK SC"/>
                <w:color w:val="1F2937"/>
                <w:sz w:val="18"/>
              </w:rPr>
              <w:t>$0.399818</w:t>
            </w:r>
          </w:p>
        </w:tc>
      </w:tr>
      <w:tr>
        <w:trPr>
          <w:cantSplit/>
        </w:trPr>
        <w:tc>
          <w:tcPr>
            <w:tcW w:type="dxa" w:w="1800"/>
            <w:shd w:fill="F8FAFC"/>
            <w:vAlign w:val="center"/>
          </w:tcPr>
          <w:p>
            <w:pPr>
              <w:keepNext w:val="0"/>
              <w:spacing w:before="0" w:after="0" w:line="252" w:lineRule="auto"/>
              <w:jc w:val="center"/>
            </w:pPr>
            <w:r>
              <w:rPr>
                <w:rFonts w:ascii="Noto Sans CJK SC" w:hAnsi="Noto Sans CJK SC" w:eastAsia="Noto Sans CJK SC"/>
                <w:color w:val="1F2937"/>
                <w:sz w:val="18"/>
              </w:rPr>
              <w:t>Luna · With Compiler</w:t>
            </w:r>
          </w:p>
        </w:tc>
        <w:tc>
          <w:tcPr>
            <w:tcW w:type="dxa" w:w="1900"/>
            <w:shd w:fill="F8FAFC"/>
            <w:vAlign w:val="center"/>
          </w:tcPr>
          <w:p>
            <w:pPr>
              <w:keepNext w:val="0"/>
              <w:spacing w:before="0" w:after="0" w:line="252" w:lineRule="auto"/>
              <w:jc w:val="center"/>
            </w:pPr>
            <w:r>
              <w:rPr>
                <w:rFonts w:ascii="Noto Sans CJK SC" w:hAnsi="Noto Sans CJK SC" w:eastAsia="Noto Sans CJK SC"/>
                <w:color w:val="1F2937"/>
                <w:sz w:val="18"/>
              </w:rPr>
              <w:t>13,081,136</w:t>
            </w:r>
          </w:p>
        </w:tc>
        <w:tc>
          <w:tcPr>
            <w:tcW w:type="dxa" w:w="1900"/>
            <w:shd w:fill="F8FAFC"/>
            <w:vAlign w:val="center"/>
          </w:tcPr>
          <w:p>
            <w:pPr>
              <w:keepNext w:val="0"/>
              <w:spacing w:before="0" w:after="0" w:line="252" w:lineRule="auto"/>
              <w:jc w:val="center"/>
            </w:pPr>
            <w:r>
              <w:rPr>
                <w:rFonts w:ascii="Noto Sans CJK SC" w:hAnsi="Noto Sans CJK SC" w:eastAsia="Noto Sans CJK SC"/>
                <w:color w:val="1F2937"/>
                <w:sz w:val="18"/>
              </w:rPr>
              <w:t>12,274,688</w:t>
            </w:r>
          </w:p>
        </w:tc>
        <w:tc>
          <w:tcPr>
            <w:tcW w:type="dxa" w:w="1800"/>
            <w:shd w:fill="F8FAFC"/>
            <w:vAlign w:val="center"/>
          </w:tcPr>
          <w:p>
            <w:pPr>
              <w:keepNext w:val="0"/>
              <w:spacing w:before="0" w:after="0" w:line="252" w:lineRule="auto"/>
              <w:jc w:val="center"/>
            </w:pPr>
            <w:r>
              <w:rPr>
                <w:rFonts w:ascii="Noto Sans CJK SC" w:hAnsi="Noto Sans CJK SC" w:eastAsia="Noto Sans CJK SC"/>
                <w:color w:val="1F2937"/>
                <w:sz w:val="18"/>
              </w:rPr>
              <w:t>107,220</w:t>
            </w:r>
          </w:p>
        </w:tc>
        <w:tc>
          <w:tcPr>
            <w:tcW w:type="dxa" w:w="1960"/>
            <w:shd w:fill="F8FAFC"/>
            <w:vAlign w:val="center"/>
          </w:tcPr>
          <w:p>
            <w:pPr>
              <w:keepNext w:val="0"/>
              <w:spacing w:before="0" w:after="0" w:line="252" w:lineRule="auto"/>
              <w:jc w:val="center"/>
            </w:pPr>
            <w:r>
              <w:rPr>
                <w:rFonts w:ascii="Noto Sans CJK SC" w:hAnsi="Noto Sans CJK SC" w:eastAsia="Noto Sans CJK SC"/>
                <w:color w:val="1F2937"/>
                <w:sz w:val="18"/>
              </w:rPr>
              <w:t>$0.535447</w:t>
            </w:r>
          </w:p>
        </w:tc>
      </w:tr>
      <w:tr>
        <w:trPr>
          <w:cantSplit/>
        </w:trPr>
        <w:tc>
          <w:tcPr>
            <w:tcW w:type="dxa" w:w="1800"/>
            <w:vAlign w:val="center"/>
          </w:tcPr>
          <w:p>
            <w:pPr>
              <w:keepNext w:val="0"/>
              <w:spacing w:before="0" w:after="0" w:line="252" w:lineRule="auto"/>
              <w:jc w:val="center"/>
            </w:pPr>
            <w:r>
              <w:rPr>
                <w:rFonts w:ascii="Noto Sans CJK SC" w:hAnsi="Noto Sans CJK SC" w:eastAsia="Noto Sans CJK SC"/>
                <w:color w:val="1F2937"/>
                <w:sz w:val="18"/>
              </w:rPr>
              <w:t>Sol medium · No Compiler</w:t>
            </w:r>
          </w:p>
        </w:tc>
        <w:tc>
          <w:tcPr>
            <w:tcW w:type="dxa" w:w="1900"/>
            <w:vAlign w:val="center"/>
          </w:tcPr>
          <w:p>
            <w:pPr>
              <w:keepNext w:val="0"/>
              <w:spacing w:before="0" w:after="0" w:line="252" w:lineRule="auto"/>
              <w:jc w:val="center"/>
            </w:pPr>
            <w:r>
              <w:rPr>
                <w:rFonts w:ascii="Noto Sans CJK SC" w:hAnsi="Noto Sans CJK SC" w:eastAsia="Noto Sans CJK SC"/>
                <w:color w:val="1F2937"/>
                <w:sz w:val="18"/>
              </w:rPr>
              <w:t>7,408,604</w:t>
            </w:r>
          </w:p>
        </w:tc>
        <w:tc>
          <w:tcPr>
            <w:tcW w:type="dxa" w:w="1900"/>
            <w:vAlign w:val="center"/>
          </w:tcPr>
          <w:p>
            <w:pPr>
              <w:keepNext w:val="0"/>
              <w:spacing w:before="0" w:after="0" w:line="252" w:lineRule="auto"/>
              <w:jc w:val="center"/>
            </w:pPr>
            <w:r>
              <w:rPr>
                <w:rFonts w:ascii="Noto Sans CJK SC" w:hAnsi="Noto Sans CJK SC" w:eastAsia="Noto Sans CJK SC"/>
                <w:color w:val="1F2937"/>
                <w:sz w:val="18"/>
              </w:rPr>
              <w:t>6,782,464</w:t>
            </w:r>
          </w:p>
        </w:tc>
        <w:tc>
          <w:tcPr>
            <w:tcW w:type="dxa" w:w="1800"/>
            <w:vAlign w:val="center"/>
          </w:tcPr>
          <w:p>
            <w:pPr>
              <w:keepNext w:val="0"/>
              <w:spacing w:before="0" w:after="0" w:line="252" w:lineRule="auto"/>
              <w:jc w:val="center"/>
            </w:pPr>
            <w:r>
              <w:rPr>
                <w:rFonts w:ascii="Noto Sans CJK SC" w:hAnsi="Noto Sans CJK SC" w:eastAsia="Noto Sans CJK SC"/>
                <w:color w:val="1F2937"/>
                <w:sz w:val="18"/>
              </w:rPr>
              <w:t>134,204</w:t>
            </w:r>
          </w:p>
        </w:tc>
        <w:tc>
          <w:tcPr>
            <w:tcW w:type="dxa" w:w="1960"/>
            <w:vAlign w:val="center"/>
          </w:tcPr>
          <w:p>
            <w:pPr>
              <w:keepNext w:val="0"/>
              <w:spacing w:before="0" w:after="0" w:line="252" w:lineRule="auto"/>
              <w:jc w:val="center"/>
            </w:pPr>
            <w:r>
              <w:rPr>
                <w:rFonts w:ascii="Noto Sans CJK SC" w:hAnsi="Noto Sans CJK SC" w:eastAsia="Noto Sans CJK SC"/>
                <w:color w:val="1F2937"/>
                <w:sz w:val="18"/>
              </w:rPr>
              <w:t>$7.901626</w:t>
            </w:r>
          </w:p>
        </w:tc>
      </w:tr>
      <w:tr>
        <w:trPr>
          <w:cantSplit/>
        </w:trPr>
        <w:tc>
          <w:tcPr>
            <w:tcW w:type="dxa" w:w="1800"/>
            <w:shd w:fill="F8FAFC"/>
            <w:vAlign w:val="center"/>
          </w:tcPr>
          <w:p>
            <w:pPr>
              <w:keepNext w:val="0"/>
              <w:spacing w:before="0" w:after="0" w:line="252" w:lineRule="auto"/>
              <w:jc w:val="center"/>
            </w:pPr>
            <w:r>
              <w:rPr>
                <w:rFonts w:ascii="Noto Sans CJK SC" w:hAnsi="Noto Sans CJK SC" w:eastAsia="Noto Sans CJK SC"/>
                <w:color w:val="1F2937"/>
                <w:sz w:val="18"/>
              </w:rPr>
              <w:t>Sol medium · With Compiler</w:t>
            </w:r>
          </w:p>
        </w:tc>
        <w:tc>
          <w:tcPr>
            <w:tcW w:type="dxa" w:w="1900"/>
            <w:shd w:fill="F8FAFC"/>
            <w:vAlign w:val="center"/>
          </w:tcPr>
          <w:p>
            <w:pPr>
              <w:keepNext w:val="0"/>
              <w:spacing w:before="0" w:after="0" w:line="252" w:lineRule="auto"/>
              <w:jc w:val="center"/>
            </w:pPr>
            <w:r>
              <w:rPr>
                <w:rFonts w:ascii="Noto Sans CJK SC" w:hAnsi="Noto Sans CJK SC" w:eastAsia="Noto Sans CJK SC"/>
                <w:color w:val="1F2937"/>
                <w:sz w:val="18"/>
              </w:rPr>
              <w:t>8,679,286</w:t>
            </w:r>
          </w:p>
        </w:tc>
        <w:tc>
          <w:tcPr>
            <w:tcW w:type="dxa" w:w="1900"/>
            <w:shd w:fill="F8FAFC"/>
            <w:vAlign w:val="center"/>
          </w:tcPr>
          <w:p>
            <w:pPr>
              <w:keepNext w:val="0"/>
              <w:spacing w:before="0" w:after="0" w:line="252" w:lineRule="auto"/>
              <w:jc w:val="center"/>
            </w:pPr>
            <w:r>
              <w:rPr>
                <w:rFonts w:ascii="Noto Sans CJK SC" w:hAnsi="Noto Sans CJK SC" w:eastAsia="Noto Sans CJK SC"/>
                <w:color w:val="1F2937"/>
                <w:sz w:val="18"/>
              </w:rPr>
              <w:t>7,873,792</w:t>
            </w:r>
          </w:p>
        </w:tc>
        <w:tc>
          <w:tcPr>
            <w:tcW w:type="dxa" w:w="1800"/>
            <w:shd w:fill="F8FAFC"/>
            <w:vAlign w:val="center"/>
          </w:tcPr>
          <w:p>
            <w:pPr>
              <w:keepNext w:val="0"/>
              <w:spacing w:before="0" w:after="0" w:line="252" w:lineRule="auto"/>
              <w:jc w:val="center"/>
            </w:pPr>
            <w:r>
              <w:rPr>
                <w:rFonts w:ascii="Noto Sans CJK SC" w:hAnsi="Noto Sans CJK SC" w:eastAsia="Noto Sans CJK SC"/>
                <w:color w:val="1F2937"/>
                <w:sz w:val="18"/>
              </w:rPr>
              <w:t>121,214</w:t>
            </w:r>
          </w:p>
        </w:tc>
        <w:tc>
          <w:tcPr>
            <w:tcW w:type="dxa" w:w="1960"/>
            <w:shd w:fill="F8FAFC"/>
            <w:vAlign w:val="center"/>
          </w:tcPr>
          <w:p>
            <w:pPr>
              <w:keepNext w:val="0"/>
              <w:spacing w:before="0" w:after="0" w:line="252" w:lineRule="auto"/>
              <w:jc w:val="center"/>
            </w:pPr>
            <w:r>
              <w:rPr>
                <w:rFonts w:ascii="Noto Sans CJK SC" w:hAnsi="Noto Sans CJK SC" w:eastAsia="Noto Sans CJK SC"/>
                <w:color w:val="1F2937"/>
                <w:sz w:val="18"/>
              </w:rPr>
              <w:t>$8.795773</w:t>
            </w:r>
          </w:p>
        </w:tc>
      </w:tr>
    </w:tbl>
    <w:p>
      <w:pPr>
        <w:keepNext w:val="0"/>
        <w:spacing w:before="0" w:after="20" w:line="264" w:lineRule="auto"/>
      </w:pPr>
    </w:p>
    <w:p>
      <w:pPr>
        <w:keepNext w:val="0"/>
        <w:spacing w:before="0" w:after="120" w:line="264" w:lineRule="auto"/>
      </w:pPr>
      <w:r>
        <w:rPr>
          <w:rFonts w:ascii="Noto Sans CJK SC" w:hAnsi="Noto Sans CJK SC" w:eastAsia="Noto Sans CJK SC"/>
          <w:i w:val="0"/>
          <w:color w:val="1F2937"/>
        </w:rPr>
        <w:t>Within-model overhead: using Compiler increases Luna input tokens by 60.3% and cost by 33.9%; for Sol medium, input increases by 17.15% and cost by 11.32%, while output tokens decrease by 9.68% and model-call steps decrease by 5.59%. This indicates that Sol's additional overhead comes mainly from longer structured input rather than more output or more Agent operations.</w:t>
      </w:r>
    </w:p>
    <w:p>
      <w:pPr>
        <w:keepNext w:val="0"/>
        <w:spacing w:before="0" w:after="120" w:line="264" w:lineRule="auto"/>
      </w:pPr>
      <w:r>
        <w:rPr>
          <w:rFonts w:ascii="Noto Sans CJK SC" w:hAnsi="Noto Sans CJK SC" w:eastAsia="Noto Sans CJK SC"/>
          <w:i w:val="0"/>
          <w:color w:val="1F2937"/>
        </w:rPr>
        <w:t>Model cost per passing case: Luna without/with Compiler is approximately $0.000041/$0.000050; Sol medium is approximately $0.000735/$0.000799. Sol's absolute costs are about 19.8× and 16.4× Luna's, respectively, so token count cannot substitute for cross-model cost comparison. The incremental cost per one-percentage-point improvement from Compiler is about $0.015 on Luna and $0.379 on Sol; the latter is naturally amplified by the accuracy ceiling.</w:t>
      </w:r>
    </w:p>
    <w:tbl>
      <w:tblPr>
        <w:tblW w:type="dxa" w:w="9360"/>
        <w:tblLayout w:type="fixed"/>
        <w:tblLook w:firstColumn="1" w:firstRow="1" w:lastColumn="0" w:lastRow="0" w:noHBand="0" w:noVBand="1" w:val="04A0"/>
        <w:tblInd w:w="120" w:type="dxa"/>
        <w:tblBorders>
          <w:top w:val="single" w:sz="4" w:color="FFF8E6"/>
          <w:left w:val="single" w:sz="4" w:color="FFF8E6"/>
          <w:bottom w:val="single" w:sz="4" w:color="FFF8E6"/>
          <w:right w:val="single" w:sz="4" w:color="FFF8E6"/>
          <w:insideH w:val="single" w:sz="4" w:color="FFF8E6"/>
          <w:insideV w:val="single" w:sz="4" w:color="FFF8E6"/>
        </w:tblBorders>
      </w:tblPr>
      <w:tblGrid>
        <w:gridCol w:w="9360"/>
      </w:tblGrid>
      <w:tr>
        <w:trPr>
          <w:tblHeader w:val="true"/>
          <w:cantSplit/>
        </w:trPr>
        <w:tc>
          <w:tcPr>
            <w:tcW w:type="dxa" w:w="9360"/>
            <w:tcMar>
              <w:top w:w="90" w:type="dxa"/>
              <w:start w:w="120" w:type="dxa"/>
              <w:bottom w:w="90" w:type="dxa"/>
              <w:end w:w="120" w:type="dxa"/>
            </w:tcMar>
            <w:shd w:fill="FFF8E6"/>
          </w:tcPr>
          <w:p>
            <w:pPr>
              <w:keepNext w:val="0"/>
              <w:spacing w:before="0" w:after="0" w:line="264" w:lineRule="auto"/>
            </w:pPr>
            <w:r>
              <w:rPr>
                <w:rFonts w:ascii="Noto Sans CJK SC" w:hAnsi="Noto Sans CJK SC" w:eastAsia="Noto Sans CJK SC"/>
                <w:b/>
                <w:color w:val="8A6100"/>
              </w:rPr>
              <w:t>Cost boundary: the current cost covers only model calls recorded in the Coding Agent trajectory. It excludes Intent Compiler semantic-compilation calls, containers, Harbor, storage, and human analysis. Therefore, it is Agent-side cost rather than total system cost.</w:t>
            </w:r>
            <w:r>
              <w:rPr>
                <w:rFonts w:ascii="Noto Sans CJK SC" w:hAnsi="Noto Sans CJK SC" w:eastAsia="Noto Sans CJK SC"/>
                <w:color w:val="1F2937"/>
              </w:rPr>
            </w:r>
          </w:p>
        </w:tc>
      </w:tr>
    </w:tbl>
    <w:p>
      <w:pPr>
        <w:keepNext w:val="0"/>
        <w:spacing w:before="0" w:after="40" w:line="264" w:lineRule="auto"/>
      </w:pPr>
    </w:p>
    <w:p>
      <w:pPr>
        <w:pStyle w:val="Heading2"/>
        <w:keepNext/>
      </w:pPr>
      <w:r>
        <w:t>4.6 Stability of a Single Long-Horizon Trajectory</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600"/>
        <w:gridCol w:w="2300"/>
        <w:gridCol w:w="2300"/>
        <w:gridCol w:w="2160"/>
      </w:tblGrid>
      <w:tr>
        <w:trPr>
          <w:tblHeader w:val="true"/>
          <w:cantSplit/>
        </w:trPr>
        <w:tc>
          <w:tcPr>
            <w:tcW w:type="dxa" w:w="26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Model and Condition</w:t>
            </w:r>
          </w:p>
        </w:tc>
        <w:tc>
          <w:tcPr>
            <w:tcW w:type="dxa" w:w="23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Mean Per-Round Pass Rate</w:t>
            </w:r>
          </w:p>
        </w:tc>
        <w:tc>
          <w:tcPr>
            <w:tcW w:type="dxa" w:w="23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Sample Variance</w:t>
            </w:r>
          </w:p>
        </w:tc>
        <w:tc>
          <w:tcPr>
            <w:tcW w:type="dxa" w:w="21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Standard Deviation</w:t>
            </w:r>
          </w:p>
        </w:tc>
      </w:tr>
      <w:tr>
        <w:trPr>
          <w:cantSplit/>
        </w:trPr>
        <w:tc>
          <w:tcPr>
            <w:tcW w:type="dxa" w:w="2600"/>
            <w:vAlign w:val="center"/>
          </w:tcPr>
          <w:p>
            <w:pPr>
              <w:keepNext w:val="0"/>
              <w:spacing w:before="0" w:after="0" w:line="252" w:lineRule="auto"/>
              <w:jc w:val="left"/>
            </w:pPr>
            <w:r>
              <w:rPr>
                <w:rFonts w:ascii="Noto Sans CJK SC" w:hAnsi="Noto Sans CJK SC" w:eastAsia="Noto Sans CJK SC"/>
                <w:color w:val="1F2937"/>
                <w:sz w:val="18"/>
              </w:rPr>
              <w:t>Luna · No Compiler</w:t>
            </w:r>
          </w:p>
        </w:tc>
        <w:tc>
          <w:tcPr>
            <w:tcW w:type="dxa" w:w="2300"/>
            <w:vAlign w:val="center"/>
          </w:tcPr>
          <w:p>
            <w:pPr>
              <w:keepNext w:val="0"/>
              <w:spacing w:before="0" w:after="0" w:line="252" w:lineRule="auto"/>
              <w:jc w:val="center"/>
            </w:pPr>
            <w:r>
              <w:rPr>
                <w:rFonts w:ascii="Noto Sans CJK SC" w:hAnsi="Noto Sans CJK SC" w:eastAsia="Noto Sans CJK SC"/>
                <w:color w:val="1F2937"/>
                <w:sz w:val="18"/>
              </w:rPr>
              <w:t>89.87%</w:t>
            </w:r>
          </w:p>
        </w:tc>
        <w:tc>
          <w:tcPr>
            <w:tcW w:type="dxa" w:w="2300"/>
            <w:vAlign w:val="center"/>
          </w:tcPr>
          <w:p>
            <w:pPr>
              <w:keepNext w:val="0"/>
              <w:spacing w:before="0" w:after="0" w:line="252" w:lineRule="auto"/>
              <w:jc w:val="center"/>
            </w:pPr>
            <w:r>
              <w:rPr>
                <w:rFonts w:ascii="Noto Sans CJK SC" w:hAnsi="Noto Sans CJK SC" w:eastAsia="Noto Sans CJK SC"/>
                <w:color w:val="1F2937"/>
                <w:sz w:val="18"/>
              </w:rPr>
              <w:t>0.004863</w:t>
            </w:r>
          </w:p>
        </w:tc>
        <w:tc>
          <w:tcPr>
            <w:tcW w:type="dxa" w:w="2160"/>
            <w:vAlign w:val="center"/>
          </w:tcPr>
          <w:p>
            <w:pPr>
              <w:keepNext w:val="0"/>
              <w:spacing w:before="0" w:after="0" w:line="252" w:lineRule="auto"/>
              <w:jc w:val="center"/>
            </w:pPr>
            <w:r>
              <w:rPr>
                <w:rFonts w:ascii="Noto Sans CJK SC" w:hAnsi="Noto Sans CJK SC" w:eastAsia="Noto Sans CJK SC"/>
                <w:color w:val="1F2937"/>
                <w:sz w:val="18"/>
              </w:rPr>
              <w:t>6.97 pp</w:t>
            </w:r>
          </w:p>
        </w:tc>
      </w:tr>
      <w:tr>
        <w:trPr>
          <w:cantSplit/>
        </w:trPr>
        <w:tc>
          <w:tcPr>
            <w:tcW w:type="dxa" w:w="2600"/>
            <w:shd w:fill="F8FAFC"/>
            <w:vAlign w:val="center"/>
          </w:tcPr>
          <w:p>
            <w:pPr>
              <w:keepNext w:val="0"/>
              <w:spacing w:before="0" w:after="0" w:line="252" w:lineRule="auto"/>
              <w:jc w:val="left"/>
            </w:pPr>
            <w:r>
              <w:rPr>
                <w:rFonts w:ascii="Noto Sans CJK SC" w:hAnsi="Noto Sans CJK SC" w:eastAsia="Noto Sans CJK SC"/>
                <w:color w:val="1F2937"/>
                <w:sz w:val="18"/>
              </w:rPr>
              <w:t>Luna · With Compiler</w:t>
            </w:r>
          </w:p>
        </w:tc>
        <w:tc>
          <w:tcPr>
            <w:tcW w:type="dxa" w:w="2300"/>
            <w:shd w:fill="F8FAFC"/>
            <w:vAlign w:val="center"/>
          </w:tcPr>
          <w:p>
            <w:pPr>
              <w:keepNext w:val="0"/>
              <w:spacing w:before="0" w:after="0" w:line="252" w:lineRule="auto"/>
              <w:jc w:val="center"/>
            </w:pPr>
            <w:r>
              <w:rPr>
                <w:rFonts w:ascii="Noto Sans CJK SC" w:hAnsi="Noto Sans CJK SC" w:eastAsia="Noto Sans CJK SC"/>
                <w:color w:val="1F2937"/>
                <w:sz w:val="18"/>
              </w:rPr>
              <w:t>97.69%</w:t>
            </w:r>
          </w:p>
        </w:tc>
        <w:tc>
          <w:tcPr>
            <w:tcW w:type="dxa" w:w="2300"/>
            <w:shd w:fill="F8FAFC"/>
            <w:vAlign w:val="center"/>
          </w:tcPr>
          <w:p>
            <w:pPr>
              <w:keepNext w:val="0"/>
              <w:spacing w:before="0" w:after="0" w:line="252" w:lineRule="auto"/>
              <w:jc w:val="center"/>
            </w:pPr>
            <w:r>
              <w:rPr>
                <w:rFonts w:ascii="Noto Sans CJK SC" w:hAnsi="Noto Sans CJK SC" w:eastAsia="Noto Sans CJK SC"/>
                <w:color w:val="1F2937"/>
                <w:sz w:val="18"/>
              </w:rPr>
              <w:t>0.0000469</w:t>
            </w:r>
          </w:p>
        </w:tc>
        <w:tc>
          <w:tcPr>
            <w:tcW w:type="dxa" w:w="2160"/>
            <w:shd w:fill="F8FAFC"/>
            <w:vAlign w:val="center"/>
          </w:tcPr>
          <w:p>
            <w:pPr>
              <w:keepNext w:val="0"/>
              <w:spacing w:before="0" w:after="0" w:line="252" w:lineRule="auto"/>
              <w:jc w:val="center"/>
            </w:pPr>
            <w:r>
              <w:rPr>
                <w:rFonts w:ascii="Noto Sans CJK SC" w:hAnsi="Noto Sans CJK SC" w:eastAsia="Noto Sans CJK SC"/>
                <w:color w:val="1F2937"/>
                <w:sz w:val="18"/>
              </w:rPr>
              <w:t>0.685 pp</w:t>
            </w:r>
          </w:p>
        </w:tc>
      </w:tr>
      <w:tr>
        <w:trPr>
          <w:cantSplit/>
        </w:trPr>
        <w:tc>
          <w:tcPr>
            <w:tcW w:type="dxa" w:w="2600"/>
            <w:vAlign w:val="center"/>
          </w:tcPr>
          <w:p>
            <w:pPr>
              <w:keepNext w:val="0"/>
              <w:spacing w:before="0" w:after="0" w:line="252" w:lineRule="auto"/>
              <w:jc w:val="left"/>
            </w:pPr>
            <w:r>
              <w:rPr>
                <w:rFonts w:ascii="Noto Sans CJK SC" w:hAnsi="Noto Sans CJK SC" w:eastAsia="Noto Sans CJK SC"/>
                <w:color w:val="1F2937"/>
                <w:sz w:val="18"/>
              </w:rPr>
              <w:t>Sol medium · No Compiler</w:t>
            </w:r>
          </w:p>
        </w:tc>
        <w:tc>
          <w:tcPr>
            <w:tcW w:type="dxa" w:w="2300"/>
            <w:vAlign w:val="center"/>
          </w:tcPr>
          <w:p>
            <w:pPr>
              <w:keepNext w:val="0"/>
              <w:spacing w:before="0" w:after="0" w:line="252" w:lineRule="auto"/>
              <w:jc w:val="center"/>
            </w:pPr>
            <w:r>
              <w:rPr>
                <w:rFonts w:ascii="Noto Sans CJK SC" w:hAnsi="Noto Sans CJK SC" w:eastAsia="Noto Sans CJK SC"/>
                <w:color w:val="1F2937"/>
                <w:sz w:val="18"/>
              </w:rPr>
              <w:t>97.81%</w:t>
            </w:r>
          </w:p>
        </w:tc>
        <w:tc>
          <w:tcPr>
            <w:tcW w:type="dxa" w:w="2300"/>
            <w:vAlign w:val="center"/>
          </w:tcPr>
          <w:p>
            <w:pPr>
              <w:keepNext w:val="0"/>
              <w:spacing w:before="0" w:after="0" w:line="252" w:lineRule="auto"/>
              <w:jc w:val="center"/>
            </w:pPr>
            <w:r>
              <w:rPr>
                <w:rFonts w:ascii="Noto Sans CJK SC" w:hAnsi="Noto Sans CJK SC" w:eastAsia="Noto Sans CJK SC"/>
                <w:color w:val="1F2937"/>
                <w:sz w:val="18"/>
              </w:rPr>
              <w:t>0.00081259</w:t>
            </w:r>
          </w:p>
        </w:tc>
        <w:tc>
          <w:tcPr>
            <w:tcW w:type="dxa" w:w="2160"/>
            <w:vAlign w:val="center"/>
          </w:tcPr>
          <w:p>
            <w:pPr>
              <w:keepNext w:val="0"/>
              <w:spacing w:before="0" w:after="0" w:line="252" w:lineRule="auto"/>
              <w:jc w:val="center"/>
            </w:pPr>
            <w:r>
              <w:rPr>
                <w:rFonts w:ascii="Noto Sans CJK SC" w:hAnsi="Noto Sans CJK SC" w:eastAsia="Noto Sans CJK SC"/>
                <w:color w:val="1F2937"/>
                <w:sz w:val="18"/>
              </w:rPr>
              <w:t>2.851 pp</w:t>
            </w:r>
          </w:p>
        </w:tc>
      </w:tr>
      <w:tr>
        <w:trPr>
          <w:cantSplit/>
        </w:trPr>
        <w:tc>
          <w:tcPr>
            <w:tcW w:type="dxa" w:w="2600"/>
            <w:shd w:fill="F8FAFC"/>
            <w:vAlign w:val="center"/>
          </w:tcPr>
          <w:p>
            <w:pPr>
              <w:keepNext w:val="0"/>
              <w:spacing w:before="0" w:after="0" w:line="252" w:lineRule="auto"/>
              <w:jc w:val="left"/>
            </w:pPr>
            <w:r>
              <w:rPr>
                <w:rFonts w:ascii="Noto Sans CJK SC" w:hAnsi="Noto Sans CJK SC" w:eastAsia="Noto Sans CJK SC"/>
                <w:color w:val="1F2937"/>
                <w:sz w:val="18"/>
              </w:rPr>
              <w:t>Sol medium · With Compiler</w:t>
            </w:r>
          </w:p>
        </w:tc>
        <w:tc>
          <w:tcPr>
            <w:tcW w:type="dxa" w:w="2300"/>
            <w:shd w:fill="F8FAFC"/>
            <w:vAlign w:val="center"/>
          </w:tcPr>
          <w:p>
            <w:pPr>
              <w:keepNext w:val="0"/>
              <w:spacing w:before="0" w:after="0" w:line="252" w:lineRule="auto"/>
              <w:jc w:val="center"/>
            </w:pPr>
            <w:r>
              <w:rPr>
                <w:rFonts w:ascii="Noto Sans CJK SC" w:hAnsi="Noto Sans CJK SC" w:eastAsia="Noto Sans CJK SC"/>
                <w:color w:val="1F2937"/>
                <w:sz w:val="18"/>
              </w:rPr>
              <w:t>99.82%</w:t>
            </w:r>
          </w:p>
        </w:tc>
        <w:tc>
          <w:tcPr>
            <w:tcW w:type="dxa" w:w="2300"/>
            <w:shd w:fill="F8FAFC"/>
            <w:vAlign w:val="center"/>
          </w:tcPr>
          <w:p>
            <w:pPr>
              <w:keepNext w:val="0"/>
              <w:spacing w:before="0" w:after="0" w:line="252" w:lineRule="auto"/>
              <w:jc w:val="center"/>
            </w:pPr>
            <w:r>
              <w:rPr>
                <w:rFonts w:ascii="Noto Sans CJK SC" w:hAnsi="Noto Sans CJK SC" w:eastAsia="Noto Sans CJK SC"/>
                <w:color w:val="1F2937"/>
                <w:sz w:val="18"/>
              </w:rPr>
              <w:t>0.000006975</w:t>
            </w:r>
          </w:p>
        </w:tc>
        <w:tc>
          <w:tcPr>
            <w:tcW w:type="dxa" w:w="2160"/>
            <w:shd w:fill="F8FAFC"/>
            <w:vAlign w:val="center"/>
          </w:tcPr>
          <w:p>
            <w:pPr>
              <w:keepNext w:val="0"/>
              <w:spacing w:before="0" w:after="0" w:line="252" w:lineRule="auto"/>
              <w:jc w:val="center"/>
            </w:pPr>
            <w:r>
              <w:rPr>
                <w:rFonts w:ascii="Noto Sans CJK SC" w:hAnsi="Noto Sans CJK SC" w:eastAsia="Noto Sans CJK SC"/>
                <w:color w:val="1F2937"/>
                <w:sz w:val="18"/>
              </w:rPr>
              <w:t>0.264 pp</w:t>
            </w:r>
          </w:p>
        </w:tc>
      </w:tr>
    </w:tbl>
    <w:p>
      <w:pPr>
        <w:keepNext w:val="0"/>
        <w:spacing w:before="0" w:after="20" w:line="264" w:lineRule="auto"/>
      </w:pPr>
    </w:p>
    <w:p>
      <w:pPr>
        <w:keepNext w:val="0"/>
        <w:spacing w:before="0" w:after="120" w:line="264" w:lineRule="auto"/>
      </w:pPr>
      <w:r>
        <w:rPr>
          <w:rFonts w:ascii="Noto Sans CJK SC" w:hAnsi="Noto Sans CJK SC" w:eastAsia="Noto Sans CJK SC"/>
          <w:i w:val="0"/>
          <w:color w:val="1F2937"/>
        </w:rPr>
        <w:t>For both models, the per-round sequence is smoother with Compiler: Luna's variance decreases by about 99.0%, while Sol medium Treatment variance is about 1/116.5 of Control. Sol Treatment fully passes all rounds except for the fixed 4 manifest failures in R5–R9; Luna Treatment remains around 98% in later rounds but still has 15 persistent failures.</w:t>
      </w:r>
    </w:p>
    <w:p>
      <w:pPr>
        <w:keepNext w:val="0"/>
        <w:spacing w:before="0" w:after="120" w:line="264" w:lineRule="auto"/>
      </w:pPr>
      <w:r>
        <w:rPr>
          <w:rFonts w:ascii="Noto Sans CJK SC" w:hAnsi="Noto Sans CJK SC" w:eastAsia="Noto Sans CJK SC"/>
          <w:i w:val="0"/>
          <w:color w:val="1F2937"/>
        </w:rPr>
        <w:t>These variances come from one stateful trajectory per condition, and test size and difficulty differ across rounds. They therefore describe only the smoothness of the current sequences and cannot serve as evidence of statistical stability or significance across independent runs.</w:t>
      </w:r>
    </w:p>
    <w:p>
      <w:pPr>
        <w:pStyle w:val="Heading1"/>
        <w:keepNext/>
      </w:pPr>
      <w:r>
        <w:t>5. Experiment Summary</w:t>
      </w:r>
    </w:p>
    <w:p>
      <w:pPr>
        <w:pStyle w:val="Heading2"/>
        <w:keepNext/>
      </w:pPr>
      <w:r>
        <w:t>5.1 Conclusions Supported by the Current Experiment</w:t>
      </w:r>
    </w:p>
    <w:p>
      <w:pPr>
        <w:pStyle w:val="ListBullet"/>
        <w:keepNext w:val="0"/>
        <w:spacing w:before="0" w:after="80" w:line="264" w:lineRule="auto"/>
      </w:pPr>
      <w:r>
        <w:rPr>
          <w:rFonts w:ascii="Noto Sans CJK SC" w:hAnsi="Noto Sans CJK SC" w:eastAsia="Noto Sans CJK SC"/>
          <w:color w:val="1F2937"/>
        </w:rPr>
        <w:t>Intent Compiler has formed a runnable closed loop: constrained input → Delta → deterministic validation → IR merge → Contract → safe materialization.</w:t>
      </w:r>
    </w:p>
    <w:p>
      <w:pPr>
        <w:pStyle w:val="ListBullet"/>
        <w:keepNext w:val="0"/>
        <w:spacing w:before="0" w:after="80" w:line="264" w:lineRule="auto"/>
      </w:pPr>
      <w:r>
        <w:rPr>
          <w:rFonts w:ascii="Noto Sans CJK SC" w:hAnsi="Noto Sans CJK SC" w:eastAsia="Noto Sans CJK SC"/>
          <w:color w:val="1F2937"/>
        </w:rPr>
        <w:t>The compiler's provenance, future-round isolation, conflict detection, supersedes history, and failure cleanup are all supported by automated test evidence.</w:t>
      </w:r>
    </w:p>
    <w:p>
      <w:pPr>
        <w:pStyle w:val="ListBullet"/>
        <w:keepNext w:val="0"/>
        <w:spacing w:before="0" w:after="80" w:line="264" w:lineRule="auto"/>
      </w:pPr>
      <w:r>
        <w:rPr>
          <w:rFonts w:ascii="Noto Sans CJK SC" w:hAnsi="Noto Sans CJK SC" w:eastAsia="Noto Sans CJK SC"/>
          <w:color w:val="1F2937"/>
        </w:rPr>
        <w:t>For Luna, the With Compiler cumulative assertion pass rate is 9.05 percentage points higher and failed assertions are 80.7% fewer; the two groups diverge consistently from R8 to R15, although both have reward 0.</w:t>
      </w:r>
    </w:p>
    <w:p>
      <w:pPr>
        <w:pStyle w:val="ListBullet"/>
        <w:keepNext w:val="0"/>
        <w:spacing w:before="0" w:after="80" w:line="264" w:lineRule="auto"/>
      </w:pPr>
      <w:r>
        <w:rPr>
          <w:rFonts w:ascii="Noto Sans CJK SC" w:hAnsi="Noto Sans CJK SC" w:eastAsia="Noto Sans CJK SC"/>
          <w:color w:val="1F2937"/>
        </w:rPr>
        <w:t>For Sol medium, the With Compiler cumulative pass rate is 2.36 percentage points higher, failed cases are 92.86% fewer, fully passing rounds increase from 6 to 10, and final R15 improves from 884/960 to 960/960.</w:t>
      </w:r>
    </w:p>
    <w:p>
      <w:pPr>
        <w:pStyle w:val="ListBullet"/>
        <w:keepNext w:val="0"/>
        <w:spacing w:before="0" w:after="80" w:line="264" w:lineRule="auto"/>
      </w:pPr>
      <w:r>
        <w:rPr>
          <w:rFonts w:ascii="Noto Sans CJK SC" w:hAnsi="Noto Sans CJK SC" w:eastAsia="Noto Sans CJK SC"/>
          <w:color w:val="1F2937"/>
        </w:rPr>
        <w:t>The stronger model raises the No Compiler baseline by 8.68 percentage points and compresses the Compiler's percentage-point gain to 2.36, which is consistent with a ceiling effect and does not mean the Compiler is ineffective for a stronger model.</w:t>
      </w:r>
    </w:p>
    <w:p>
      <w:pPr>
        <w:pStyle w:val="ListBullet"/>
        <w:keepNext w:val="0"/>
        <w:spacing w:before="0" w:after="80" w:line="264" w:lineRule="auto"/>
      </w:pPr>
      <w:r>
        <w:rPr>
          <w:rFonts w:ascii="Noto Sans CJK SC" w:hAnsi="Noto Sans CJK SC" w:eastAsia="Noto Sans CJK SC"/>
          <w:color w:val="1F2937"/>
        </w:rPr>
        <w:t>Compiler and model capability are complementary: model capability provides the base reachability for complex implementation, while the Contract more specifically improves requirement retention, conflict handling, and late-stage complete passing.</w:t>
      </w:r>
    </w:p>
    <w:p>
      <w:pPr>
        <w:pStyle w:val="ListBullet"/>
        <w:keepNext w:val="0"/>
        <w:spacing w:before="0" w:after="80" w:line="264" w:lineRule="auto"/>
      </w:pPr>
      <w:r>
        <w:rPr>
          <w:rFonts w:ascii="Noto Sans CJK SC" w:hAnsi="Noto Sans CJK SC" w:eastAsia="Noto Sans CJK SC"/>
          <w:color w:val="1F2937"/>
        </w:rPr>
        <w:t>The treatment does not necessarily win every round: Luna shows short-term reversals in R6–R7; Sol is 100% in both groups for R1–R4 and R10–R11. A Contract is not, by itself, a sufficient condition for guaranteeing implementation quality in every round.</w:t>
      </w:r>
    </w:p>
    <w:p>
      <w:pPr>
        <w:pStyle w:val="ListBullet"/>
        <w:keepNext w:val="0"/>
        <w:spacing w:before="0" w:after="80" w:line="264" w:lineRule="auto"/>
      </w:pPr>
      <w:r>
        <w:rPr>
          <w:rFonts w:ascii="Noto Sans CJK SC" w:hAnsi="Noto Sans CJK SC" w:eastAsia="Noto Sans CJK SC"/>
          <w:color w:val="1F2937"/>
        </w:rPr>
        <w:t>Improvements on both models come with longer input and higher cost: Luna cost increases by 33.9% and Sol by 11.32%; the gain is not free.</w:t>
      </w:r>
    </w:p>
    <w:p>
      <w:pPr>
        <w:pStyle w:val="Heading2"/>
        <w:keepNext/>
      </w:pPr>
      <w:r>
        <w:t>5.2 Conclusions That Cannot Be Drawn Yet</w:t>
      </w:r>
    </w:p>
    <w:p>
      <w:pPr>
        <w:pStyle w:val="ListBullet"/>
        <w:keepNext w:val="0"/>
        <w:spacing w:before="0" w:after="80" w:line="264" w:lineRule="auto"/>
      </w:pPr>
      <w:r>
        <w:rPr>
          <w:rFonts w:ascii="Noto Sans CJK SC" w:hAnsi="Noto Sans CJK SC" w:eastAsia="Noto Sans CJK SC"/>
          <w:color w:val="1F2937"/>
        </w:rPr>
        <w:t>A single run cannot support the claim that Intent Compiler generally improves task-level success rate. Sol shows a positive reward difference, but both Luna groups still have reward 0.</w:t>
      </w:r>
    </w:p>
    <w:p>
      <w:pPr>
        <w:pStyle w:val="ListBullet"/>
        <w:keepNext w:val="0"/>
        <w:spacing w:before="0" w:after="80" w:line="264" w:lineRule="auto"/>
      </w:pPr>
      <w:r>
        <w:rPr>
          <w:rFonts w:ascii="Noto Sans CJK SC" w:hAnsi="Noto Sans CJK SC" w:eastAsia="Noto Sans CJK SC"/>
          <w:color w:val="1F2937"/>
        </w:rPr>
        <w:t>The fifteen rounds cannot be treated as 15 independent repeated experiments; they are 15 stages of the same stateful trajectory.</w:t>
      </w:r>
    </w:p>
    <w:p>
      <w:pPr>
        <w:pStyle w:val="ListBullet"/>
        <w:keepNext w:val="0"/>
        <w:spacing w:before="0" w:after="80" w:line="264" w:lineRule="auto"/>
      </w:pPr>
      <w:r>
        <w:rPr>
          <w:rFonts w:ascii="Noto Sans CJK SC" w:hAnsi="Noto Sans CJK SC" w:eastAsia="Noto Sans CJK SC"/>
          <w:color w:val="1F2937"/>
        </w:rPr>
        <w:t>Differences between Luna and Sol cannot be attributed directly to reasoning capability because model architecture, unit price, output strategy, and random trajectory all change simultaneously.</w:t>
      </w:r>
    </w:p>
    <w:p>
      <w:pPr>
        <w:pStyle w:val="ListBullet"/>
        <w:keepNext w:val="0"/>
        <w:spacing w:before="0" w:after="80" w:line="264" w:lineRule="auto"/>
      </w:pPr>
      <w:r>
        <w:rPr>
          <w:rFonts w:ascii="Noto Sans CJK SC" w:hAnsi="Noto Sans CJK SC" w:eastAsia="Noto Sans CJK SC"/>
          <w:color w:val="1F2937"/>
        </w:rPr>
        <w:t>Cross-round pass-rate variance alone cannot prove “improved stability,” because test size and difficulty differ by round.</w:t>
      </w:r>
    </w:p>
    <w:p>
      <w:pPr>
        <w:pStyle w:val="ListBullet"/>
        <w:keepNext w:val="0"/>
        <w:spacing w:before="0" w:after="80" w:line="264" w:lineRule="auto"/>
      </w:pPr>
      <w:r>
        <w:rPr>
          <w:rFonts w:ascii="Noto Sans CJK SC" w:hAnsi="Noto Sans CJK SC" w:eastAsia="Noto Sans CJK SC"/>
          <w:color w:val="1F2937"/>
        </w:rPr>
        <w:t>Not all failures can be attributed to intent forgetting; boundary semantics, statistical definitions, unimplemented functionality, and formatting errors also cause failures.</w:t>
      </w:r>
    </w:p>
    <w:p>
      <w:pPr>
        <w:pStyle w:val="ListBullet"/>
        <w:keepNext w:val="0"/>
        <w:spacing w:before="0" w:after="80" w:line="264" w:lineRule="auto"/>
      </w:pPr>
      <w:r>
        <w:rPr>
          <w:rFonts w:ascii="Noto Sans CJK SC" w:hAnsi="Noto Sans CJK SC" w:eastAsia="Noto Sans CJK SC"/>
          <w:color w:val="1F2937"/>
        </w:rPr>
        <w:t>It is not possible to determine which Intent node directly prevented which failure without an added case-ID ↔ requirement/Intent-ID mapping.</w:t>
      </w:r>
    </w:p>
    <w:p>
      <w:pPr>
        <w:pStyle w:val="Heading2"/>
        <w:keepNext/>
      </w:pPr>
      <w:r>
        <w:t>5.3 Recommended Follow-Up Validation</w:t>
      </w:r>
    </w:p>
    <w:p>
      <w:pPr>
        <w:keepNext w:val="0"/>
        <w:numPr>
          <w:ilvl w:val="0"/>
          <w:numId w:val="13"/>
        </w:numPr>
        <w:spacing w:before="0" w:after="100" w:line="264" w:lineRule="auto"/>
      </w:pPr>
      <w:r>
        <w:rPr>
          <w:rFonts w:ascii="Noto Sans CJK SC" w:hAnsi="Noto Sans CJK SC" w:eastAsia="Noto Sans CJK SC"/>
          <w:color w:val="1F2937"/>
        </w:rPr>
        <w:t>Run at least 5 independent trajectories for every “model × A/B condition,” with randomized interleaving of execution order, to form a 2×2 factorial experiment.</w:t>
      </w:r>
    </w:p>
    <w:p>
      <w:pPr>
        <w:keepNext w:val="0"/>
        <w:numPr>
          <w:ilvl w:val="0"/>
          <w:numId w:val="13"/>
        </w:numPr>
        <w:spacing w:before="0" w:after="100" w:line="264" w:lineRule="auto"/>
      </w:pPr>
      <w:r>
        <w:rPr>
          <w:rFonts w:ascii="Noto Sans CJK SC" w:hAnsi="Noto Sans CJK SC" w:eastAsia="Noto Sans CJK SC"/>
          <w:color w:val="1F2937"/>
        </w:rPr>
        <w:t>Fix and save complete CASE_RESULT identifiers for every round, then compute PASS→FAIL and FAIL→PASS transitions for the same assertion.</w:t>
      </w:r>
    </w:p>
    <w:p>
      <w:pPr>
        <w:keepNext w:val="0"/>
        <w:numPr>
          <w:ilvl w:val="0"/>
          <w:numId w:val="13"/>
        </w:numPr>
        <w:spacing w:before="0" w:after="100" w:line="264" w:lineRule="auto"/>
      </w:pPr>
      <w:r>
        <w:rPr>
          <w:rFonts w:ascii="Noto Sans CJK SC" w:hAnsi="Noto Sans CJK SC" w:eastAsia="Noto Sans CJK SC"/>
          <w:color w:val="1F2937"/>
        </w:rPr>
        <w:t>Map each case to one of three Intent-node classes—current-new, historical-active, and superseded—to directly measure historical requirement retention.</w:t>
      </w:r>
    </w:p>
    <w:p>
      <w:pPr>
        <w:keepNext w:val="0"/>
        <w:numPr>
          <w:ilvl w:val="0"/>
          <w:numId w:val="13"/>
        </w:numPr>
        <w:spacing w:before="0" w:after="100" w:line="264" w:lineRule="auto"/>
      </w:pPr>
      <w:r>
        <w:rPr>
          <w:rFonts w:ascii="Noto Sans CJK SC" w:hAnsi="Noto Sans CJK SC" w:eastAsia="Noto Sans CJK SC"/>
          <w:color w:val="1F2937"/>
        </w:rPr>
        <w:t>Use the “PASS→FAIL rate of historical cases” as the primary long-horizon drift metric, with final whole-task reward and cumulative assertion pass rate as secondary metrics.</w:t>
      </w:r>
    </w:p>
    <w:p>
      <w:pPr>
        <w:keepNext w:val="0"/>
        <w:numPr>
          <w:ilvl w:val="0"/>
          <w:numId w:val="13"/>
        </w:numPr>
        <w:spacing w:before="0" w:after="100" w:line="264" w:lineRule="auto"/>
      </w:pPr>
      <w:r>
        <w:rPr>
          <w:rFonts w:ascii="Noto Sans CJK SC" w:hAnsi="Noto Sans CJK SC" w:eastAsia="Noto Sans CJK SC"/>
          <w:color w:val="1F2937"/>
        </w:rPr>
        <w:t>Record the Intent Compiler's model-call tokens, latency, and cost separately to obtain full-system cost.</w:t>
      </w:r>
    </w:p>
    <w:p>
      <w:pPr>
        <w:keepNext w:val="0"/>
        <w:numPr>
          <w:ilvl w:val="0"/>
          <w:numId w:val="13"/>
        </w:numPr>
        <w:spacing w:before="0" w:after="100" w:line="264" w:lineRule="auto"/>
      </w:pPr>
      <w:r>
        <w:rPr>
          <w:rFonts w:ascii="Noto Sans CJK SC" w:hAnsi="Noto Sans CJK SC" w:eastAsia="Noto Sans CJK SC"/>
          <w:color w:val="1F2937"/>
        </w:rPr>
        <w:t>Review Luna R7→R15 and Sol R11→R15 separately: identify case IDs that continuously decline in the No Compiler group and determine whether they are historical regressions, current additions, or corrected rules.</w:t>
      </w:r>
    </w:p>
    <w:p>
      <w:pPr>
        <w:keepNext w:val="0"/>
        <w:numPr>
          <w:ilvl w:val="0"/>
          <w:numId w:val="13"/>
        </w:numPr>
        <w:spacing w:before="0" w:after="100" w:line="264" w:lineRule="auto"/>
      </w:pPr>
      <w:r>
        <w:rPr>
          <w:rFonts w:ascii="Noto Sans CJK SC" w:hAnsi="Noto Sans CJK SC" w:eastAsia="Noto Sans CJK SC"/>
          <w:color w:val="1F2937"/>
        </w:rPr>
        <w:t>Add an ablation group that appends only an equal-length unstructured historical summary to distinguish the contribution of “more context tokens” from that of a “structured Intent Contract.”</w:t>
      </w:r>
    </w:p>
    <w:p>
      <w:pPr>
        <w:keepNext w:val="0"/>
        <w:numPr>
          <w:ilvl w:val="0"/>
          <w:numId w:val="13"/>
        </w:numPr>
        <w:spacing w:before="0" w:after="100" w:line="264" w:lineRule="auto"/>
      </w:pPr>
      <w:r>
        <w:rPr>
          <w:rFonts w:ascii="Noto Sans CJK SC" w:hAnsi="Noto Sans CJK SC" w:eastAsia="Noto Sans CJK SC"/>
          <w:color w:val="1F2937"/>
        </w:rPr>
        <w:t>Add automatic consistency validation to the data-generation pipeline: pass + fail must equal total in every round, and per-round sums must equal report aggregates, preventing tables and narrative text from using different result sets.</w:t>
      </w:r>
    </w:p>
    <w:p>
      <w:pPr>
        <w:pStyle w:val="Heading2"/>
        <w:keepNext/>
      </w:pPr>
      <w:r>
        <w:t>5.4 Final Assessment</w:t>
      </w:r>
    </w:p>
    <w:tbl>
      <w:tblPr>
        <w:tblW w:type="dxa" w:w="9360"/>
        <w:tblLayout w:type="fixed"/>
        <w:tblLook w:firstColumn="1" w:firstRow="1" w:lastColumn="0" w:lastRow="0" w:noHBand="0" w:noVBand="1" w:val="04A0"/>
        <w:tblInd w:w="120" w:type="dxa"/>
        <w:tblBorders>
          <w:top w:val="single" w:sz="4" w:color="EAF6EF"/>
          <w:left w:val="single" w:sz="4" w:color="EAF6EF"/>
          <w:bottom w:val="single" w:sz="4" w:color="EAF6EF"/>
          <w:right w:val="single" w:sz="4" w:color="EAF6EF"/>
          <w:insideH w:val="single" w:sz="4" w:color="EAF6EF"/>
          <w:insideV w:val="single" w:sz="4" w:color="EAF6EF"/>
        </w:tblBorders>
      </w:tblPr>
      <w:tblGrid>
        <w:gridCol w:w="9360"/>
      </w:tblGrid>
      <w:tr>
        <w:trPr>
          <w:tblHeader w:val="true"/>
          <w:cantSplit/>
        </w:trPr>
        <w:tc>
          <w:tcPr>
            <w:tcW w:type="dxa" w:w="9360"/>
            <w:tcMar>
              <w:top w:w="90" w:type="dxa"/>
              <w:start w:w="120" w:type="dxa"/>
              <w:bottom w:w="90" w:type="dxa"/>
              <w:end w:w="120" w:type="dxa"/>
            </w:tcMar>
            <w:shd w:fill="EAF6EF"/>
          </w:tcPr>
          <w:p>
            <w:pPr>
              <w:keepNext w:val="0"/>
              <w:spacing w:before="0" w:after="0" w:line="264" w:lineRule="auto"/>
            </w:pPr>
            <w:r>
              <w:rPr>
                <w:rFonts w:ascii="Noto Sans CJK SC" w:hAnsi="Noto Sans CJK SC" w:eastAsia="Noto Sans CJK SC"/>
                <w:b/>
                <w:color w:val="1F6B4A"/>
              </w:rPr>
              <w:t>Experimental conclusion: the two-model, fifteen-round experiment shows that the value of the Intent Compiler is not limited to the weaker Luna model. On Luna it yields the larger assertion pass-rate gain (+9.05 pp); on Sol medium the gain is ceiling-limited to +2.36 pp, but failures decrease by 92.86%, fully passing rounds increase from 6 to 10, and R15 reaches 960/960. The stronger model raises baseline implementation capability, while the Compiler strengthens long-term intent retention and conflict handling; the two are complementary. Because each of the four conditions has only one trajectory, the current evidence remains descriptive. The next step requires repeated independent 2×2 trials, case-ID ↔ Intent-ID transition analysis, and an equal-length-context ablation.</w:t>
            </w:r>
            <w:r>
              <w:rPr>
                <w:rFonts w:ascii="Noto Sans CJK SC" w:hAnsi="Noto Sans CJK SC" w:eastAsia="Noto Sans CJK SC"/>
                <w:color w:val="1F2937"/>
              </w:rPr>
            </w:r>
          </w:p>
        </w:tc>
      </w:tr>
    </w:tbl>
    <w:p>
      <w:pPr>
        <w:keepNext w:val="0"/>
        <w:spacing w:before="0" w:after="40" w:line="264" w:lineRule="auto"/>
      </w:pPr>
    </w:p>
    <w:p>
      <w:pPr>
        <w:pStyle w:val="Heading1"/>
        <w:keepNext/>
      </w:pPr>
      <w:r>
        <w:t>Appendix A: Rules for Interpreting Results</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200"/>
        <w:gridCol w:w="3600"/>
        <w:gridCol w:w="3560"/>
      </w:tblGrid>
      <w:tr>
        <w:trPr>
          <w:tblHeader w:val="true"/>
          <w:cantSplit/>
        </w:trPr>
        <w:tc>
          <w:tcPr>
            <w:tcW w:type="dxa" w:w="22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Observation</w:t>
            </w:r>
          </w:p>
        </w:tc>
        <w:tc>
          <w:tcPr>
            <w:tcW w:type="dxa" w:w="36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Correct Interpretation</w:t>
            </w:r>
          </w:p>
        </w:tc>
        <w:tc>
          <w:tcPr>
            <w:tcW w:type="dxa" w:w="35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Should Not Be Interpreted As</w:t>
            </w:r>
          </w:p>
        </w:tc>
      </w:tr>
      <w:tr>
        <w:trPr>
          <w:cantSplit/>
        </w:trPr>
        <w:tc>
          <w:tcPr>
            <w:tcW w:type="dxa" w:w="2200"/>
            <w:vAlign w:val="center"/>
          </w:tcPr>
          <w:p>
            <w:pPr>
              <w:keepNext w:val="0"/>
              <w:spacing w:before="0" w:after="0" w:line="252" w:lineRule="auto"/>
              <w:jc w:val="left"/>
            </w:pPr>
            <w:r>
              <w:rPr>
                <w:rFonts w:ascii="Noto Sans CJK SC" w:hAnsi="Noto Sans CJK SC" w:eastAsia="Noto Sans CJK SC"/>
                <w:color w:val="1F2937"/>
                <w:sz w:val="18"/>
              </w:rPr>
              <w:t>Same-round A/B denominators are identical</w:t>
            </w:r>
          </w:p>
        </w:tc>
        <w:tc>
          <w:tcPr>
            <w:tcW w:type="dxa" w:w="3600"/>
            <w:vAlign w:val="center"/>
          </w:tcPr>
          <w:p>
            <w:pPr>
              <w:keepNext w:val="0"/>
              <w:spacing w:before="0" w:after="0" w:line="252" w:lineRule="auto"/>
              <w:jc w:val="left"/>
            </w:pPr>
            <w:r>
              <w:rPr>
                <w:rFonts w:ascii="Noto Sans CJK SC" w:hAnsi="Noto Sans CJK SC" w:eastAsia="Noto Sans CJK SC"/>
                <w:color w:val="1F2937"/>
                <w:sz w:val="18"/>
              </w:rPr>
              <w:t>The treatment effect can be compared directly within that round</w:t>
            </w:r>
          </w:p>
        </w:tc>
        <w:tc>
          <w:tcPr>
            <w:tcW w:type="dxa" w:w="3560"/>
            <w:vAlign w:val="center"/>
          </w:tcPr>
          <w:p>
            <w:pPr>
              <w:keepNext w:val="0"/>
              <w:spacing w:before="0" w:after="0" w:line="252" w:lineRule="auto"/>
              <w:jc w:val="left"/>
            </w:pPr>
            <w:r>
              <w:rPr>
                <w:rFonts w:ascii="Noto Sans CJK SC" w:hAnsi="Noto Sans CJK SC" w:eastAsia="Noto Sans CJK SC"/>
                <w:color w:val="1F2937"/>
                <w:sz w:val="18"/>
              </w:rPr>
              <w:t>The fifteen rounds are fifteen independent experiments</w:t>
            </w:r>
          </w:p>
        </w:tc>
      </w:tr>
      <w:tr>
        <w:trPr>
          <w:cantSplit/>
        </w:trPr>
        <w:tc>
          <w:tcPr>
            <w:tcW w:type="dxa" w:w="2200"/>
            <w:shd w:fill="F8FAFC"/>
            <w:vAlign w:val="center"/>
          </w:tcPr>
          <w:p>
            <w:pPr>
              <w:keepNext w:val="0"/>
              <w:spacing w:before="0" w:after="0" w:line="252" w:lineRule="auto"/>
              <w:jc w:val="left"/>
            </w:pPr>
            <w:r>
              <w:rPr>
                <w:rFonts w:ascii="Noto Sans CJK SC" w:hAnsi="Noto Sans CJK SC" w:eastAsia="Noto Sans CJK SC"/>
                <w:color w:val="1F2937"/>
                <w:sz w:val="18"/>
              </w:rPr>
              <w:t>The total count increases each round</w:t>
            </w:r>
          </w:p>
        </w:tc>
        <w:tc>
          <w:tcPr>
            <w:tcW w:type="dxa" w:w="3600"/>
            <w:shd w:fill="F8FAFC"/>
            <w:vAlign w:val="center"/>
          </w:tcPr>
          <w:p>
            <w:pPr>
              <w:keepNext w:val="0"/>
              <w:spacing w:before="0" w:after="0" w:line="252" w:lineRule="auto"/>
              <w:jc w:val="left"/>
            </w:pPr>
            <w:r>
              <w:rPr>
                <w:rFonts w:ascii="Noto Sans CJK SC" w:hAnsi="Noto Sans CJK SC" w:eastAsia="Noto Sans CJK SC"/>
                <w:color w:val="1F2937"/>
                <w:sz w:val="18"/>
              </w:rPr>
              <w:t>New requirements + historical regression tests accumulate together</w:t>
            </w:r>
          </w:p>
        </w:tc>
        <w:tc>
          <w:tcPr>
            <w:tcW w:type="dxa" w:w="3560"/>
            <w:shd w:fill="F8FAFC"/>
            <w:vAlign w:val="center"/>
          </w:tcPr>
          <w:p>
            <w:pPr>
              <w:keepNext w:val="0"/>
              <w:spacing w:before="0" w:after="0" w:line="252" w:lineRule="auto"/>
              <w:jc w:val="left"/>
            </w:pPr>
            <w:r>
              <w:rPr>
                <w:rFonts w:ascii="Noto Sans CJK SC" w:hAnsi="Noto Sans CJK SC" w:eastAsia="Noto Sans CJK SC"/>
                <w:color w:val="1F2937"/>
                <w:sz w:val="18"/>
              </w:rPr>
              <w:t>The test framework randomly changed the sample size</w:t>
            </w:r>
          </w:p>
        </w:tc>
      </w:tr>
      <w:tr>
        <w:trPr>
          <w:cantSplit/>
        </w:trPr>
        <w:tc>
          <w:tcPr>
            <w:tcW w:type="dxa" w:w="2200"/>
            <w:vAlign w:val="center"/>
          </w:tcPr>
          <w:p>
            <w:pPr>
              <w:keepNext w:val="0"/>
              <w:spacing w:before="0" w:after="0" w:line="252" w:lineRule="auto"/>
              <w:jc w:val="left"/>
            </w:pPr>
            <w:r>
              <w:rPr>
                <w:rFonts w:ascii="Noto Sans CJK SC" w:hAnsi="Noto Sans CJK SC" w:eastAsia="Noto Sans CJK SC"/>
                <w:color w:val="1F2937"/>
                <w:sz w:val="18"/>
              </w:rPr>
              <w:t>Overall pass rate is higher with Intent Compiler</w:t>
            </w:r>
          </w:p>
        </w:tc>
        <w:tc>
          <w:tcPr>
            <w:tcW w:type="dxa" w:w="3600"/>
            <w:vAlign w:val="center"/>
          </w:tcPr>
          <w:p>
            <w:pPr>
              <w:keepNext w:val="0"/>
              <w:spacing w:before="0" w:after="0" w:line="252" w:lineRule="auto"/>
              <w:jc w:val="left"/>
            </w:pPr>
            <w:r>
              <w:rPr>
                <w:rFonts w:ascii="Noto Sans CJK SC" w:hAnsi="Noto Sans CJK SC" w:eastAsia="Noto Sans CJK SC"/>
                <w:color w:val="1F2937"/>
                <w:sz w:val="18"/>
              </w:rPr>
              <w:t>The current trajectory shows descriptive improvement</w:t>
            </w:r>
          </w:p>
        </w:tc>
        <w:tc>
          <w:tcPr>
            <w:tcW w:type="dxa" w:w="3560"/>
            <w:vAlign w:val="center"/>
          </w:tcPr>
          <w:p>
            <w:pPr>
              <w:keepNext w:val="0"/>
              <w:spacing w:before="0" w:after="0" w:line="252" w:lineRule="auto"/>
              <w:jc w:val="left"/>
            </w:pPr>
            <w:r>
              <w:rPr>
                <w:rFonts w:ascii="Noto Sans CJK SC" w:hAnsi="Noto Sans CJK SC" w:eastAsia="Noto Sans CJK SC"/>
                <w:color w:val="1F2937"/>
                <w:sz w:val="18"/>
              </w:rPr>
              <w:t>Statistical significance or causal proof has been established</w:t>
            </w:r>
          </w:p>
        </w:tc>
      </w:tr>
      <w:tr>
        <w:trPr>
          <w:cantSplit/>
        </w:trPr>
        <w:tc>
          <w:tcPr>
            <w:tcW w:type="dxa" w:w="2200"/>
            <w:shd w:fill="F8FAFC"/>
            <w:vAlign w:val="center"/>
          </w:tcPr>
          <w:p>
            <w:pPr>
              <w:keepNext w:val="0"/>
              <w:spacing w:before="0" w:after="0" w:line="252" w:lineRule="auto"/>
              <w:jc w:val="left"/>
            </w:pPr>
            <w:r>
              <w:rPr>
                <w:rFonts w:ascii="Noto Sans CJK SC" w:hAnsi="Noto Sans CJK SC" w:eastAsia="Noto Sans CJK SC"/>
                <w:color w:val="1F2937"/>
                <w:sz w:val="18"/>
              </w:rPr>
              <w:t>Both Luna groups have reward 0</w:t>
            </w:r>
          </w:p>
        </w:tc>
        <w:tc>
          <w:tcPr>
            <w:tcW w:type="dxa" w:w="3600"/>
            <w:shd w:fill="F8FAFC"/>
            <w:vAlign w:val="center"/>
          </w:tcPr>
          <w:p>
            <w:pPr>
              <w:keepNext w:val="0"/>
              <w:spacing w:before="0" w:after="0" w:line="252" w:lineRule="auto"/>
              <w:jc w:val="left"/>
            </w:pPr>
            <w:r>
              <w:rPr>
                <w:rFonts w:ascii="Noto Sans CJK SC" w:hAnsi="Noto Sans CJK SC" w:eastAsia="Noto Sans CJK SC"/>
                <w:color w:val="1F2937"/>
                <w:sz w:val="18"/>
              </w:rPr>
              <w:t>Neither satisfies the full-task pass condition</w:t>
            </w:r>
          </w:p>
        </w:tc>
        <w:tc>
          <w:tcPr>
            <w:tcW w:type="dxa" w:w="3560"/>
            <w:shd w:fill="F8FAFC"/>
            <w:vAlign w:val="center"/>
          </w:tcPr>
          <w:p>
            <w:pPr>
              <w:keepNext w:val="0"/>
              <w:spacing w:before="0" w:after="0" w:line="252" w:lineRule="auto"/>
              <w:jc w:val="left"/>
            </w:pPr>
            <w:r>
              <w:rPr>
                <w:rFonts w:ascii="Noto Sans CJK SC" w:hAnsi="Noto Sans CJK SC" w:eastAsia="Noto Sans CJK SC"/>
                <w:color w:val="1F2937"/>
                <w:sz w:val="18"/>
              </w:rPr>
              <w:t>The two groups have identical implementation quality</w:t>
            </w:r>
          </w:p>
        </w:tc>
      </w:tr>
      <w:tr>
        <w:trPr>
          <w:cantSplit/>
        </w:trPr>
        <w:tc>
          <w:tcPr>
            <w:tcW w:type="dxa" w:w="2200"/>
            <w:vAlign w:val="center"/>
          </w:tcPr>
          <w:p>
            <w:pPr>
              <w:keepNext w:val="0"/>
              <w:spacing w:before="0" w:after="0" w:line="252" w:lineRule="auto"/>
              <w:jc w:val="left"/>
            </w:pPr>
            <w:r>
              <w:rPr>
                <w:rFonts w:ascii="Noto Sans CJK SC" w:hAnsi="Noto Sans CJK SC" w:eastAsia="Noto Sans CJK SC"/>
                <w:color w:val="1F2937"/>
                <w:sz w:val="18"/>
              </w:rPr>
              <w:t>Sol reward is 0.4 / 0.6667</w:t>
            </w:r>
          </w:p>
        </w:tc>
        <w:tc>
          <w:tcPr>
            <w:tcW w:type="dxa" w:w="3600"/>
            <w:vAlign w:val="center"/>
          </w:tcPr>
          <w:p>
            <w:pPr>
              <w:keepNext w:val="0"/>
              <w:spacing w:before="0" w:after="0" w:line="252" w:lineRule="auto"/>
              <w:jc w:val="left"/>
            </w:pPr>
            <w:r>
              <w:rPr>
                <w:rFonts w:ascii="Noto Sans CJK SC" w:hAnsi="Noto Sans CJK SC" w:eastAsia="Noto Sans CJK SC"/>
                <w:color w:val="1F2937"/>
                <w:sz w:val="18"/>
              </w:rPr>
              <w:t>The current single trajectories differ in the number of fully passing rounds</w:t>
            </w:r>
          </w:p>
        </w:tc>
        <w:tc>
          <w:tcPr>
            <w:tcW w:type="dxa" w:w="3560"/>
            <w:vAlign w:val="center"/>
          </w:tcPr>
          <w:p>
            <w:pPr>
              <w:keepNext w:val="0"/>
              <w:spacing w:before="0" w:after="0" w:line="252" w:lineRule="auto"/>
              <w:jc w:val="left"/>
            </w:pPr>
            <w:r>
              <w:rPr>
                <w:rFonts w:ascii="Noto Sans CJK SC" w:hAnsi="Noto Sans CJK SC" w:eastAsia="Noto Sans CJK SC"/>
                <w:color w:val="1F2937"/>
                <w:sz w:val="18"/>
              </w:rPr>
              <w:t>A statistically significant improvement in task success rate has been proven</w:t>
            </w:r>
          </w:p>
        </w:tc>
      </w:tr>
      <w:tr>
        <w:trPr>
          <w:cantSplit/>
        </w:trPr>
        <w:tc>
          <w:tcPr>
            <w:tcW w:type="dxa" w:w="2200"/>
            <w:shd w:fill="F8FAFC"/>
            <w:vAlign w:val="center"/>
          </w:tcPr>
          <w:p>
            <w:pPr>
              <w:keepNext w:val="0"/>
              <w:spacing w:before="0" w:after="0" w:line="252" w:lineRule="auto"/>
              <w:jc w:val="left"/>
            </w:pPr>
            <w:r>
              <w:rPr>
                <w:rFonts w:ascii="Noto Sans CJK SC" w:hAnsi="Noto Sans CJK SC" w:eastAsia="Noto Sans CJK SC"/>
                <w:color w:val="1F2937"/>
                <w:sz w:val="18"/>
              </w:rPr>
              <w:t>Sol's pp gain is smaller than Luna's</w:t>
            </w:r>
          </w:p>
        </w:tc>
        <w:tc>
          <w:tcPr>
            <w:tcW w:type="dxa" w:w="3600"/>
            <w:shd w:fill="F8FAFC"/>
            <w:vAlign w:val="center"/>
          </w:tcPr>
          <w:p>
            <w:pPr>
              <w:keepNext w:val="0"/>
              <w:spacing w:before="0" w:after="0" w:line="252" w:lineRule="auto"/>
              <w:jc w:val="left"/>
            </w:pPr>
            <w:r>
              <w:rPr>
                <w:rFonts w:ascii="Noto Sans CJK SC" w:hAnsi="Noto Sans CJK SC" w:eastAsia="Noto Sans CJK SC"/>
                <w:color w:val="1F2937"/>
                <w:sz w:val="18"/>
              </w:rPr>
              <w:t>The stronger model is closer to the accuracy ceiling</w:t>
            </w:r>
          </w:p>
        </w:tc>
        <w:tc>
          <w:tcPr>
            <w:tcW w:type="dxa" w:w="3560"/>
            <w:shd w:fill="F8FAFC"/>
            <w:vAlign w:val="center"/>
          </w:tcPr>
          <w:p>
            <w:pPr>
              <w:keepNext w:val="0"/>
              <w:spacing w:before="0" w:after="0" w:line="252" w:lineRule="auto"/>
              <w:jc w:val="left"/>
            </w:pPr>
            <w:r>
              <w:rPr>
                <w:rFonts w:ascii="Noto Sans CJK SC" w:hAnsi="Noto Sans CJK SC" w:eastAsia="Noto Sans CJK SC"/>
                <w:color w:val="1F2937"/>
                <w:sz w:val="18"/>
              </w:rPr>
              <w:t>Compiler has no value for stronger models</w:t>
            </w:r>
          </w:p>
        </w:tc>
      </w:tr>
      <w:tr>
        <w:trPr>
          <w:cantSplit/>
        </w:trPr>
        <w:tc>
          <w:tcPr>
            <w:tcW w:type="dxa" w:w="2200"/>
            <w:vAlign w:val="center"/>
          </w:tcPr>
          <w:p>
            <w:pPr>
              <w:keepNext w:val="0"/>
              <w:spacing w:before="0" w:after="0" w:line="252" w:lineRule="auto"/>
              <w:jc w:val="left"/>
            </w:pPr>
            <w:r>
              <w:rPr>
                <w:rFonts w:ascii="Noto Sans CJK SC" w:hAnsi="Noto Sans CJK SC" w:eastAsia="Noto Sans CJK SC"/>
                <w:color w:val="1F2937"/>
                <w:sz w:val="18"/>
              </w:rPr>
              <w:t>Late rounds continue to diverge</w:t>
            </w:r>
          </w:p>
        </w:tc>
        <w:tc>
          <w:tcPr>
            <w:tcW w:type="dxa" w:w="3600"/>
            <w:vAlign w:val="center"/>
          </w:tcPr>
          <w:p>
            <w:pPr>
              <w:keepNext w:val="0"/>
              <w:spacing w:before="0" w:after="0" w:line="252" w:lineRule="auto"/>
              <w:jc w:val="left"/>
            </w:pPr>
            <w:r>
              <w:rPr>
                <w:rFonts w:ascii="Noto Sans CJK SC" w:hAnsi="Noto Sans CJK SC" w:eastAsia="Noto Sans CJK SC"/>
                <w:color w:val="1F2937"/>
                <w:sz w:val="18"/>
              </w:rPr>
              <w:t>It is worth performing root-cause analysis of PASS→FAIL for the same case-ID</w:t>
            </w:r>
          </w:p>
        </w:tc>
        <w:tc>
          <w:tcPr>
            <w:tcW w:type="dxa" w:w="3560"/>
            <w:vAlign w:val="center"/>
          </w:tcPr>
          <w:p>
            <w:pPr>
              <w:keepNext w:val="0"/>
              <w:spacing w:before="0" w:after="0" w:line="252" w:lineRule="auto"/>
              <w:jc w:val="left"/>
            </w:pPr>
            <w:r>
              <w:rPr>
                <w:rFonts w:ascii="Noto Sans CJK SC" w:hAnsi="Noto Sans CJK SC" w:eastAsia="Noto Sans CJK SC"/>
                <w:color w:val="1F2937"/>
                <w:sz w:val="18"/>
              </w:rPr>
              <w:t>All late-round differences are caused by intent drift</w:t>
            </w:r>
          </w:p>
        </w:tc>
      </w:tr>
      <w:tr>
        <w:trPr>
          <w:cantSplit/>
        </w:trPr>
        <w:tc>
          <w:tcPr>
            <w:tcW w:type="dxa" w:w="2200"/>
            <w:shd w:fill="F8FAFC"/>
            <w:vAlign w:val="center"/>
          </w:tcPr>
          <w:p>
            <w:pPr>
              <w:keepNext w:val="0"/>
              <w:spacing w:before="0" w:after="0" w:line="252" w:lineRule="auto"/>
              <w:jc w:val="left"/>
            </w:pPr>
            <w:r>
              <w:rPr>
                <w:rFonts w:ascii="Noto Sans CJK SC" w:hAnsi="Noto Sans CJK SC" w:eastAsia="Noto Sans CJK SC"/>
                <w:color w:val="1F2937"/>
                <w:sz w:val="18"/>
              </w:rPr>
              <w:t>Per-round table conflicts with body summary</w:t>
            </w:r>
          </w:p>
        </w:tc>
        <w:tc>
          <w:tcPr>
            <w:tcW w:type="dxa" w:w="3600"/>
            <w:shd w:fill="F8FAFC"/>
            <w:vAlign w:val="center"/>
          </w:tcPr>
          <w:p>
            <w:pPr>
              <w:keepNext w:val="0"/>
              <w:spacing w:before="0" w:after="0" w:line="252" w:lineRule="auto"/>
              <w:jc w:val="left"/>
            </w:pPr>
            <w:r>
              <w:rPr>
                <w:rFonts w:ascii="Noto Sans CJK SC" w:hAnsi="Noto Sans CJK SC" w:eastAsia="Noto Sans CJK SC"/>
                <w:color w:val="1F2937"/>
                <w:sz w:val="18"/>
              </w:rPr>
              <w:t>Recompute from row-verifiable data and explicitly disclose the discrepancy</w:t>
            </w:r>
          </w:p>
        </w:tc>
        <w:tc>
          <w:tcPr>
            <w:tcW w:type="dxa" w:w="3560"/>
            <w:shd w:fill="F8FAFC"/>
            <w:vAlign w:val="center"/>
          </w:tcPr>
          <w:p>
            <w:pPr>
              <w:keepNext w:val="0"/>
              <w:spacing w:before="0" w:after="0" w:line="252" w:lineRule="auto"/>
              <w:jc w:val="left"/>
            </w:pPr>
            <w:r>
              <w:rPr>
                <w:rFonts w:ascii="Noto Sans CJK SC" w:hAnsi="Noto Sans CJK SC" w:eastAsia="Noto Sans CJK SC"/>
                <w:color w:val="1F2937"/>
                <w:sz w:val="18"/>
              </w:rPr>
              <w:t>Choose whichever set of numbers is more favorable to the conclusion</w:t>
            </w:r>
          </w:p>
        </w:tc>
      </w:tr>
    </w:tbl>
    <w:p>
      <w:pPr>
        <w:keepNext w:val="0"/>
        <w:spacing w:before="0" w:after="20" w:line="264" w:lineRule="auto"/>
      </w:pPr>
    </w:p>
    <w:p>
      <w:pPr>
        <w:pStyle w:val="Heading1"/>
        <w:keepNext/>
        <w:pageBreakBefore/>
      </w:pPr>
      <w:r>
        <w:t>Appendix B: Detailed EvoCodeBench Task Description</w:t>
      </w:r>
    </w:p>
    <w:p>
      <w:pPr>
        <w:keepNext w:val="0"/>
        <w:spacing w:before="0" w:after="120" w:line="264" w:lineRule="auto"/>
      </w:pPr>
      <w:r>
        <w:rPr>
          <w:rFonts w:ascii="Noto Sans CJK SC" w:hAnsi="Noto Sans CJK SC" w:eastAsia="Noto Sans CJK SC"/>
          <w:i w:val="0"/>
          <w:color w:val="1F2937"/>
        </w:rPr>
        <w:t>The full task name is theme_d5_w9_data_engineering_reproducibility_verification. It requires the Coding Agent to build from scratch and continuously evolve a Go data-pipeline CLI, dpipe, across 15 consecutive rounds of requirements.</w:t>
      </w:r>
    </w:p>
    <w:tbl>
      <w:tblPr>
        <w:tblW w:type="dxa" w:w="9360"/>
        <w:tblLayout w:type="fixed"/>
        <w:tblLook w:firstColumn="1" w:firstRow="1" w:lastColumn="0" w:lastRow="0" w:noHBand="0" w:noVBand="1" w:val="04A0"/>
        <w:tblInd w:w="120" w:type="dxa"/>
        <w:tblBorders>
          <w:top w:val="single" w:sz="4" w:color="EAF2F8"/>
          <w:left w:val="single" w:sz="4" w:color="EAF2F8"/>
          <w:bottom w:val="single" w:sz="4" w:color="EAF2F8"/>
          <w:right w:val="single" w:sz="4" w:color="EAF2F8"/>
          <w:insideH w:val="single" w:sz="4" w:color="EAF2F8"/>
          <w:insideV w:val="single" w:sz="4" w:color="EAF2F8"/>
        </w:tblBorders>
      </w:tblPr>
      <w:tblGrid>
        <w:gridCol w:w="9360"/>
      </w:tblGrid>
      <w:tr>
        <w:trPr>
          <w:tblHeader w:val="true"/>
          <w:cantSplit/>
        </w:trPr>
        <w:tc>
          <w:tcPr>
            <w:tcW w:type="dxa" w:w="9360"/>
            <w:tcMar>
              <w:top w:w="90" w:type="dxa"/>
              <w:start w:w="120" w:type="dxa"/>
              <w:bottom w:w="90" w:type="dxa"/>
              <w:end w:w="120" w:type="dxa"/>
            </w:tcMar>
            <w:shd w:fill="EAF2F8"/>
          </w:tcPr>
          <w:p>
            <w:pPr>
              <w:keepNext w:val="0"/>
              <w:spacing w:before="0" w:after="0" w:line="264" w:lineRule="auto"/>
            </w:pPr>
            <w:r>
              <w:rPr>
                <w:rFonts w:ascii="Noto Sans CJK SC" w:hAnsi="Noto Sans CJK SC" w:eastAsia="Noto Sans CJK SC"/>
                <w:b/>
                <w:color w:val="2E74B5"/>
              </w:rPr>
              <w:t>Task nature: these are not 15 mutually independent small tasks, but cumulative software evolution over the same codebase. Round 1 establishes the base system; later rounds continually add commands, transforms, pipeline steps, and lineage rules; some rounds explicitly revise or overturn earlier requirements; and every round's verifier regression-tests all earlier requirements that remain valid.</w:t>
            </w:r>
            <w:r>
              <w:rPr>
                <w:rFonts w:ascii="Noto Sans CJK SC" w:hAnsi="Noto Sans CJK SC" w:eastAsia="Noto Sans CJK SC"/>
                <w:color w:val="1F2937"/>
              </w:rPr>
            </w:r>
          </w:p>
        </w:tc>
      </w:tr>
    </w:tbl>
    <w:p>
      <w:pPr>
        <w:keepNext w:val="0"/>
        <w:spacing w:before="0" w:after="40" w:line="264" w:lineRule="auto"/>
      </w:pPr>
    </w:p>
    <w:p>
      <w:pPr>
        <w:pStyle w:val="Heading2"/>
        <w:keepNext/>
      </w:pPr>
      <w:r>
        <w:t>B.1 Overall Goal and Task Location</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300"/>
        <w:gridCol w:w="7060"/>
      </w:tblGrid>
      <w:tr>
        <w:trPr>
          <w:tblHeader w:val="true"/>
          <w:cantSplit/>
        </w:trPr>
        <w:tc>
          <w:tcPr>
            <w:tcW w:type="dxa" w:w="23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Field</w:t>
            </w:r>
          </w:p>
        </w:tc>
        <w:tc>
          <w:tcPr>
            <w:tcW w:type="dxa" w:w="70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Content</w:t>
            </w:r>
          </w:p>
        </w:tc>
      </w:tr>
      <w:tr>
        <w:trPr>
          <w:cantSplit/>
        </w:trPr>
        <w:tc>
          <w:tcPr>
            <w:tcW w:type="dxa" w:w="2300"/>
            <w:vAlign w:val="center"/>
          </w:tcPr>
          <w:p>
            <w:pPr>
              <w:keepNext w:val="0"/>
              <w:spacing w:before="0" w:after="0" w:line="252" w:lineRule="auto"/>
              <w:jc w:val="left"/>
            </w:pPr>
            <w:r>
              <w:rPr>
                <w:rFonts w:ascii="Noto Sans CJK SC" w:hAnsi="Noto Sans CJK SC" w:eastAsia="Noto Sans CJK SC"/>
                <w:color w:val="1F2937"/>
                <w:sz w:val="17"/>
              </w:rPr>
              <w:t>Task Name</w:t>
            </w:r>
          </w:p>
        </w:tc>
        <w:tc>
          <w:tcPr>
            <w:tcW w:type="dxa" w:w="7060"/>
            <w:vAlign w:val="center"/>
          </w:tcPr>
          <w:p>
            <w:pPr>
              <w:keepNext w:val="0"/>
              <w:spacing w:before="0" w:after="0" w:line="252" w:lineRule="auto"/>
              <w:jc w:val="left"/>
            </w:pPr>
            <w:r>
              <w:rPr>
                <w:rFonts w:ascii="Noto Sans CJK SC" w:hAnsi="Noto Sans CJK SC" w:eastAsia="Noto Sans CJK SC"/>
                <w:color w:val="1F2937"/>
                <w:sz w:val="17"/>
              </w:rPr>
              <w:t>theme_d5_w9_data_engineering_reproducibility_verification</w:t>
            </w:r>
          </w:p>
        </w:tc>
      </w:tr>
      <w:tr>
        <w:trPr>
          <w:cantSplit/>
        </w:trPr>
        <w:tc>
          <w:tcPr>
            <w:tcW w:type="dxa" w:w="2300"/>
            <w:shd w:fill="F8FAFC"/>
            <w:vAlign w:val="center"/>
          </w:tcPr>
          <w:p>
            <w:pPr>
              <w:keepNext w:val="0"/>
              <w:spacing w:before="0" w:after="0" w:line="252" w:lineRule="auto"/>
              <w:jc w:val="left"/>
            </w:pPr>
            <w:r>
              <w:rPr>
                <w:rFonts w:ascii="Noto Sans CJK SC" w:hAnsi="Noto Sans CJK SC" w:eastAsia="Noto Sans CJK SC"/>
                <w:color w:val="1F2937"/>
                <w:sz w:val="17"/>
              </w:rPr>
              <w:t>Implementation Goal</w:t>
            </w:r>
          </w:p>
        </w:tc>
        <w:tc>
          <w:tcPr>
            <w:tcW w:type="dxa" w:w="7060"/>
            <w:shd w:fill="F8FAFC"/>
            <w:vAlign w:val="center"/>
          </w:tcPr>
          <w:p>
            <w:pPr>
              <w:keepNext w:val="0"/>
              <w:spacing w:before="0" w:after="0" w:line="252" w:lineRule="auto"/>
              <w:jc w:val="left"/>
            </w:pPr>
            <w:r>
              <w:rPr>
                <w:rFonts w:ascii="Noto Sans CJK SC" w:hAnsi="Noto Sans CJK SC" w:eastAsia="Noto Sans CJK SC"/>
                <w:color w:val="1F2937"/>
                <w:sz w:val="17"/>
              </w:rPr>
              <w:t>Implement the Go project in /app and build it with go build -o dpipe ./...</w:t>
            </w:r>
          </w:p>
        </w:tc>
      </w:tr>
      <w:tr>
        <w:trPr>
          <w:cantSplit/>
        </w:trPr>
        <w:tc>
          <w:tcPr>
            <w:tcW w:type="dxa" w:w="2300"/>
            <w:vAlign w:val="center"/>
          </w:tcPr>
          <w:p>
            <w:pPr>
              <w:keepNext w:val="0"/>
              <w:spacing w:before="0" w:after="0" w:line="252" w:lineRule="auto"/>
              <w:jc w:val="left"/>
            </w:pPr>
            <w:r>
              <w:rPr>
                <w:rFonts w:ascii="Noto Sans CJK SC" w:hAnsi="Noto Sans CJK SC" w:eastAsia="Noto Sans CJK SC"/>
                <w:color w:val="1F2937"/>
                <w:sz w:val="17"/>
              </w:rPr>
              <w:t>Task Directory</w:t>
            </w:r>
          </w:p>
        </w:tc>
        <w:tc>
          <w:tcPr>
            <w:tcW w:type="dxa" w:w="7060"/>
            <w:vAlign w:val="center"/>
          </w:tcPr>
          <w:p>
            <w:pPr>
              <w:keepNext w:val="0"/>
              <w:spacing w:before="0" w:after="0" w:line="252" w:lineRule="auto"/>
              <w:jc w:val="left"/>
            </w:pPr>
            <w:r>
              <w:rPr>
                <w:rFonts w:ascii="Noto Sans CJK SC" w:hAnsi="Noto Sans CJK SC" w:eastAsia="Noto Sans CJK SC"/>
                <w:color w:val="1F2937"/>
                <w:sz w:val="17"/>
              </w:rPr>
              <w:t>experiment/tasks/control/deterministic-pipeline/task.toml</w:t>
            </w:r>
          </w:p>
        </w:tc>
      </w:tr>
      <w:tr>
        <w:trPr>
          <w:cantSplit/>
        </w:trPr>
        <w:tc>
          <w:tcPr>
            <w:tcW w:type="dxa" w:w="2300"/>
            <w:shd w:fill="F8FAFC"/>
            <w:vAlign w:val="center"/>
          </w:tcPr>
          <w:p>
            <w:pPr>
              <w:keepNext w:val="0"/>
              <w:spacing w:before="0" w:after="0" w:line="252" w:lineRule="auto"/>
              <w:jc w:val="left"/>
            </w:pPr>
            <w:r>
              <w:rPr>
                <w:rFonts w:ascii="Noto Sans CJK SC" w:hAnsi="Noto Sans CJK SC" w:eastAsia="Noto Sans CJK SC"/>
                <w:color w:val="1F2937"/>
                <w:sz w:val="17"/>
              </w:rPr>
              <w:t>Round Instructions</w:t>
            </w:r>
          </w:p>
        </w:tc>
        <w:tc>
          <w:tcPr>
            <w:tcW w:type="dxa" w:w="7060"/>
            <w:shd w:fill="F8FAFC"/>
            <w:vAlign w:val="center"/>
          </w:tcPr>
          <w:p>
            <w:pPr>
              <w:keepNext w:val="0"/>
              <w:spacing w:before="0" w:after="0" w:line="252" w:lineRule="auto"/>
              <w:jc w:val="left"/>
            </w:pPr>
            <w:r>
              <w:rPr>
                <w:rFonts w:ascii="Noto Sans CJK SC" w:hAnsi="Noto Sans CJK SC" w:eastAsia="Noto Sans CJK SC"/>
                <w:color w:val="1F2937"/>
                <w:sz w:val="17"/>
              </w:rPr>
              <w:t>experiment/tasks/control/deterministic-pipeline/steps</w:t>
            </w:r>
          </w:p>
        </w:tc>
      </w:tr>
      <w:tr>
        <w:trPr>
          <w:cantSplit/>
        </w:trPr>
        <w:tc>
          <w:tcPr>
            <w:tcW w:type="dxa" w:w="2300"/>
            <w:vAlign w:val="center"/>
          </w:tcPr>
          <w:p>
            <w:pPr>
              <w:keepNext w:val="0"/>
              <w:spacing w:before="0" w:after="0" w:line="252" w:lineRule="auto"/>
              <w:jc w:val="left"/>
            </w:pPr>
            <w:r>
              <w:rPr>
                <w:rFonts w:ascii="Noto Sans CJK SC" w:hAnsi="Noto Sans CJK SC" w:eastAsia="Noto Sans CJK SC"/>
                <w:color w:val="1F2937"/>
                <w:sz w:val="17"/>
              </w:rPr>
              <w:t>Final Verifier</w:t>
            </w:r>
          </w:p>
        </w:tc>
        <w:tc>
          <w:tcPr>
            <w:tcW w:type="dxa" w:w="7060"/>
            <w:vAlign w:val="center"/>
          </w:tcPr>
          <w:p>
            <w:pPr>
              <w:keepNext w:val="0"/>
              <w:spacing w:before="0" w:after="0" w:line="252" w:lineRule="auto"/>
              <w:jc w:val="left"/>
            </w:pPr>
            <w:r>
              <w:rPr>
                <w:rFonts w:ascii="Noto Sans CJK SC" w:hAnsi="Noto Sans CJK SC" w:eastAsia="Noto Sans CJK SC"/>
                <w:color w:val="1F2937"/>
                <w:sz w:val="17"/>
              </w:rPr>
              <w:t>experiment/tasks/control/deterministic-pipeline/steps/round-15/tests/test.sh</w:t>
            </w:r>
          </w:p>
        </w:tc>
      </w:tr>
      <w:tr>
        <w:trPr>
          <w:cantSplit/>
        </w:trPr>
        <w:tc>
          <w:tcPr>
            <w:tcW w:type="dxa" w:w="2300"/>
            <w:shd w:fill="F8FAFC"/>
            <w:vAlign w:val="center"/>
          </w:tcPr>
          <w:p>
            <w:pPr>
              <w:keepNext w:val="0"/>
              <w:spacing w:before="0" w:after="0" w:line="252" w:lineRule="auto"/>
              <w:jc w:val="left"/>
            </w:pPr>
            <w:r>
              <w:rPr>
                <w:rFonts w:ascii="Noto Sans CJK SC" w:hAnsi="Noto Sans CJK SC" w:eastAsia="Noto Sans CJK SC"/>
                <w:color w:val="1F2937"/>
                <w:sz w:val="17"/>
              </w:rPr>
              <w:t>Task Chain</w:t>
            </w:r>
          </w:p>
        </w:tc>
        <w:tc>
          <w:tcPr>
            <w:tcW w:type="dxa" w:w="7060"/>
            <w:shd w:fill="F8FAFC"/>
            <w:vAlign w:val="center"/>
          </w:tcPr>
          <w:p>
            <w:pPr>
              <w:keepNext w:val="0"/>
              <w:spacing w:before="0" w:after="0" w:line="252" w:lineRule="auto"/>
              <w:jc w:val="left"/>
            </w:pPr>
            <w:r>
              <w:rPr>
                <w:rFonts w:ascii="Noto Sans CJK SC" w:hAnsi="Noto Sans CJK SC" w:eastAsia="Noto Sans CJK SC"/>
                <w:color w:val="1F2937"/>
                <w:sz w:val="17"/>
              </w:rPr>
              <w:t>Round 1 through Round 15, continuously modifying the same code state</w:t>
            </w:r>
          </w:p>
        </w:tc>
      </w:tr>
      <w:tr>
        <w:trPr>
          <w:cantSplit/>
        </w:trPr>
        <w:tc>
          <w:tcPr>
            <w:tcW w:type="dxa" w:w="2300"/>
            <w:vAlign w:val="center"/>
          </w:tcPr>
          <w:p>
            <w:pPr>
              <w:keepNext w:val="0"/>
              <w:spacing w:before="0" w:after="0" w:line="252" w:lineRule="auto"/>
              <w:jc w:val="left"/>
            </w:pPr>
            <w:r>
              <w:rPr>
                <w:rFonts w:ascii="Noto Sans CJK SC" w:hAnsi="Noto Sans CJK SC" w:eastAsia="Noto Sans CJK SC"/>
                <w:color w:val="1F2937"/>
                <w:sz w:val="17"/>
              </w:rPr>
              <w:t>Final Scale</w:t>
            </w:r>
          </w:p>
        </w:tc>
        <w:tc>
          <w:tcPr>
            <w:tcW w:type="dxa" w:w="7060"/>
            <w:vAlign w:val="center"/>
          </w:tcPr>
          <w:p>
            <w:pPr>
              <w:keepNext w:val="0"/>
              <w:spacing w:before="0" w:after="0" w:line="252" w:lineRule="auto"/>
              <w:jc w:val="left"/>
            </w:pPr>
            <w:r>
              <w:rPr>
                <w:rFonts w:ascii="Noto Sans CJK SC" w:hAnsi="Noto Sans CJK SC" w:eastAsia="Noto Sans CJK SC"/>
                <w:color w:val="1F2937"/>
                <w:sz w:val="17"/>
              </w:rPr>
              <w:t>Approximately 16 top-level commands, more than 30 transforms/policies, and 960 cumulative verifier cases</w:t>
            </w:r>
          </w:p>
        </w:tc>
      </w:tr>
      <w:tr>
        <w:trPr>
          <w:cantSplit/>
        </w:trPr>
        <w:tc>
          <w:tcPr>
            <w:tcW w:type="dxa" w:w="2300"/>
            <w:shd w:fill="F8FAFC"/>
            <w:vAlign w:val="center"/>
          </w:tcPr>
          <w:p>
            <w:pPr>
              <w:keepNext w:val="0"/>
              <w:spacing w:before="0" w:after="0" w:line="252" w:lineRule="auto"/>
              <w:jc w:val="left"/>
            </w:pPr>
            <w:r>
              <w:rPr>
                <w:rFonts w:ascii="Noto Sans CJK SC" w:hAnsi="Noto Sans CJK SC" w:eastAsia="Noto Sans CJK SC"/>
                <w:color w:val="1F2937"/>
                <w:sz w:val="17"/>
              </w:rPr>
              <w:t>Test Types</w:t>
            </w:r>
          </w:p>
        </w:tc>
        <w:tc>
          <w:tcPr>
            <w:tcW w:type="dxa" w:w="7060"/>
            <w:shd w:fill="F8FAFC"/>
            <w:vAlign w:val="center"/>
          </w:tcPr>
          <w:p>
            <w:pPr>
              <w:keepNext w:val="0"/>
              <w:spacing w:before="0" w:after="0" w:line="252" w:lineRule="auto"/>
              <w:jc w:val="left"/>
            </w:pPr>
            <w:r>
              <w:rPr>
                <w:rFonts w:ascii="Noto Sans CJK SC" w:hAnsi="Noto Sans CJK SC" w:eastAsia="Noto Sans CJK SC"/>
                <w:color w:val="1F2937"/>
                <w:sz w:val="17"/>
              </w:rPr>
              <w:t>core、boundary、error、integration</w:t>
            </w:r>
          </w:p>
        </w:tc>
      </w:tr>
    </w:tbl>
    <w:p>
      <w:pPr>
        <w:keepNext w:val="0"/>
        <w:spacing w:before="0" w:after="20" w:line="264" w:lineRule="auto"/>
      </w:pPr>
    </w:p>
    <w:p>
      <w:pPr>
        <w:keepNext w:val="0"/>
        <w:spacing w:before="0" w:after="120" w:line="264" w:lineRule="auto"/>
      </w:pPr>
      <w:r>
        <w:rPr>
          <w:rFonts w:ascii="Noto Sans CJK SC" w:hAnsi="Noto Sans CJK SC" w:eastAsia="Noto Sans CJK SC"/>
          <w:i w:val="0"/>
          <w:color w:val="1F2937"/>
        </w:rPr>
        <w:t>The final dpipe covers the following main capabilities:</w:t>
      </w:r>
    </w:p>
    <w:p>
      <w:pPr>
        <w:pStyle w:val="ListBullet"/>
        <w:keepNext w:val="0"/>
        <w:spacing w:before="0" w:after="80" w:line="264" w:lineRule="auto"/>
      </w:pPr>
      <w:r>
        <w:rPr>
          <w:rFonts w:ascii="Noto Sans CJK SC" w:hAnsi="Noto Sans CJK SC" w:eastAsia="Noto Sans CJK SC"/>
          <w:color w:val="1F2937"/>
        </w:rPr>
        <w:t>CSV ingestion, schema validation, rejected rows, and deterministic data transformations;</w:t>
      </w:r>
    </w:p>
    <w:p>
      <w:pPr>
        <w:pStyle w:val="ListBullet"/>
        <w:keepNext w:val="0"/>
        <w:spacing w:before="0" w:after="80" w:line="264" w:lineRule="auto"/>
      </w:pPr>
      <w:r>
        <w:rPr>
          <w:rFonts w:ascii="Noto Sans CJK SC" w:hAnsi="Noto Sans CJK SC" w:eastAsia="Noto Sans CJK SC"/>
          <w:color w:val="1F2937"/>
        </w:rPr>
        <w:t>Statistical profiling, data comparison, drift detection, quality evaluation, and automatic schema inference;</w:t>
      </w:r>
    </w:p>
    <w:p>
      <w:pPr>
        <w:pStyle w:val="ListBullet"/>
        <w:keepNext w:val="0"/>
        <w:spacing w:before="0" w:after="80" w:line="264" w:lineRule="auto"/>
      </w:pPr>
      <w:r>
        <w:rPr>
          <w:rFonts w:ascii="Noto Sans CJK SC" w:hAnsi="Noto Sans CJK SC" w:eastAsia="Noto Sans CJK SC"/>
          <w:color w:val="1F2937"/>
        </w:rPr>
        <w:t>Reproducibility records such as manifest, fingerprint, and snapshot;</w:t>
      </w:r>
    </w:p>
    <w:p>
      <w:pPr>
        <w:pStyle w:val="ListBullet"/>
        <w:keepNext w:val="0"/>
        <w:spacing w:before="0" w:after="80" w:line="264" w:lineRule="auto"/>
      </w:pPr>
      <w:r>
        <w:rPr>
          <w:rFonts w:ascii="Noto Sans CJK SC" w:hAnsi="Noto Sans CJK SC" w:eastAsia="Noto Sans CJK SC"/>
          <w:color w:val="1F2937"/>
        </w:rPr>
        <w:t>pipeline orchestration, lineage graph, audit execution logging, reconciliation, and changelog;</w:t>
      </w:r>
    </w:p>
    <w:p>
      <w:pPr>
        <w:pStyle w:val="ListBullet"/>
        <w:keepNext w:val="0"/>
        <w:spacing w:before="0" w:after="80" w:line="264" w:lineRule="auto"/>
      </w:pPr>
      <w:r>
        <w:rPr>
          <w:rFonts w:ascii="Noto Sans CJK SC" w:hAnsi="Noto Sans CJK SC" w:eastAsia="Noto Sans CJK SC"/>
          <w:color w:val="1F2937"/>
        </w:rPr>
        <w:t>Exact error messages, output ordering, JSON/CSV formatting, floating-point representation, and hash algorithms.</w:t>
      </w:r>
    </w:p>
    <w:p>
      <w:pPr>
        <w:pStyle w:val="Heading2"/>
        <w:keepNext/>
      </w:pPr>
      <w:r>
        <w:t>B.2 15-Round Cumulative Evolution Model</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200"/>
        <w:gridCol w:w="7160"/>
      </w:tblGrid>
      <w:tr>
        <w:trPr>
          <w:tblHeader w:val="true"/>
          <w:cantSplit/>
        </w:trPr>
        <w:tc>
          <w:tcPr>
            <w:tcW w:type="dxa" w:w="22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Stage</w:t>
            </w:r>
          </w:p>
        </w:tc>
        <w:tc>
          <w:tcPr>
            <w:tcW w:type="dxa" w:w="71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Code State and Validation Behavior</w:t>
            </w:r>
          </w:p>
        </w:tc>
      </w:tr>
      <w:tr>
        <w:trPr>
          <w:cantSplit/>
        </w:trPr>
        <w:tc>
          <w:tcPr>
            <w:tcW w:type="dxa" w:w="2200"/>
            <w:vAlign w:val="center"/>
          </w:tcPr>
          <w:p>
            <w:pPr>
              <w:keepNext w:val="0"/>
              <w:spacing w:before="0" w:after="0" w:line="252" w:lineRule="auto"/>
              <w:jc w:val="left"/>
            </w:pPr>
            <w:r>
              <w:rPr>
                <w:rFonts w:ascii="Noto Sans CJK SC" w:hAnsi="Noto Sans CJK SC" w:eastAsia="Noto Sans CJK SC"/>
                <w:color w:val="1F2937"/>
                <w:sz w:val="18"/>
              </w:rPr>
              <w:t>Round 1</w:t>
            </w:r>
          </w:p>
        </w:tc>
        <w:tc>
          <w:tcPr>
            <w:tcW w:type="dxa" w:w="7160"/>
            <w:vAlign w:val="center"/>
          </w:tcPr>
          <w:p>
            <w:pPr>
              <w:keepNext w:val="0"/>
              <w:spacing w:before="0" w:after="0" w:line="252" w:lineRule="auto"/>
              <w:jc w:val="left"/>
            </w:pPr>
            <w:r>
              <w:rPr>
                <w:rFonts w:ascii="Noto Sans CJK SC" w:hAnsi="Noto Sans CJK SC" w:eastAsia="Noto Sans CJK SC"/>
                <w:color w:val="1F2937"/>
                <w:sz w:val="18"/>
              </w:rPr>
              <w:t>Build the complete base system from scratch</w:t>
            </w:r>
          </w:p>
        </w:tc>
      </w:tr>
      <w:tr>
        <w:trPr>
          <w:cantSplit/>
        </w:trPr>
        <w:tc>
          <w:tcPr>
            <w:tcW w:type="dxa" w:w="2200"/>
            <w:shd w:fill="F8FAFC"/>
            <w:vAlign w:val="center"/>
          </w:tcPr>
          <w:p>
            <w:pPr>
              <w:keepNext w:val="0"/>
              <w:spacing w:before="0" w:after="0" w:line="252" w:lineRule="auto"/>
              <w:jc w:val="left"/>
            </w:pPr>
            <w:r>
              <w:rPr>
                <w:rFonts w:ascii="Noto Sans CJK SC" w:hAnsi="Noto Sans CJK SC" w:eastAsia="Noto Sans CJK SC"/>
                <w:color w:val="1F2937"/>
                <w:sz w:val="18"/>
              </w:rPr>
              <w:t>Round 2–15</w:t>
            </w:r>
          </w:p>
        </w:tc>
        <w:tc>
          <w:tcPr>
            <w:tcW w:type="dxa" w:w="7160"/>
            <w:shd w:fill="F8FAFC"/>
            <w:vAlign w:val="center"/>
          </w:tcPr>
          <w:p>
            <w:pPr>
              <w:keepNext w:val="0"/>
              <w:spacing w:before="0" w:after="0" w:line="252" w:lineRule="auto"/>
              <w:jc w:val="left"/>
            </w:pPr>
            <w:r>
              <w:rPr>
                <w:rFonts w:ascii="Noto Sans CJK SC" w:hAnsi="Noto Sans CJK SC" w:eastAsia="Noto Sans CJK SC"/>
                <w:color w:val="1F2937"/>
                <w:sz w:val="18"/>
              </w:rPr>
              <w:t>Start from the previous round's actual code and add functions, rules, and integration points</w:t>
            </w:r>
          </w:p>
        </w:tc>
      </w:tr>
      <w:tr>
        <w:trPr>
          <w:cantSplit/>
        </w:trPr>
        <w:tc>
          <w:tcPr>
            <w:tcW w:type="dxa" w:w="2200"/>
            <w:vAlign w:val="center"/>
          </w:tcPr>
          <w:p>
            <w:pPr>
              <w:keepNext w:val="0"/>
              <w:spacing w:before="0" w:after="0" w:line="252" w:lineRule="auto"/>
              <w:jc w:val="left"/>
            </w:pPr>
            <w:r>
              <w:rPr>
                <w:rFonts w:ascii="Noto Sans CJK SC" w:hAnsi="Noto Sans CJK SC" w:eastAsia="Noto Sans CJK SC"/>
                <w:color w:val="1F2937"/>
                <w:sz w:val="18"/>
              </w:rPr>
              <w:t>Semantic-revision rounds</w:t>
            </w:r>
          </w:p>
        </w:tc>
        <w:tc>
          <w:tcPr>
            <w:tcW w:type="dxa" w:w="7160"/>
            <w:vAlign w:val="center"/>
          </w:tcPr>
          <w:p>
            <w:pPr>
              <w:keepNext w:val="0"/>
              <w:spacing w:before="0" w:after="0" w:line="252" w:lineRule="auto"/>
              <w:jc w:val="left"/>
            </w:pPr>
            <w:r>
              <w:rPr>
                <w:rFonts w:ascii="Noto Sans CJK SC" w:hAnsi="Noto Sans CJK SC" w:eastAsia="Noto Sans CJK SC"/>
                <w:color w:val="1F2937"/>
                <w:sz w:val="18"/>
              </w:rPr>
              <w:t>New instructions supersede old requirements; the old behavior is no longer valid</w:t>
            </w:r>
          </w:p>
        </w:tc>
      </w:tr>
      <w:tr>
        <w:trPr>
          <w:cantSplit/>
        </w:trPr>
        <w:tc>
          <w:tcPr>
            <w:tcW w:type="dxa" w:w="2200"/>
            <w:shd w:fill="F8FAFC"/>
            <w:vAlign w:val="center"/>
          </w:tcPr>
          <w:p>
            <w:pPr>
              <w:keepNext w:val="0"/>
              <w:spacing w:before="0" w:after="0" w:line="252" w:lineRule="auto"/>
              <w:jc w:val="left"/>
            </w:pPr>
            <w:r>
              <w:rPr>
                <w:rFonts w:ascii="Noto Sans CJK SC" w:hAnsi="Noto Sans CJK SC" w:eastAsia="Noto Sans CJK SC"/>
                <w:color w:val="1F2937"/>
                <w:sz w:val="18"/>
              </w:rPr>
              <w:t>Verifier in each round</w:t>
            </w:r>
          </w:p>
        </w:tc>
        <w:tc>
          <w:tcPr>
            <w:tcW w:type="dxa" w:w="7160"/>
            <w:shd w:fill="F8FAFC"/>
            <w:vAlign w:val="center"/>
          </w:tcPr>
          <w:p>
            <w:pPr>
              <w:keepNext w:val="0"/>
              <w:spacing w:before="0" w:after="0" w:line="252" w:lineRule="auto"/>
              <w:jc w:val="left"/>
            </w:pPr>
            <w:r>
              <w:rPr>
                <w:rFonts w:ascii="Noto Sans CJK SC" w:hAnsi="Noto Sans CJK SC" w:eastAsia="Noto Sans CJK SC"/>
                <w:color w:val="1F2937"/>
                <w:sz w:val="18"/>
              </w:rPr>
              <w:t>Validate current new/revised requirements and regression-test all earlier requirements that remain valid</w:t>
            </w:r>
          </w:p>
        </w:tc>
      </w:tr>
      <w:tr>
        <w:trPr>
          <w:cantSplit/>
        </w:trPr>
        <w:tc>
          <w:tcPr>
            <w:tcW w:type="dxa" w:w="2200"/>
            <w:vAlign w:val="center"/>
          </w:tcPr>
          <w:p>
            <w:pPr>
              <w:keepNext w:val="0"/>
              <w:spacing w:before="0" w:after="0" w:line="252" w:lineRule="auto"/>
              <w:jc w:val="left"/>
            </w:pPr>
            <w:r>
              <w:rPr>
                <w:rFonts w:ascii="Noto Sans CJK SC" w:hAnsi="Noto Sans CJK SC" w:eastAsia="Noto Sans CJK SC"/>
                <w:color w:val="1F2937"/>
                <w:sz w:val="18"/>
              </w:rPr>
              <w:t>Starting point for the next round</w:t>
            </w:r>
          </w:p>
        </w:tc>
        <w:tc>
          <w:tcPr>
            <w:tcW w:type="dxa" w:w="7160"/>
            <w:vAlign w:val="center"/>
          </w:tcPr>
          <w:p>
            <w:pPr>
              <w:keepNext w:val="0"/>
              <w:spacing w:before="0" w:after="0" w:line="252" w:lineRule="auto"/>
              <w:jc w:val="left"/>
            </w:pPr>
            <w:r>
              <w:rPr>
                <w:rFonts w:ascii="Noto Sans CJK SC" w:hAnsi="Noto Sans CJK SC" w:eastAsia="Noto Sans CJK SC"/>
                <w:color w:val="1F2937"/>
                <w:sz w:val="18"/>
              </w:rPr>
              <w:t>Regardless of whether the previous round fully passed, continue from that group's actual previous-round code state</w:t>
            </w:r>
          </w:p>
        </w:tc>
      </w:tr>
    </w:tbl>
    <w:p>
      <w:pPr>
        <w:keepNext w:val="0"/>
        <w:spacing w:before="0" w:after="20" w:line="264" w:lineRule="auto"/>
      </w:pPr>
    </w:p>
    <w:p>
      <w:pPr>
        <w:pStyle w:val="Heading3"/>
      </w:pPr>
      <w:r>
        <w:t>B.2.1 Experiment Prerequisite: Intent Compiler Engineering Correctness</w:t>
      </w:r>
    </w:p>
    <w:p>
      <w:pPr/>
      <w:r>
        <w:rPr>
          <w:b/>
        </w:rPr>
        <w:t>Description: verify that natural-language requirements can be safely compiled, merged, rendered, and materialized before entering the Agent, and that the model cannot directly bypass deterministic state boundaries.</w:t>
      </w:r>
      <w:r/>
    </w:p>
    <w:p>
      <w:pPr/>
      <w:r>
        <w:rPr>
          <w:b/>
        </w:rPr>
        <w:t>Inputs: previous-round Intent IR, current-round verbatim instruction, source ledger through the current round, and Intent Delta/IR JSON Schema.</w:t>
      </w:r>
      <w:r/>
    </w:p>
    <w:p>
      <w:pPr/>
      <w:r>
        <w:rPr>
          <w:b/>
        </w:rPr>
        <w:t>Process:</w:t>
      </w:r>
      <w:r/>
    </w:p>
    <w:p>
      <w:pPr>
        <w:pStyle w:val="ListBullet"/>
      </w:pPr>
      <w:r>
        <w:t>Construct normal and faulty Deltas covering add, revise, supersede, and mark_unknown.</w:t>
      </w:r>
    </w:p>
    <w:p>
      <w:pPr>
        <w:pStyle w:val="ListBullet"/>
      </w:pPr>
      <w:r>
        <w:t>Inject incorrect quotes, wrong round numbers, wrong hashes, future-round sources, duplicate IDs, non-active targets, and conflicting values for the same key.</w:t>
      </w:r>
    </w:p>
    <w:p>
      <w:pPr>
        <w:pStyle w:val="ListBullet"/>
      </w:pPr>
      <w:r>
        <w:t>Verify that after merge, old nodes retain superseded chains and the new node becomes the unique active value.</w:t>
      </w:r>
    </w:p>
    <w:p>
      <w:pPr>
        <w:pStyle w:val="ListBullet"/>
      </w:pPr>
      <w:r>
        <w:t>Materialize a task with Intent Compiler, then tamper with test files, replace the instruction, and insert a future-round Contract, confirming that the copy validator rejects each case.</w:t>
      </w:r>
    </w:p>
    <w:p>
      <w:pPr>
        <w:pStyle w:val="ListBullet"/>
      </w:pPr>
      <w:r>
        <w:t>Simulate a semantic compilation failure in round 2 and confirm that both destination and compiled outputs are cleaned up.</w:t>
      </w:r>
    </w:p>
    <w:p>
      <w:pPr/>
      <w:r>
        <w:rPr>
          <w:b/>
        </w:rPr>
        <w:t>Outputs: intent_delta.json, intent_ir.json, intent_contract.md for each round, plus either successful validation or an explicit ValidationError.</w:t>
      </w:r>
      <w:r/>
    </w:p>
    <w:p>
      <w:pPr/>
      <w:r>
        <w:rPr>
          <w:b/>
        </w:rPr>
        <w:t>Result: 16/16 automated tests passed; all 15 rounds of artifacts were generated successfully; the IR grew from 29 items to 148 items (107 active, 41 superseded).</w:t>
      </w:r>
      <w:r/>
    </w:p>
    <w:p>
      <w:pPr>
        <w:pStyle w:val="Heading2"/>
        <w:keepNext/>
      </w:pPr>
      <w:r>
        <w:t>B.3 Round 1: Basic Deterministic Data Pipeline</w:t>
      </w:r>
    </w:p>
    <w:p>
      <w:pPr>
        <w:keepNext w:val="0"/>
        <w:spacing w:before="0" w:after="120" w:line="264" w:lineRule="auto"/>
      </w:pPr>
      <w:r>
        <w:rPr>
          <w:rFonts w:ascii="Noto Sans CJK SC" w:hAnsi="Noto Sans CJK SC" w:eastAsia="Noto Sans CJK SC"/>
          <w:i w:val="0"/>
          <w:color w:val="1F2937"/>
        </w:rPr>
        <w:t>Implement the base dpipe framework from scratch, establishing five top-level commands: ingest, transform, verify, manifest, and pipeline.</w:t>
      </w:r>
    </w:p>
    <w:p>
      <w:pPr>
        <w:keepNext w:val="0"/>
        <w:spacing w:before="0" w:after="120" w:line="264" w:lineRule="auto"/>
      </w:pPr>
      <w:r>
        <w:rPr>
          <w:rFonts w:ascii="Noto Sans CJK SC" w:hAnsi="Noto Sans CJK SC" w:eastAsia="Noto Sans CJK SC"/>
          <w:b/>
          <w:color w:val="1F2937"/>
        </w:rPr>
        <w:t>Main requirements: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ingest: read CSV with a header; validate int, float, string, and RFC3339 datetime according to a JSON schema; support required, unique, min/max, pattern, and composite primary keys; validate in the order “type/required → range → regex → uniqueness”; write valid rows to output and invalid rows to &lt;output&gt;.rejected with rejection_reason; stably sort by primary-key type.</w:t>
      </w:r>
    </w:p>
    <w:p>
      <w:pPr>
        <w:pStyle w:val="ListBullet"/>
        <w:keepNext w:val="0"/>
        <w:spacing w:before="0" w:after="80" w:line="264" w:lineRule="auto"/>
      </w:pPr>
      <w:r>
        <w:rPr>
          <w:rFonts w:ascii="Noto Sans CJK SC" w:hAnsi="Noto Sans CJK SC" w:eastAsia="Noto Sans CJK SC"/>
          <w:color w:val="1F2937"/>
        </w:rPr>
        <w:t>transform：filter、derive、sample、sort、rename、drop、aggregate、join、window、pivot、unpivot、fill。</w:t>
      </w:r>
    </w:p>
    <w:p>
      <w:pPr>
        <w:pStyle w:val="ListBullet"/>
        <w:keepNext w:val="0"/>
        <w:spacing w:before="0" w:after="80" w:line="264" w:lineRule="auto"/>
      </w:pPr>
      <w:r>
        <w:rPr>
          <w:rFonts w:ascii="Noto Sans CJK SC" w:hAnsi="Noto Sans CJK SC" w:eastAsia="Noto Sans CJK SC"/>
          <w:color w:val="1F2937"/>
        </w:rPr>
        <w:t>derive: implement arithmetic, comparison, logic, parentheses, column references, and abs/sqrt/ceil/floor/round/pow/log/min/max/if/clamp/coalesce; division by zero and invalid mathematical operations produce NaN.</w:t>
      </w:r>
    </w:p>
    <w:p>
      <w:pPr>
        <w:pStyle w:val="ListBullet"/>
        <w:keepNext w:val="0"/>
        <w:spacing w:before="0" w:after="80" w:line="264" w:lineRule="auto"/>
      </w:pPr>
      <w:r>
        <w:rPr>
          <w:rFonts w:ascii="Noto Sans CJK SC" w:hAnsi="Noto Sans CJK SC" w:eastAsia="Noto Sans CJK SC"/>
          <w:color w:val="1F2937"/>
        </w:rPr>
        <w:t>sample uses the specified seed and Go math/rand; aggregate supports sum/avg/count/min/max and having; window supports rank, dense_rank, row_number, lag, lead, running_sum, running_avg, and ntile.</w:t>
      </w:r>
    </w:p>
    <w:p>
      <w:pPr>
        <w:pStyle w:val="ListBullet"/>
        <w:keepNext w:val="0"/>
        <w:spacing w:before="0" w:after="80" w:line="264" w:lineRule="auto"/>
      </w:pPr>
      <w:r>
        <w:rPr>
          <w:rFonts w:ascii="Noto Sans CJK SC" w:hAnsi="Noto Sans CJK SC" w:eastAsia="Noto Sans CJK SC"/>
          <w:color w:val="1F2937"/>
        </w:rPr>
        <w:t>All sorting, tie handling, output formatting, and repeated-run results must be stable; ingest/transform initially must generate SHA-256 sidecars.</w:t>
      </w:r>
    </w:p>
    <w:p>
      <w:pPr>
        <w:keepNext w:val="0"/>
        <w:spacing w:before="0" w:after="120" w:line="264" w:lineRule="auto"/>
      </w:pPr>
      <w:r>
        <w:rPr>
          <w:rFonts w:ascii="Noto Sans CJK SC" w:hAnsi="Noto Sans CJK SC" w:eastAsia="Noto Sans CJK SC"/>
          <w:b/>
          <w:color w:val="1F2937"/>
        </w:rPr>
        <w:t>Main test points: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Build; schema type/required/range/regex/unique/composite-primary-key validation; rejected files and error reasons.</w:t>
      </w:r>
    </w:p>
    <w:p>
      <w:pPr>
        <w:pStyle w:val="ListBullet"/>
        <w:keepNext w:val="0"/>
        <w:spacing w:before="0" w:after="80" w:line="264" w:lineRule="auto"/>
      </w:pPr>
      <w:r>
        <w:rPr>
          <w:rFonts w:ascii="Noto Sans CJK SC" w:hAnsi="Noto Sans CJK SC" w:eastAsia="Noto Sans CJK SC"/>
          <w:color w:val="1F2937"/>
        </w:rPr>
        <w:t>derive precedence, nested functions, NaN, division by zero, negative values; deterministic sample and stable sort.</w:t>
      </w:r>
    </w:p>
    <w:p>
      <w:pPr>
        <w:pStyle w:val="ListBullet"/>
        <w:keepNext w:val="0"/>
        <w:spacing w:before="0" w:after="80" w:line="264" w:lineRule="auto"/>
      </w:pPr>
      <w:r>
        <w:rPr>
          <w:rFonts w:ascii="Noto Sans CJK SC" w:hAnsi="Noto Sans CJK SC" w:eastAsia="Noto Sans CJK SC"/>
          <w:color w:val="1F2937"/>
        </w:rPr>
        <w:t>aggregate empty groups/non-numeric values/having; for one-to-many join, use only the first row on the right; window tie ranking, partition behavior, and lag/lead boundaries.</w:t>
      </w:r>
    </w:p>
    <w:p>
      <w:pPr>
        <w:pStyle w:val="ListBullet"/>
        <w:keepNext w:val="0"/>
        <w:spacing w:before="0" w:after="80" w:line="264" w:lineRule="auto"/>
      </w:pPr>
      <w:r>
        <w:rPr>
          <w:rFonts w:ascii="Noto Sans CJK SC" w:hAnsi="Noto Sans CJK SC" w:eastAsia="Noto Sans CJK SC"/>
          <w:color w:val="1F2937"/>
        </w:rPr>
        <w:t>pivot/unpivot ordering and empty cells; fill forward/backward/constant; pipeline success, fail-fast behavior, and failed-step numbering.</w:t>
      </w:r>
    </w:p>
    <w:p>
      <w:pPr>
        <w:pStyle w:val="ListBullet"/>
        <w:keepNext w:val="0"/>
        <w:spacing w:before="0" w:after="80" w:line="264" w:lineRule="auto"/>
      </w:pPr>
      <w:r>
        <w:rPr>
          <w:rFonts w:ascii="Noto Sans CJK SC" w:hAnsi="Noto Sans CJK SC" w:eastAsia="Noto Sans CJK SC"/>
          <w:color w:val="1F2937"/>
        </w:rPr>
        <w:t>Missing files, invalid JSON, invalid regex, unknown transform; whether repeated execution is byte-for-byte identical.</w:t>
      </w:r>
    </w:p>
    <w:p>
      <w:pPr>
        <w:keepNext w:val="0"/>
        <w:spacing w:before="0" w:after="120" w:line="264" w:lineRule="auto"/>
      </w:pPr>
      <w:r>
        <w:rPr>
          <w:rFonts w:ascii="Noto Sans CJK SC" w:hAnsi="Noto Sans CJK SC" w:eastAsia="Noto Sans CJK SC"/>
          <w:b/>
          <w:color w:val="1F2937"/>
        </w:rPr>
        <w:t>Round 1 verifier contains 219 cumulative cases.</w:t>
      </w:r>
      <w:r>
        <w:rPr>
          <w:rFonts w:ascii="Noto Sans CJK SC" w:hAnsi="Noto Sans CJK SC" w:eastAsia="Noto Sans CJK SC"/>
          <w:i w:val="0"/>
          <w:color w:val="1F2937"/>
        </w:rPr>
      </w:r>
    </w:p>
    <w:p>
      <w:pPr>
        <w:pStyle w:val="Heading3"/>
      </w:pPr>
      <w:r>
        <w:t>A/B Experiment Execution and Results</w:t>
      </w:r>
    </w:p>
    <w:p>
      <w:pPr/>
      <w:r>
        <w:rPr>
          <w:b/>
        </w:rPr>
        <w:t>Process: start from the same initial repository; the No Intent Compiler group receives the current round's original instruction, while the With Intent Compiler group receives the same original text plus the Intent Contract through the current round; the two groups separately run the cumulative Round-1 verifier.</w:t>
      </w:r>
      <w:r/>
    </w:p>
    <w:p>
      <w:pPr/>
      <w:r>
        <w:rPr>
          <w:b/>
        </w:rPr>
        <w:t>Outputs: code workspace, trajectory, individual CASE_RESULT entries, pass/fail counts, trial reward, token usage, and cost records.</w:t>
      </w:r>
      <w:r/>
    </w:p>
    <w:p>
      <w:pPr/>
      <w:r>
        <w:rPr>
          <w:b/>
        </w:rPr>
        <w:t>Result (Luna): No Intent Compiler 208/219 (94.98%), 11 failures; With Intent Compiler 211/219 (96.35%), 8 failures; same-round pass-rate difference +1.37 pp.</w:t>
      </w:r>
      <w:r/>
    </w:p>
    <w:p>
      <w:pPr/>
      <w:r>
        <w:rPr>
          <w:b/>
        </w:rPr>
        <w:t>Result (Sol medium): No Intent Compiler 219/219 (100.00%), 0 failures; With Intent Compiler 219/219 (100.00%), 0 failures; same-round pass-rate difference 0.00 pp.</w:t>
      </w:r>
      <w:r/>
    </w:p>
    <w:p>
      <w:pPr>
        <w:pStyle w:val="Heading2"/>
        <w:keepNext/>
      </w:pPr>
      <w:r>
        <w:t>B.4 Round 2: Statistical Profiling, Data Comparison, and Advanced Transforms</w:t>
      </w:r>
    </w:p>
    <w:p>
      <w:pPr>
        <w:keepNext w:val="0"/>
        <w:spacing w:before="0" w:after="120" w:line="264" w:lineRule="auto"/>
      </w:pPr>
      <w:r>
        <w:rPr>
          <w:rFonts w:ascii="Noto Sans CJK SC" w:hAnsi="Noto Sans CJK SC" w:eastAsia="Noto Sans CJK SC"/>
          <w:i w:val="0"/>
          <w:color w:val="1F2937"/>
        </w:rPr>
        <w:t>Add profile, compare, and a set of advanced transforms to the base pipeline.</w:t>
      </w:r>
    </w:p>
    <w:p>
      <w:pPr>
        <w:keepNext w:val="0"/>
        <w:spacing w:before="0" w:after="120" w:line="264" w:lineRule="auto"/>
      </w:pPr>
      <w:r>
        <w:rPr>
          <w:rFonts w:ascii="Noto Sans CJK SC" w:hAnsi="Noto Sans CJK SC" w:eastAsia="Noto Sans CJK SC"/>
          <w:b/>
          <w:color w:val="1F2937"/>
        </w:rPr>
        <w:t>Main requirements: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profile automatically infers int, float, datetime, and string; numerical statistics include count/null_count/unique, min/max/mean, population stddev, median, p25/p75, skewness, excess kurtosis, mode, 10-bin histogram, and Pearson correlation.</w:t>
      </w:r>
    </w:p>
    <w:p>
      <w:pPr>
        <w:pStyle w:val="ListBullet"/>
        <w:keepNext w:val="0"/>
        <w:spacing w:before="0" w:after="80" w:line="264" w:lineRule="auto"/>
      </w:pPr>
      <w:r>
        <w:rPr>
          <w:rFonts w:ascii="Noto Sans CJK SC" w:hAnsi="Noto Sans CJK SC" w:eastAsia="Noto Sans CJK SC"/>
          <w:color w:val="1F2937"/>
        </w:rPr>
        <w:t>String statistics include min/max/average byte length and top-5; datetime statistics include earliest/latest.</w:t>
      </w:r>
    </w:p>
    <w:p>
      <w:pPr>
        <w:pStyle w:val="ListBullet"/>
        <w:keepNext w:val="0"/>
        <w:spacing w:before="0" w:after="80" w:line="264" w:lineRule="auto"/>
      </w:pPr>
      <w:r>
        <w:rPr>
          <w:rFonts w:ascii="Noto Sans CJK SC" w:hAnsi="Noto Sans CJK SC" w:eastAsia="Noto Sans CJK SC"/>
          <w:color w:val="1F2937"/>
        </w:rPr>
        <w:t>compare compares two CSVs by composite key and classifies rows as added/removed/modified/unchanged; duplicate keys use only the first occurrence; supports tolerance, ignore, and stable sorting.</w:t>
      </w:r>
    </w:p>
    <w:p>
      <w:pPr>
        <w:pStyle w:val="ListBullet"/>
        <w:keepNext w:val="0"/>
        <w:spacing w:before="0" w:after="80" w:line="264" w:lineRule="auto"/>
      </w:pPr>
      <w:r>
        <w:rPr>
          <w:rFonts w:ascii="Noto Sans CJK SC" w:hAnsi="Noto Sans CJK SC" w:eastAsia="Noto Sans CJK SC"/>
          <w:color w:val="1F2937"/>
        </w:rPr>
        <w:t>Add deduplicate, split, assert, normalize, linear fill, encode, rollup, detect, bin, and hash.</w:t>
      </w:r>
    </w:p>
    <w:p>
      <w:pPr>
        <w:keepNext w:val="0"/>
        <w:spacing w:before="0" w:after="120" w:line="264" w:lineRule="auto"/>
      </w:pPr>
      <w:r>
        <w:rPr>
          <w:rFonts w:ascii="Noto Sans CJK SC" w:hAnsi="Noto Sans CJK SC" w:eastAsia="Noto Sans CJK SC"/>
          <w:b/>
          <w:color w:val="1F2937"/>
        </w:rPr>
        <w:t>Main test points: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Type-inference order, empty columns/single values/all-identical values, population vs. sample stddev, quantile interpolation.</w:t>
      </w:r>
    </w:p>
    <w:p>
      <w:pPr>
        <w:pStyle w:val="ListBullet"/>
        <w:keepNext w:val="0"/>
        <w:spacing w:before="0" w:after="80" w:line="264" w:lineRule="auto"/>
      </w:pPr>
      <w:r>
        <w:rPr>
          <w:rFonts w:ascii="Noto Sans CJK SC" w:hAnsi="Noto Sans CJK SC" w:eastAsia="Noto Sans CJK SC"/>
          <w:color w:val="1F2937"/>
        </w:rPr>
        <w:t>skewness/kurtosis null for small samples, smallest-value tie-breaking for mode, histogram intervals, correlation with paired missing values/zero variance/insufficient samples.</w:t>
      </w:r>
    </w:p>
    <w:p>
      <w:pPr>
        <w:pStyle w:val="ListBullet"/>
        <w:keepNext w:val="0"/>
        <w:spacing w:before="0" w:after="80" w:line="264" w:lineRule="auto"/>
      </w:pPr>
      <w:r>
        <w:rPr>
          <w:rFonts w:ascii="Noto Sans CJK SC" w:hAnsi="Noto Sans CJK SC" w:eastAsia="Noto Sans CJK SC"/>
          <w:color w:val="1F2937"/>
        </w:rPr>
        <w:t>deduplicate first/last, split column position, first failing row for assert, normalize zscore/minmax, linear fill.</w:t>
      </w:r>
    </w:p>
    <w:p>
      <w:pPr>
        <w:pStyle w:val="ListBullet"/>
        <w:keepNext w:val="0"/>
        <w:spacing w:before="0" w:after="80" w:line="264" w:lineRule="auto"/>
      </w:pPr>
      <w:r>
        <w:rPr>
          <w:rFonts w:ascii="Noto Sans CJK SC" w:hAnsi="Noto Sans CJK SC" w:eastAsia="Noto Sans CJK SC"/>
          <w:color w:val="1F2937"/>
        </w:rPr>
        <w:t>one-hot/ordinal ordering, rollup levels, IQR/zscore/MAD detection, equal-width/equal-frequency bins, SHA-256 row hash.</w:t>
      </w:r>
    </w:p>
    <w:p>
      <w:pPr>
        <w:pStyle w:val="ListBullet"/>
        <w:keepNext w:val="0"/>
        <w:spacing w:before="0" w:after="80" w:line="264" w:lineRule="auto"/>
      </w:pPr>
      <w:r>
        <w:rPr>
          <w:rFonts w:ascii="Noto Sans CJK SC" w:hAnsi="Noto Sans CJK SC" w:eastAsia="Noto Sans CJK SC"/>
          <w:color w:val="1F2937"/>
        </w:rPr>
        <w:t>compare tolerance, ignored columns, composite keys, and output ordering.</w:t>
      </w:r>
    </w:p>
    <w:p>
      <w:pPr>
        <w:keepNext w:val="0"/>
        <w:spacing w:before="0" w:after="120" w:line="264" w:lineRule="auto"/>
      </w:pPr>
      <w:r>
        <w:rPr>
          <w:rFonts w:ascii="Noto Sans CJK SC" w:hAnsi="Noto Sans CJK SC" w:eastAsia="Noto Sans CJK SC"/>
          <w:b/>
          <w:color w:val="1F2937"/>
        </w:rPr>
        <w:t>Round 2 verifier contains 481 cumulative cases.</w:t>
      </w:r>
      <w:r>
        <w:rPr>
          <w:rFonts w:ascii="Noto Sans CJK SC" w:hAnsi="Noto Sans CJK SC" w:eastAsia="Noto Sans CJK SC"/>
          <w:i w:val="0"/>
          <w:color w:val="1F2937"/>
        </w:rPr>
      </w:r>
    </w:p>
    <w:p>
      <w:pPr>
        <w:pStyle w:val="Heading3"/>
      </w:pPr>
      <w:r>
        <w:t>A/B Experiment Execution and Results</w:t>
      </w:r>
    </w:p>
    <w:p>
      <w:pPr/>
      <w:r>
        <w:rPr>
          <w:b/>
        </w:rPr>
        <w:t>Process: continue from each group's actual Round-1 code state; the No Intent Compiler group receives the current round's original instruction, while the With Intent Compiler group receives the same original text plus the Intent Contract through the current round; the two groups separately run the cumulative Round-2 verifier.</w:t>
      </w:r>
      <w:r/>
    </w:p>
    <w:p>
      <w:pPr/>
      <w:r>
        <w:rPr>
          <w:b/>
        </w:rPr>
        <w:t>Outputs: code workspace, trajectory, individual CASE_RESULT entries, pass/fail counts, trial reward, token usage, and cost records.</w:t>
      </w:r>
      <w:r/>
    </w:p>
    <w:p>
      <w:pPr/>
      <w:r>
        <w:rPr>
          <w:b/>
        </w:rPr>
        <w:t>Result (Luna): No Intent Compiler 460/481 (95.63%), 21 failures; With Intent Compiler 466/481 (96.88%), 15 failures; same-round pass-rate difference +1.25 pp.</w:t>
      </w:r>
      <w:r/>
    </w:p>
    <w:p>
      <w:pPr/>
      <w:r>
        <w:rPr>
          <w:b/>
        </w:rPr>
        <w:t>Result (Sol medium): No Intent Compiler 481/481 (100.00%), 0 failures; With Intent Compiler 481/481 (100.00%), 0 failures; same-round pass-rate difference 0.00 pp.</w:t>
      </w:r>
      <w:r/>
    </w:p>
    <w:p>
      <w:pPr>
        <w:pStyle w:val="Heading2"/>
        <w:keepNext/>
      </w:pPr>
      <w:r>
        <w:t>B.5 Round 3: Statistical Semantic Revisions and Drift Detection</w:t>
      </w:r>
    </w:p>
    <w:p>
      <w:pPr>
        <w:keepNext w:val="0"/>
        <w:spacing w:before="0" w:after="120" w:line="264" w:lineRule="auto"/>
      </w:pPr>
      <w:r>
        <w:rPr>
          <w:rFonts w:ascii="Noto Sans CJK SC" w:hAnsi="Noto Sans CJK SC" w:eastAsia="Noto Sans CJK SC"/>
          <w:i w:val="0"/>
          <w:color w:val="1F2937"/>
        </w:rPr>
        <w:t>This round both revises existing semantics and adds drift, resample, and watermark.</w:t>
      </w:r>
    </w:p>
    <w:p>
      <w:pPr>
        <w:keepNext w:val="0"/>
        <w:spacing w:before="0" w:after="120" w:line="264" w:lineRule="auto"/>
      </w:pPr>
      <w:r>
        <w:rPr>
          <w:rFonts w:ascii="Noto Sans CJK SC" w:hAnsi="Noto Sans CJK SC" w:eastAsia="Noto Sans CJK SC"/>
          <w:b/>
          <w:color w:val="1F2937"/>
        </w:rPr>
        <w:t>Main requirements: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fill linear: if only a lower anchor exists, extrapolate backward as a constant; if only an upper anchor exists, extrapolate forward as a constant; leave blank only when neither side has an anchor.</w:t>
      </w:r>
    </w:p>
    <w:p>
      <w:pPr>
        <w:pStyle w:val="ListBullet"/>
        <w:keepNext w:val="0"/>
        <w:spacing w:before="0" w:after="80" w:line="264" w:lineRule="auto"/>
      </w:pPr>
      <w:r>
        <w:rPr>
          <w:rFonts w:ascii="Noto Sans CJK SC" w:hAnsi="Noto Sans CJK SC" w:eastAsia="Noto Sans CJK SC"/>
          <w:color w:val="1F2937"/>
        </w:rPr>
        <w:t>normalize zscore: change from population stddev to sample stddev, changing the denominator from n to n-1; output “0” when n&lt;2 or stddev is 0; profile.stddev remains population standard deviation.</w:t>
      </w:r>
    </w:p>
    <w:p>
      <w:pPr>
        <w:pStyle w:val="ListBullet"/>
        <w:keepNext w:val="0"/>
        <w:spacing w:before="0" w:after="80" w:line="264" w:lineRule="auto"/>
      </w:pPr>
      <w:r>
        <w:rPr>
          <w:rFonts w:ascii="Noto Sans CJK SC" w:hAnsi="Noto Sans CJK SC" w:eastAsia="Noto Sans CJK SC"/>
          <w:color w:val="1F2937"/>
        </w:rPr>
        <w:t>profile adds interpolated p05 and p95.</w:t>
      </w:r>
    </w:p>
    <w:p>
      <w:pPr>
        <w:pStyle w:val="ListBullet"/>
        <w:keepNext w:val="0"/>
        <w:spacing w:before="0" w:after="80" w:line="264" w:lineRule="auto"/>
      </w:pPr>
      <w:r>
        <w:rPr>
          <w:rFonts w:ascii="Noto Sans CJK SC" w:hAnsi="Noto Sans CJK SC" w:eastAsia="Noto Sans CJK SC"/>
          <w:color w:val="1F2937"/>
        </w:rPr>
        <w:t>drift detects column_added, column_removed, type_changed, mean_shift, null_rate_change, range_expansion, and unique_ratio_change.</w:t>
      </w:r>
    </w:p>
    <w:p>
      <w:pPr>
        <w:pStyle w:val="ListBullet"/>
        <w:keepNext w:val="0"/>
        <w:spacing w:before="0" w:after="80" w:line="264" w:lineRule="auto"/>
      </w:pPr>
      <w:r>
        <w:rPr>
          <w:rFonts w:ascii="Noto Sans CJK SC" w:hAnsi="Noto Sans CJK SC" w:eastAsia="Noto Sans CJK SC"/>
          <w:color w:val="1F2937"/>
        </w:rPr>
        <w:t>resample: oversample by cyclically replicating to the largest group; undersample using seed, group index, and Fisher–Yates shuffle. watermark: concatenate selected columns with \x00 and compute the first 8 bytes of HMAC-SHA256.</w:t>
      </w:r>
    </w:p>
    <w:p>
      <w:pPr>
        <w:keepNext w:val="0"/>
        <w:spacing w:before="0" w:after="120" w:line="264" w:lineRule="auto"/>
      </w:pPr>
      <w:r>
        <w:rPr>
          <w:rFonts w:ascii="Noto Sans CJK SC" w:hAnsi="Noto Sans CJK SC" w:eastAsia="Noto Sans CJK SC"/>
          <w:b/>
          <w:color w:val="1F2937"/>
        </w:rPr>
        <w:t>Main test points: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linear fill endpoint extrapolation, zscore n-1, profile stddev unaffected, p05/p95 interpolation.</w:t>
      </w:r>
    </w:p>
    <w:p>
      <w:pPr>
        <w:pStyle w:val="ListBullet"/>
        <w:keepNext w:val="0"/>
        <w:spacing w:before="0" w:after="80" w:line="264" w:lineRule="auto"/>
      </w:pPr>
      <w:r>
        <w:rPr>
          <w:rFonts w:ascii="Noto Sans CJK SC" w:hAnsi="Noto Sans CJK SC" w:eastAsia="Noto Sans CJK SC"/>
          <w:color w:val="1F2937"/>
        </w:rPr>
        <w:t>drift threshold boundaries, fixed output ordering, baseline standard deviation equal to zero.</w:t>
      </w:r>
    </w:p>
    <w:p>
      <w:pPr>
        <w:pStyle w:val="ListBullet"/>
        <w:keepNext w:val="0"/>
        <w:spacing w:before="0" w:after="80" w:line="264" w:lineRule="auto"/>
      </w:pPr>
      <w:r>
        <w:rPr>
          <w:rFonts w:ascii="Noto Sans CJK SC" w:hAnsi="Noto Sans CJK SC" w:eastAsia="Noto Sans CJK SC"/>
          <w:color w:val="1F2937"/>
        </w:rPr>
        <w:t>resample class balance, row order, seed reproducibility; watermark empty values, default all columns, and missing-column errors.</w:t>
      </w:r>
    </w:p>
    <w:p>
      <w:pPr>
        <w:keepNext w:val="0"/>
        <w:spacing w:before="0" w:after="120" w:line="264" w:lineRule="auto"/>
      </w:pPr>
      <w:r>
        <w:rPr>
          <w:rFonts w:ascii="Noto Sans CJK SC" w:hAnsi="Noto Sans CJK SC" w:eastAsia="Noto Sans CJK SC"/>
          <w:b/>
          <w:color w:val="1F2937"/>
        </w:rPr>
        <w:t>Round 3 verifier contains 535 cumulative cases.</w:t>
      </w:r>
      <w:r>
        <w:rPr>
          <w:rFonts w:ascii="Noto Sans CJK SC" w:hAnsi="Noto Sans CJK SC" w:eastAsia="Noto Sans CJK SC"/>
          <w:i w:val="0"/>
          <w:color w:val="1F2937"/>
        </w:rPr>
      </w:r>
    </w:p>
    <w:p>
      <w:pPr>
        <w:pStyle w:val="Heading3"/>
      </w:pPr>
      <w:r>
        <w:t>A/B Experiment Execution and Results</w:t>
      </w:r>
    </w:p>
    <w:p>
      <w:pPr/>
      <w:r>
        <w:rPr>
          <w:b/>
        </w:rPr>
        <w:t>Process: continue from each group's actual Round-2 code state; the No Intent Compiler group receives the current round's original instruction, while the With Intent Compiler group receives the same original text plus the Intent Contract through the current round; the two groups separately run the cumulative Round-3 verifier.</w:t>
      </w:r>
      <w:r/>
    </w:p>
    <w:p>
      <w:pPr/>
      <w:r>
        <w:rPr>
          <w:b/>
        </w:rPr>
        <w:t>Outputs: code workspace, trajectory, individual CASE_RESULT entries, pass/fail counts, trial reward, token usage, and cost records.</w:t>
      </w:r>
      <w:r/>
    </w:p>
    <w:p>
      <w:pPr/>
      <w:r>
        <w:rPr>
          <w:b/>
        </w:rPr>
        <w:t>Result (Luna): No Intent Compiler 514/535 (96.07%), 21 failures; With Intent Compiler 525/535 (98.13%), 10 failures; same-round pass-rate difference +2.06 pp.</w:t>
      </w:r>
      <w:r/>
    </w:p>
    <w:p>
      <w:pPr/>
      <w:r>
        <w:rPr>
          <w:b/>
        </w:rPr>
        <w:t>Result (Sol medium): No Intent Compiler 535/535 (100.00%), 0 failures; With Intent Compiler 535/535 (100.00%), 0 failures; same-round pass-rate difference 0.00 pp.</w:t>
      </w:r>
      <w:r/>
    </w:p>
    <w:p>
      <w:pPr>
        <w:pStyle w:val="Heading2"/>
        <w:keepNext/>
      </w:pPr>
      <w:r>
        <w:t>B.6 Round 4: Independent Schema Validation, Crossjoin, and Checkpoint</w:t>
      </w:r>
    </w:p>
    <w:p>
      <w:pPr>
        <w:keepNext w:val="0"/>
        <w:spacing w:before="0" w:after="120" w:line="264" w:lineRule="auto"/>
      </w:pPr>
      <w:r>
        <w:rPr>
          <w:rFonts w:ascii="Noto Sans CJK SC" w:hAnsi="Noto Sans CJK SC" w:eastAsia="Noto Sans CJK SC"/>
          <w:i w:val="0"/>
          <w:color w:val="1F2937"/>
        </w:rPr>
        <w:t>Add the validate command, crossjoin/checkpoint transforms, and a validate pipeline step. validate does not split the data file; instead it outputs a complete JSON violation report.</w:t>
      </w:r>
    </w:p>
    <w:p>
      <w:pPr>
        <w:keepNext w:val="0"/>
        <w:spacing w:before="0" w:after="120" w:line="264" w:lineRule="auto"/>
      </w:pPr>
      <w:r>
        <w:rPr>
          <w:rFonts w:ascii="Noto Sans CJK SC" w:hAnsi="Noto Sans CJK SC" w:eastAsia="Noto Sans CJK SC"/>
          <w:b/>
          <w:color w:val="1F2937"/>
        </w:rPr>
        <w:t>Main requirements: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validate rules: type, required, min, max, pattern, enum, unique, column_missing, strict.</w:t>
      </w:r>
    </w:p>
    <w:p>
      <w:pPr>
        <w:pStyle w:val="ListBullet"/>
        <w:keepNext w:val="0"/>
        <w:spacing w:before="0" w:after="80" w:line="264" w:lineRule="auto"/>
      </w:pPr>
      <w:r>
        <w:rPr>
          <w:rFonts w:ascii="Noto Sans CJK SC" w:hAnsi="Noto Sans CJK SC" w:eastAsia="Noto Sans CJK SC"/>
          <w:color w:val="1F2937"/>
        </w:rPr>
        <w:t>Output all violations in one report and stably sort by CSV header order, rule order within the same column, and row number; use row:null and value:null correctly.</w:t>
      </w:r>
    </w:p>
    <w:p>
      <w:pPr>
        <w:pStyle w:val="ListBullet"/>
        <w:keepNext w:val="0"/>
        <w:spacing w:before="0" w:after="80" w:line="264" w:lineRule="auto"/>
      </w:pPr>
      <w:r>
        <w:rPr>
          <w:rFonts w:ascii="Noto Sans CJK SC" w:hAnsi="Noto Sans CJK SC" w:eastAsia="Noto Sans CJK SC"/>
          <w:color w:val="1F2937"/>
        </w:rPr>
        <w:t>crossjoin: outer loop over left-table rows and inner loop over right-table rows; output left columns plus selected right-side columns.</w:t>
      </w:r>
    </w:p>
    <w:p>
      <w:pPr>
        <w:pStyle w:val="ListBullet"/>
        <w:keepNext w:val="0"/>
        <w:spacing w:before="0" w:after="80" w:line="264" w:lineRule="auto"/>
      </w:pPr>
      <w:r>
        <w:rPr>
          <w:rFonts w:ascii="Noto Sans CJK SC" w:hAnsi="Noto Sans CJK SC" w:eastAsia="Noto Sans CJK SC"/>
          <w:color w:val="1F2937"/>
        </w:rPr>
        <w:t>checkpoint: concatenate cells with “|” for row_hash, take the first 8 hexadecimal characters of SHA-256; row_number generates 1-based row numbers.</w:t>
      </w:r>
    </w:p>
    <w:p>
      <w:pPr>
        <w:keepNext w:val="0"/>
        <w:spacing w:before="0" w:after="120" w:line="264" w:lineRule="auto"/>
      </w:pPr>
      <w:r>
        <w:rPr>
          <w:rFonts w:ascii="Noto Sans CJK SC" w:hAnsi="Noto Sans CJK SC" w:eastAsia="Noto Sans CJK SC"/>
          <w:b/>
          <w:color w:val="1F2937"/>
        </w:rPr>
        <w:t>Main test points: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violation field structure, rule and row-number ordering, first/duplicate row numbers for unique, missing schema columns, strict extra columns, and exact error messages.</w:t>
      </w:r>
    </w:p>
    <w:p>
      <w:pPr>
        <w:pStyle w:val="ListBullet"/>
        <w:keepNext w:val="0"/>
        <w:spacing w:before="0" w:after="80" w:line="264" w:lineRule="auto"/>
      </w:pPr>
      <w:r>
        <w:rPr>
          <w:rFonts w:ascii="Noto Sans CJK SC" w:hAnsi="Noto Sans CJK SC" w:eastAsia="Noto Sans CJK SC"/>
          <w:color w:val="1F2937"/>
        </w:rPr>
        <w:t>crossjoin loop order, checkpoint row_hash/row_number, pipeline execution of validate.</w:t>
      </w:r>
    </w:p>
    <w:p>
      <w:pPr>
        <w:keepNext w:val="0"/>
        <w:spacing w:before="0" w:after="120" w:line="264" w:lineRule="auto"/>
      </w:pPr>
      <w:r>
        <w:rPr>
          <w:rFonts w:ascii="Noto Sans CJK SC" w:hAnsi="Noto Sans CJK SC" w:eastAsia="Noto Sans CJK SC"/>
          <w:b/>
          <w:color w:val="1F2937"/>
        </w:rPr>
        <w:t>Round 4 verifier contains 639 cumulative cases.</w:t>
      </w:r>
      <w:r>
        <w:rPr>
          <w:rFonts w:ascii="Noto Sans CJK SC" w:hAnsi="Noto Sans CJK SC" w:eastAsia="Noto Sans CJK SC"/>
          <w:i w:val="0"/>
          <w:color w:val="1F2937"/>
        </w:rPr>
      </w:r>
    </w:p>
    <w:p>
      <w:pPr>
        <w:pStyle w:val="Heading3"/>
      </w:pPr>
      <w:r>
        <w:t>A/B Experiment Execution and Results</w:t>
      </w:r>
    </w:p>
    <w:p>
      <w:pPr/>
      <w:r>
        <w:rPr>
          <w:b/>
        </w:rPr>
        <w:t>Process: continue from each group's actual Round-3 code state; the No Intent Compiler group receives the current round's original instruction, while the With Intent Compiler group receives the same original text plus the Intent Contract through the current round; the two groups separately run the cumulative Round-4 verifier.</w:t>
      </w:r>
      <w:r/>
    </w:p>
    <w:p>
      <w:pPr/>
      <w:r>
        <w:rPr>
          <w:b/>
        </w:rPr>
        <w:t>Outputs: code workspace, trajectory, individual CASE_RESULT entries, pass/fail counts, trial reward, token usage, and cost records.</w:t>
      </w:r>
      <w:r/>
    </w:p>
    <w:p>
      <w:pPr/>
      <w:r>
        <w:rPr>
          <w:b/>
        </w:rPr>
        <w:t>Result (Luna): No Intent Compiler 520/639 (81.38%), 119 failures; With Intent Compiler 621/639 (97.18%), 18 failures; same-round pass-rate difference +15.81 pp.</w:t>
      </w:r>
      <w:r/>
    </w:p>
    <w:p>
      <w:pPr/>
      <w:r>
        <w:rPr>
          <w:b/>
        </w:rPr>
        <w:t>Result (Sol medium): No Intent Compiler 639/639 (100.00%), 0 failures; With Intent Compiler 639/639 (100.00%), 0 failures; same-round pass-rate difference 0.00 pp.</w:t>
      </w:r>
      <w:r/>
    </w:p>
    <w:p>
      <w:pPr>
        <w:pStyle w:val="Heading2"/>
        <w:keepNext/>
      </w:pPr>
      <w:r>
        <w:t>B.7 Round 5: BLAKE2b-256 Migration and Lineage</w:t>
      </w:r>
    </w:p>
    <w:p>
      <w:pPr>
        <w:keepNext w:val="0"/>
        <w:spacing w:before="0" w:after="120" w:line="264" w:lineRule="auto"/>
      </w:pPr>
      <w:r>
        <w:rPr>
          <w:rFonts w:ascii="Noto Sans CJK SC" w:hAnsi="Noto Sans CJK SC" w:eastAsia="Noto Sans CJK SC"/>
          <w:i w:val="0"/>
          <w:color w:val="1F2937"/>
        </w:rPr>
        <w:t>This is an important replacement of an old requirement: the checksum migrates to BLAKE2b-256, and a new static lineage DAG analysis is added without executing the pipeline.</w:t>
      </w:r>
    </w:p>
    <w:p>
      <w:pPr>
        <w:keepNext w:val="0"/>
        <w:spacing w:before="0" w:after="120" w:line="264" w:lineRule="auto"/>
      </w:pPr>
      <w:r>
        <w:rPr>
          <w:rFonts w:ascii="Noto Sans CJK SC" w:hAnsi="Noto Sans CJK SC" w:eastAsia="Noto Sans CJK SC"/>
          <w:b/>
          <w:color w:val="1F2937"/>
        </w:rPr>
        <w:t>Main requirements: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verify and manifest change from SHA-256 to BLAKE2b-256, with a 64-character lowercase hexadecimal digest.</w:t>
      </w:r>
    </w:p>
    <w:p>
      <w:pPr>
        <w:pStyle w:val="ListBullet"/>
        <w:keepNext w:val="0"/>
        <w:spacing w:before="0" w:after="80" w:line="264" w:lineRule="auto"/>
      </w:pPr>
      <w:r>
        <w:rPr>
          <w:rFonts w:ascii="Noto Sans CJK SC" w:hAnsi="Noto Sans CJK SC" w:eastAsia="Noto Sans CJK SC"/>
          <w:color w:val="1F2937"/>
        </w:rPr>
        <w:t>ingest/transform no longer generate .sha256 sidecars; if an old sidecar already exists, it must be removed.</w:t>
      </w:r>
    </w:p>
    <w:p>
      <w:pPr>
        <w:pStyle w:val="ListBullet"/>
        <w:keepNext w:val="0"/>
        <w:spacing w:before="0" w:after="80" w:line="264" w:lineRule="auto"/>
      </w:pPr>
      <w:r>
        <w:rPr>
          <w:rFonts w:ascii="Noto Sans CJK SC" w:hAnsi="Noto Sans CJK SC" w:eastAsia="Noto Sans CJK SC"/>
          <w:color w:val="1F2937"/>
        </w:rPr>
        <w:t>lineage outputs nodes, edges, and steps; analyze ingest, transform, profile, compare, manifest, verify, validate, drift, lineage, and related steps.</w:t>
      </w:r>
    </w:p>
    <w:p>
      <w:pPr>
        <w:pStyle w:val="ListBullet"/>
        <w:keepNext w:val="0"/>
        <w:spacing w:before="0" w:after="80" w:line="264" w:lineRule="auto"/>
      </w:pPr>
      <w:r>
        <w:rPr>
          <w:rFonts w:ascii="Noto Sans CJK SC" w:hAnsi="Noto Sans CJK SC" w:eastAsia="Noto Sans CJK SC"/>
          <w:color w:val="1F2937"/>
        </w:rPr>
        <w:t>Sort nodes by file path and edges by step and input path; nodes record produced_by; outputless steps such as verify do not generate edges.</w:t>
      </w:r>
    </w:p>
    <w:p>
      <w:pPr>
        <w:keepNext w:val="0"/>
        <w:spacing w:before="0" w:after="120" w:line="264" w:lineRule="auto"/>
      </w:pPr>
      <w:r>
        <w:rPr>
          <w:rFonts w:ascii="Noto Sans CJK SC" w:hAnsi="Noto Sans CJK SC" w:eastAsia="Noto Sans CJK SC"/>
          <w:b/>
          <w:color w:val="1F2937"/>
        </w:rPr>
        <w:t>Main test points: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BLAKE2b-256 digest, mismatch against old SHA-256, no sidecar creation, and sidecar cleanup.</w:t>
      </w:r>
    </w:p>
    <w:p>
      <w:pPr>
        <w:pStyle w:val="ListBullet"/>
        <w:keepNext w:val="0"/>
        <w:spacing w:before="0" w:after="80" w:line="264" w:lineRule="auto"/>
      </w:pPr>
      <w:r>
        <w:rPr>
          <w:rFonts w:ascii="Noto Sans CJK SC" w:hAnsi="Noto Sans CJK SC" w:eastAsia="Noto Sans CJK SC"/>
          <w:color w:val="1F2937"/>
        </w:rPr>
        <w:t>lineage input/output, terminal verify, 1-based produced_by, ordering of nodes/edges/steps, missing configuration/invalid JSON, and pipeline integration.</w:t>
      </w:r>
    </w:p>
    <w:p>
      <w:pPr>
        <w:keepNext w:val="0"/>
        <w:spacing w:before="0" w:after="120" w:line="264" w:lineRule="auto"/>
      </w:pPr>
      <w:r>
        <w:rPr>
          <w:rFonts w:ascii="Noto Sans CJK SC" w:hAnsi="Noto Sans CJK SC" w:eastAsia="Noto Sans CJK SC"/>
          <w:b/>
          <w:color w:val="1F2937"/>
        </w:rPr>
        <w:t>Round 5 verifier contains 680 cumulative cases.</w:t>
      </w:r>
      <w:r>
        <w:rPr>
          <w:rFonts w:ascii="Noto Sans CJK SC" w:hAnsi="Noto Sans CJK SC" w:eastAsia="Noto Sans CJK SC"/>
          <w:i w:val="0"/>
          <w:color w:val="1F2937"/>
        </w:rPr>
      </w:r>
    </w:p>
    <w:p>
      <w:pPr>
        <w:pStyle w:val="Heading3"/>
      </w:pPr>
      <w:r>
        <w:t>A/B Experiment Execution and Results</w:t>
      </w:r>
    </w:p>
    <w:p>
      <w:pPr/>
      <w:r>
        <w:rPr>
          <w:b/>
        </w:rPr>
        <w:t>Process: continue from each group's actual Round-4 code state; the No Intent Compiler group receives the current round's original instruction, while the With Intent Compiler group receives the same original text plus the Intent Contract through the current round; the two groups separately run the cumulative Round-5 verifier.</w:t>
      </w:r>
      <w:r/>
    </w:p>
    <w:p>
      <w:pPr/>
      <w:r>
        <w:rPr>
          <w:b/>
        </w:rPr>
        <w:t>Outputs: code workspace, trajectory, individual CASE_RESULT entries, pass/fail counts, trial reward, token usage, and cost records.</w:t>
      </w:r>
      <w:r/>
    </w:p>
    <w:p>
      <w:pPr/>
      <w:r>
        <w:rPr>
          <w:b/>
        </w:rPr>
        <w:t>Result (Luna): No Intent Compiler 654/680 (96.18%), 26 failures; With Intent Compiler 658/680 (96.76%), 22 failures; same-round pass-rate difference +0.59 pp.</w:t>
      </w:r>
      <w:r/>
    </w:p>
    <w:p>
      <w:pPr/>
      <w:r>
        <w:rPr>
          <w:b/>
        </w:rPr>
        <w:t>Result (Sol medium): No Intent Compiler 635/680 (93.38%), 45 failures; With Intent Compiler 676/680 (99.41%), 4 failures; same-round pass-rate difference +6.03 pp.</w:t>
      </w:r>
      <w:r/>
    </w:p>
    <w:p>
      <w:pPr>
        <w:pStyle w:val="Heading2"/>
        <w:keepNext/>
      </w:pPr>
      <w:r>
        <w:t>B.8 Round 6: Global Audit and Missing-Value Imputation</w:t>
      </w:r>
    </w:p>
    <w:p>
      <w:pPr>
        <w:keepNext w:val="0"/>
        <w:spacing w:before="0" w:after="120" w:line="264" w:lineRule="auto"/>
      </w:pPr>
      <w:r>
        <w:rPr>
          <w:rFonts w:ascii="Noto Sans CJK SC" w:hAnsi="Noto Sans CJK SC" w:eastAsia="Noto Sans CJK SC"/>
          <w:i w:val="0"/>
          <w:color w:val="1F2937"/>
        </w:rPr>
        <w:t>Add a global --audit parameter and an impute transform. Every command must write an audit record whether it succeeds or fails.</w:t>
      </w:r>
    </w:p>
    <w:p>
      <w:pPr>
        <w:keepNext w:val="0"/>
        <w:spacing w:before="0" w:after="120" w:line="264" w:lineRule="auto"/>
      </w:pPr>
      <w:r>
        <w:rPr>
          <w:rFonts w:ascii="Noto Sans CJK SC" w:hAnsi="Noto Sans CJK SC" w:eastAsia="Noto Sans CJK SC"/>
          <w:b/>
          <w:color w:val="1F2937"/>
        </w:rPr>
        <w:t>Main requirements: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audit fields: command, args after removing --audit, UTC timestamp, duration_ms, success, error, input_size, output_size.</w:t>
      </w:r>
    </w:p>
    <w:p>
      <w:pPr>
        <w:pStyle w:val="ListBullet"/>
        <w:keepNext w:val="0"/>
        <w:spacing w:before="0" w:after="80" w:line="264" w:lineRule="auto"/>
      </w:pPr>
      <w:r>
        <w:rPr>
          <w:rFonts w:ascii="Noto Sans CJK SC" w:hAnsi="Noto Sans CJK SC" w:eastAsia="Noto Sans CJK SC"/>
          <w:color w:val="1F2937"/>
        </w:rPr>
        <w:t>If the audit file does not exist, create an array; if it exists, append; if it contains invalid JSON, rebuild it as a single-element array.</w:t>
      </w:r>
    </w:p>
    <w:p>
      <w:pPr>
        <w:pStyle w:val="ListBullet"/>
        <w:keepNext w:val="0"/>
        <w:spacing w:before="0" w:after="80" w:line="264" w:lineRule="auto"/>
      </w:pPr>
      <w:r>
        <w:rPr>
          <w:rFonts w:ascii="Noto Sans CJK SC" w:hAnsi="Noto Sans CJK SC" w:eastAsia="Noto Sans CJK SC"/>
          <w:color w:val="1F2937"/>
        </w:rPr>
        <w:t>pipeline audits only the pipeline as a whole, not its internal steps.</w:t>
      </w:r>
    </w:p>
    <w:p>
      <w:pPr>
        <w:pStyle w:val="ListBullet"/>
        <w:keepNext w:val="0"/>
        <w:spacing w:before="0" w:after="80" w:line="264" w:lineRule="auto"/>
      </w:pPr>
      <w:r>
        <w:rPr>
          <w:rFonts w:ascii="Noto Sans CJK SC" w:hAnsi="Noto Sans CJK SC" w:eastAsia="Noto Sans CJK SC"/>
          <w:color w:val="1F2937"/>
        </w:rPr>
        <w:t>impute supports mean, median, and mode; ties in mode choose the smallest numeric value; if there are no valid numeric values, leave blank; existing non-empty values must not be changed.</w:t>
      </w:r>
    </w:p>
    <w:p>
      <w:pPr>
        <w:keepNext w:val="0"/>
        <w:spacing w:before="0" w:after="120" w:line="264" w:lineRule="auto"/>
      </w:pPr>
      <w:r>
        <w:rPr>
          <w:rFonts w:ascii="Noto Sans CJK SC" w:hAnsi="Noto Sans CJK SC" w:eastAsia="Noto Sans CJK SC"/>
          <w:b/>
          <w:color w:val="1F2937"/>
        </w:rPr>
        <w:t>Main test points: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Successful/failed audit, args excluding --audit, input/output sizes, output_size=null on failure, append behavior, and recovery from invalid JSON.</w:t>
      </w:r>
    </w:p>
    <w:p>
      <w:pPr>
        <w:pStyle w:val="ListBullet"/>
        <w:keepNext w:val="0"/>
        <w:spacing w:before="0" w:after="80" w:line="264" w:lineRule="auto"/>
      </w:pPr>
      <w:r>
        <w:rPr>
          <w:rFonts w:ascii="Noto Sans CJK SC" w:hAnsi="Noto Sans CJK SC" w:eastAsia="Noto Sans CJK SC"/>
          <w:color w:val="1F2937"/>
        </w:rPr>
        <w:t>impute mean/median/mode, tie rules, no valid values, and preservation of original values.</w:t>
      </w:r>
    </w:p>
    <w:p>
      <w:pPr>
        <w:keepNext w:val="0"/>
        <w:spacing w:before="0" w:after="120" w:line="264" w:lineRule="auto"/>
      </w:pPr>
      <w:r>
        <w:rPr>
          <w:rFonts w:ascii="Noto Sans CJK SC" w:hAnsi="Noto Sans CJK SC" w:eastAsia="Noto Sans CJK SC"/>
          <w:b/>
          <w:color w:val="1F2937"/>
        </w:rPr>
        <w:t>Round 6 verifier contains 716 cumulative cases.</w:t>
      </w:r>
      <w:r>
        <w:rPr>
          <w:rFonts w:ascii="Noto Sans CJK SC" w:hAnsi="Noto Sans CJK SC" w:eastAsia="Noto Sans CJK SC"/>
          <w:i w:val="0"/>
          <w:color w:val="1F2937"/>
        </w:rPr>
      </w:r>
    </w:p>
    <w:p>
      <w:pPr>
        <w:pStyle w:val="Heading3"/>
      </w:pPr>
      <w:r>
        <w:t>A/B Experiment Execution and Results</w:t>
      </w:r>
    </w:p>
    <w:p>
      <w:pPr/>
      <w:r>
        <w:rPr>
          <w:b/>
        </w:rPr>
        <w:t>Process: continue from each group's actual Round-5 code state; the No Intent Compiler group receives the current round's original instruction, while the With Intent Compiler group receives the same original text plus the Intent Contract through the current round; the two groups separately run the cumulative Round-6 verifier.</w:t>
      </w:r>
      <w:r/>
    </w:p>
    <w:p>
      <w:pPr/>
      <w:r>
        <w:rPr>
          <w:b/>
        </w:rPr>
        <w:t>Outputs: code workspace, trajectory, individual CASE_RESULT entries, pass/fail counts, trial reward, token usage, and cost records.</w:t>
      </w:r>
      <w:r/>
    </w:p>
    <w:p>
      <w:pPr/>
      <w:r>
        <w:rPr>
          <w:b/>
        </w:rPr>
        <w:t>Result (Luna): No Intent Compiler 706/716 (98.60%), 10 failures; With Intent Compiler 697/716 (97.35%), 19 failures; same-round pass-rate difference -1.26 pp.</w:t>
      </w:r>
      <w:r/>
    </w:p>
    <w:p>
      <w:pPr/>
      <w:r>
        <w:rPr>
          <w:b/>
        </w:rPr>
        <w:t>Result (Sol medium): No Intent Compiler 711/716 (99.30%), 5 failures; With Intent Compiler 712/716 (99.44%), 4 failures; same-round pass-rate difference +0.14 pp.</w:t>
      </w:r>
      <w:r/>
    </w:p>
    <w:p>
      <w:pPr>
        <w:pStyle w:val="Heading2"/>
        <w:keepNext/>
      </w:pPr>
      <w:r>
        <w:t>B.9 Round 7: Manifest Lineage Revision and Temporal</w:t>
      </w:r>
    </w:p>
    <w:p>
      <w:pPr>
        <w:keepNext w:val="0"/>
        <w:spacing w:before="0" w:after="120" w:line="264" w:lineRule="auto"/>
      </w:pPr>
      <w:r>
        <w:rPr>
          <w:rFonts w:ascii="Noto Sans CJK SC" w:hAnsi="Noto Sans CJK SC" w:eastAsia="Noto Sans CJK SC"/>
          <w:i w:val="0"/>
          <w:color w:val="1F2937"/>
        </w:rPr>
        <w:t>Revise the input semantics of manifest in lineage again and add the temporal transform.</w:t>
      </w:r>
    </w:p>
    <w:p>
      <w:pPr>
        <w:keepNext w:val="0"/>
        <w:spacing w:before="0" w:after="120" w:line="264" w:lineRule="auto"/>
      </w:pPr>
      <w:r>
        <w:rPr>
          <w:rFonts w:ascii="Noto Sans CJK SC" w:hAnsi="Noto Sans CJK SC" w:eastAsia="Noto Sans CJK SC"/>
          <w:b/>
          <w:color w:val="1F2937"/>
        </w:rPr>
        <w:t>Main requirements: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manifest's dir is no longer treated as a concrete input file; inputs for a manifest step must be []; dir must not enter nodes; manifest creates no edge, but its output remains a produced node.</w:t>
      </w:r>
    </w:p>
    <w:p>
      <w:pPr>
        <w:pStyle w:val="ListBullet"/>
        <w:keepNext w:val="0"/>
        <w:spacing w:before="0" w:after="80" w:line="264" w:lineRule="auto"/>
      </w:pPr>
      <w:r>
        <w:rPr>
          <w:rFonts w:ascii="Noto Sans CJK SC" w:hAnsi="Noto Sans CJK SC" w:eastAsia="Noto Sans CJK SC"/>
          <w:color w:val="1F2937"/>
        </w:rPr>
        <w:t>temporal supports diff, cumsum, and pct_change, computed in the current data-row order.</w:t>
      </w:r>
    </w:p>
    <w:p>
      <w:pPr>
        <w:pStyle w:val="ListBullet"/>
        <w:keepNext w:val="0"/>
        <w:spacing w:before="0" w:after="80" w:line="264" w:lineRule="auto"/>
      </w:pPr>
      <w:r>
        <w:rPr>
          <w:rFonts w:ascii="Noto Sans CJK SC" w:hAnsi="Noto Sans CJK SC" w:eastAsia="Noto Sans CJK SC"/>
          <w:color w:val="1F2937"/>
        </w:rPr>
        <w:t>The first row of diff/pct_change is blank; pct_change is blank when previous=0; empty cells do not affect cumsum but reset the adjacent sequence for diff/pct_change.</w:t>
      </w:r>
    </w:p>
    <w:p>
      <w:pPr>
        <w:keepNext w:val="0"/>
        <w:spacing w:before="0" w:after="120" w:line="264" w:lineRule="auto"/>
      </w:pPr>
      <w:r>
        <w:rPr>
          <w:rFonts w:ascii="Noto Sans CJK SC" w:hAnsi="Noto Sans CJK SC" w:eastAsia="Noto Sans CJK SC"/>
          <w:b/>
          <w:color w:val="1F2937"/>
        </w:rPr>
        <w:t>Main test points: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temporal row order, first row/zero denominator/empty-value reset/invalid column.</w:t>
      </w:r>
    </w:p>
    <w:p>
      <w:pPr>
        <w:pStyle w:val="ListBullet"/>
        <w:keepNext w:val="0"/>
        <w:spacing w:before="0" w:after="80" w:line="264" w:lineRule="auto"/>
      </w:pPr>
      <w:r>
        <w:rPr>
          <w:rFonts w:ascii="Noto Sans CJK SC" w:hAnsi="Noto Sans CJK SC" w:eastAsia="Noto Sans CJK SC"/>
          <w:color w:val="1F2937"/>
        </w:rPr>
        <w:t>lineage must not restore the manifest directory node that has already been revised away.</w:t>
      </w:r>
    </w:p>
    <w:p>
      <w:pPr>
        <w:keepNext w:val="0"/>
        <w:spacing w:before="0" w:after="120" w:line="264" w:lineRule="auto"/>
      </w:pPr>
      <w:r>
        <w:rPr>
          <w:rFonts w:ascii="Noto Sans CJK SC" w:hAnsi="Noto Sans CJK SC" w:eastAsia="Noto Sans CJK SC"/>
          <w:b/>
          <w:color w:val="1F2937"/>
        </w:rPr>
        <w:t>Round 7 verifier contains 739 cumulative cases.</w:t>
      </w:r>
      <w:r>
        <w:rPr>
          <w:rFonts w:ascii="Noto Sans CJK SC" w:hAnsi="Noto Sans CJK SC" w:eastAsia="Noto Sans CJK SC"/>
          <w:i w:val="0"/>
          <w:color w:val="1F2937"/>
        </w:rPr>
      </w:r>
    </w:p>
    <w:p>
      <w:pPr>
        <w:pStyle w:val="Heading3"/>
      </w:pPr>
      <w:r>
        <w:t>A/B Experiment Execution and Results</w:t>
      </w:r>
    </w:p>
    <w:p>
      <w:pPr/>
      <w:r>
        <w:rPr>
          <w:b/>
        </w:rPr>
        <w:t>Process: continue from each group's actual Round-6 code state; the No Intent Compiler group receives the current round's original instruction, while the With Intent Compiler group receives the same original text plus the Intent Contract through the current round; the two groups separately run the cumulative Round-7 verifier.</w:t>
      </w:r>
      <w:r/>
    </w:p>
    <w:p>
      <w:pPr/>
      <w:r>
        <w:rPr>
          <w:b/>
        </w:rPr>
        <w:t>Outputs: code workspace, trajectory, individual CASE_RESULT entries, pass/fail counts, trial reward, token usage, and cost records.</w:t>
      </w:r>
      <w:r/>
    </w:p>
    <w:p>
      <w:pPr/>
      <w:r>
        <w:rPr>
          <w:b/>
        </w:rPr>
        <w:t>Result (Luna): No Intent Compiler 729/739 (98.65%), 10 failures; With Intent Compiler 720/739 (97.43%), 19 failures; same-round pass-rate difference -1.22 pp.</w:t>
      </w:r>
      <w:r/>
    </w:p>
    <w:p>
      <w:pPr/>
      <w:r>
        <w:rPr>
          <w:b/>
        </w:rPr>
        <w:t>Result (Sol medium): No Intent Compiler 734/739 (99.32%), 5 failures; With Intent Compiler 735/739 (99.46%), 4 failures; same-round pass-rate difference +0.14 pp.</w:t>
      </w:r>
      <w:r/>
    </w:p>
    <w:p>
      <w:pPr>
        <w:pStyle w:val="Heading2"/>
        <w:keepNext/>
      </w:pPr>
      <w:r>
        <w:t>B.10 Round 8: Data Quality Report</w:t>
      </w:r>
    </w:p>
    <w:p>
      <w:pPr>
        <w:keepNext w:val="0"/>
        <w:spacing w:before="0" w:after="120" w:line="264" w:lineRule="auto"/>
      </w:pPr>
      <w:r>
        <w:rPr>
          <w:rFonts w:ascii="Noto Sans CJK SC" w:hAnsi="Noto Sans CJK SC" w:eastAsia="Noto Sans CJK SC"/>
          <w:i w:val="0"/>
          <w:color w:val="1F2937"/>
        </w:rPr>
        <w:t>Add the quality command and integrate it into pipeline and lineage.</w:t>
      </w:r>
    </w:p>
    <w:p>
      <w:pPr>
        <w:keepNext w:val="0"/>
        <w:spacing w:before="0" w:after="120" w:line="264" w:lineRule="auto"/>
      </w:pPr>
      <w:r>
        <w:rPr>
          <w:rFonts w:ascii="Noto Sans CJK SC" w:hAnsi="Noto Sans CJK SC" w:eastAsia="Noto Sans CJK SC"/>
          <w:b/>
          <w:color w:val="1F2937"/>
        </w:rPr>
        <w:t>Main requirements: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For each column, compute completeness, consistency, uniqueness, and quality_score.</w:t>
      </w:r>
    </w:p>
    <w:p>
      <w:pPr>
        <w:pStyle w:val="ListBullet"/>
        <w:keepNext w:val="0"/>
        <w:spacing w:before="0" w:after="80" w:line="264" w:lineRule="auto"/>
      </w:pPr>
      <w:r>
        <w:rPr>
          <w:rFonts w:ascii="Noto Sans CJK SC" w:hAnsi="Noto Sans CJK SC" w:eastAsia="Noto Sans CJK SC"/>
          <w:color w:val="1F2937"/>
        </w:rPr>
        <w:t>Overall, compute overall_completeness, overall_consistency, overall_uniqueness, and overall_quality_score.</w:t>
      </w:r>
    </w:p>
    <w:p>
      <w:pPr>
        <w:pStyle w:val="ListBullet"/>
        <w:keepNext w:val="0"/>
        <w:spacing w:before="0" w:after="80" w:line="264" w:lineRule="auto"/>
      </w:pPr>
      <w:r>
        <w:rPr>
          <w:rFonts w:ascii="Noto Sans CJK SC" w:hAnsi="Noto Sans CJK SC" w:eastAsia="Noto Sans CJK SC"/>
          <w:color w:val="1F2937"/>
        </w:rPr>
        <w:t>Column output preserves header order; overall metrics are the mean of column metrics; JSON uses 2-space indentation and retains a trailing newline.</w:t>
      </w:r>
    </w:p>
    <w:p>
      <w:pPr>
        <w:keepNext w:val="0"/>
        <w:spacing w:before="0" w:after="120" w:line="264" w:lineRule="auto"/>
      </w:pPr>
      <w:r>
        <w:rPr>
          <w:rFonts w:ascii="Noto Sans CJK SC" w:hAnsi="Noto Sans CJK SC" w:eastAsia="Noto Sans CJK SC"/>
          <w:b/>
          <w:color w:val="1F2937"/>
        </w:rPr>
        <w:t>Main test points: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int/float/string type inference, all-empty columns, zero-row data, completeness denominator, proportion of unique non-empty values.</w:t>
      </w:r>
    </w:p>
    <w:p>
      <w:pPr>
        <w:pStyle w:val="ListBullet"/>
        <w:keepNext w:val="0"/>
        <w:spacing w:before="0" w:after="80" w:line="264" w:lineRule="auto"/>
      </w:pPr>
      <w:r>
        <w:rPr>
          <w:rFonts w:ascii="Noto Sans CJK SC" w:hAnsi="Noto Sans CJK SC" w:eastAsia="Noto Sans CJK SC"/>
          <w:color w:val="1F2937"/>
        </w:rPr>
        <w:t>header order, overall averages, JSON format, missing files, empty CSV with no header, pipeline/lineage integration.</w:t>
      </w:r>
    </w:p>
    <w:p>
      <w:pPr>
        <w:keepNext w:val="0"/>
        <w:spacing w:before="0" w:after="120" w:line="264" w:lineRule="auto"/>
      </w:pPr>
      <w:r>
        <w:rPr>
          <w:rFonts w:ascii="Noto Sans CJK SC" w:hAnsi="Noto Sans CJK SC" w:eastAsia="Noto Sans CJK SC"/>
          <w:b/>
          <w:color w:val="1F2937"/>
        </w:rPr>
        <w:t>Round 8 verifier contains 769 cumulative cases.</w:t>
      </w:r>
      <w:r>
        <w:rPr>
          <w:rFonts w:ascii="Noto Sans CJK SC" w:hAnsi="Noto Sans CJK SC" w:eastAsia="Noto Sans CJK SC"/>
          <w:i w:val="0"/>
          <w:color w:val="1F2937"/>
        </w:rPr>
      </w:r>
    </w:p>
    <w:p>
      <w:pPr>
        <w:pStyle w:val="Heading3"/>
      </w:pPr>
      <w:r>
        <w:t>A/B Experiment Execution and Results</w:t>
      </w:r>
    </w:p>
    <w:p>
      <w:pPr/>
      <w:r>
        <w:rPr>
          <w:b/>
        </w:rPr>
        <w:t>Process: continue from each group's actual Round-7 code state; the No Intent Compiler group receives the current round's original instruction, while the With Intent Compiler group receives the same original text plus the Intent Contract through the current round; the two groups separately run the cumulative Round-8 verifier.</w:t>
      </w:r>
      <w:r/>
    </w:p>
    <w:p>
      <w:pPr/>
      <w:r>
        <w:rPr>
          <w:b/>
        </w:rPr>
        <w:t>Outputs: code workspace, trajectory, individual CASE_RESULT entries, pass/fail counts, trial reward, token usage, and cost records.</w:t>
      </w:r>
      <w:r/>
    </w:p>
    <w:p>
      <w:pPr/>
      <w:r>
        <w:rPr>
          <w:b/>
        </w:rPr>
        <w:t>Result (Luna): No Intent Compiler 732/769 (95.19%), 37 failures; With Intent Compiler 750/769 (97.53%), 19 failures; same-round pass-rate difference +2.34 pp.</w:t>
      </w:r>
      <w:r/>
    </w:p>
    <w:p>
      <w:pPr/>
      <w:r>
        <w:rPr>
          <w:b/>
        </w:rPr>
        <w:t>Result (Sol medium): No Intent Compiler 736/769 (95.71%), 33 failures; With Intent Compiler 765/769 (99.48%), 4 failures; same-round pass-rate difference +3.77 pp.</w:t>
      </w:r>
      <w:r/>
    </w:p>
    <w:p>
      <w:pPr>
        <w:pStyle w:val="Heading2"/>
        <w:keepNext/>
      </w:pPr>
      <w:r>
        <w:t>B.11 Round 9: Automatic Schema Inference and Mask</w:t>
      </w:r>
    </w:p>
    <w:p>
      <w:pPr>
        <w:keepNext w:val="0"/>
        <w:spacing w:before="0" w:after="120" w:line="264" w:lineRule="auto"/>
      </w:pPr>
      <w:r>
        <w:rPr>
          <w:rFonts w:ascii="Noto Sans CJK SC" w:hAnsi="Noto Sans CJK SC" w:eastAsia="Noto Sans CJK SC"/>
          <w:i w:val="0"/>
          <w:color w:val="1F2937"/>
        </w:rPr>
        <w:t>Add the schema command and mask transform.</w:t>
      </w:r>
    </w:p>
    <w:p>
      <w:pPr>
        <w:keepNext w:val="0"/>
        <w:spacing w:before="0" w:after="120" w:line="264" w:lineRule="auto"/>
      </w:pPr>
      <w:r>
        <w:rPr>
          <w:rFonts w:ascii="Noto Sans CJK SC" w:hAnsi="Noto Sans CJK SC" w:eastAsia="Noto Sans CJK SC"/>
          <w:b/>
          <w:color w:val="1F2937"/>
        </w:rPr>
        <w:t>Main requirements: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schema infers type, required, unique, numeric min/max, and string enum; enum is generated only when there are at most 10 distinct non-empty values and is sorted lexicographically.</w:t>
      </w:r>
    </w:p>
    <w:p>
      <w:pPr>
        <w:pStyle w:val="ListBullet"/>
        <w:keepNext w:val="0"/>
        <w:spacing w:before="0" w:after="80" w:line="264" w:lineRule="auto"/>
      </w:pPr>
      <w:r>
        <w:rPr>
          <w:rFonts w:ascii="Noto Sans CJK SC" w:hAnsi="Noto Sans CJK SC" w:eastAsia="Noto Sans CJK SC"/>
          <w:color w:val="1F2937"/>
        </w:rPr>
        <w:t>mask full: replace everything with ****; partial: preserve the first 2 and last 2 characters with *** in the middle; hash: first 8 lowercase hexadecimal characters of SHA-256.</w:t>
      </w:r>
    </w:p>
    <w:p>
      <w:pPr>
        <w:pStyle w:val="ListBullet"/>
        <w:keepNext w:val="0"/>
        <w:spacing w:before="0" w:after="80" w:line="264" w:lineRule="auto"/>
      </w:pPr>
      <w:r>
        <w:rPr>
          <w:rFonts w:ascii="Noto Sans CJK SC" w:hAnsi="Noto Sans CJK SC" w:eastAsia="Noto Sans CJK SC"/>
          <w:color w:val="1F2937"/>
        </w:rPr>
        <w:t>mask preserves empty values; partial outputs **** when length is at most 4; the new column is appended at the end.</w:t>
      </w:r>
    </w:p>
    <w:p>
      <w:pPr>
        <w:keepNext w:val="0"/>
        <w:spacing w:before="0" w:after="120" w:line="264" w:lineRule="auto"/>
      </w:pPr>
      <w:r>
        <w:rPr>
          <w:rFonts w:ascii="Noto Sans CJK SC" w:hAnsi="Noto Sans CJK SC" w:eastAsia="Noto Sans CJK SC"/>
          <w:b/>
          <w:color w:val="1F2937"/>
        </w:rPr>
        <w:t>Main test points: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int before float, mixed numeric inference, mixed/non-numeric, required/unique boundaries, enum 10/11 boundary.</w:t>
      </w:r>
    </w:p>
    <w:p>
      <w:pPr>
        <w:pStyle w:val="ListBullet"/>
        <w:keepNext w:val="0"/>
        <w:spacing w:before="0" w:after="80" w:line="264" w:lineRule="auto"/>
      </w:pPr>
      <w:r>
        <w:rPr>
          <w:rFonts w:ascii="Noto Sans CJK SC" w:hAnsi="Noto Sans CJK SC" w:eastAsia="Noto Sans CJK SC"/>
          <w:color w:val="1F2937"/>
        </w:rPr>
        <w:t>schema column-key ordering and omission of inapplicable fields; all three mask strategies, column position, pipeline/lineage integration.</w:t>
      </w:r>
    </w:p>
    <w:p>
      <w:pPr>
        <w:keepNext w:val="0"/>
        <w:spacing w:before="0" w:after="120" w:line="264" w:lineRule="auto"/>
      </w:pPr>
      <w:r>
        <w:rPr>
          <w:rFonts w:ascii="Noto Sans CJK SC" w:hAnsi="Noto Sans CJK SC" w:eastAsia="Noto Sans CJK SC"/>
          <w:b/>
          <w:color w:val="1F2937"/>
        </w:rPr>
        <w:t>Round 9 verifier contains 816 cumulative cases.</w:t>
      </w:r>
      <w:r>
        <w:rPr>
          <w:rFonts w:ascii="Noto Sans CJK SC" w:hAnsi="Noto Sans CJK SC" w:eastAsia="Noto Sans CJK SC"/>
          <w:i w:val="0"/>
          <w:color w:val="1F2937"/>
        </w:rPr>
      </w:r>
    </w:p>
    <w:p>
      <w:pPr>
        <w:pStyle w:val="Heading3"/>
      </w:pPr>
      <w:r>
        <w:t>A/B Experiment Execution and Results</w:t>
      </w:r>
    </w:p>
    <w:p>
      <w:pPr/>
      <w:r>
        <w:rPr>
          <w:b/>
        </w:rPr>
        <w:t>Process: continue from each group's actual Round-8 code state; the No Intent Compiler group receives the current round's original instruction, while the With Intent Compiler group receives the same original text plus the Intent Contract through the current round; the two groups separately run the cumulative Round-9 verifier.</w:t>
      </w:r>
      <w:r/>
    </w:p>
    <w:p>
      <w:pPr/>
      <w:r>
        <w:rPr>
          <w:b/>
        </w:rPr>
        <w:t>Outputs: code workspace, trajectory, individual CASE_RESULT entries, pass/fail counts, trial reward, token usage, and cost records.</w:t>
      </w:r>
      <w:r/>
    </w:p>
    <w:p>
      <w:pPr/>
      <w:r>
        <w:rPr>
          <w:b/>
        </w:rPr>
        <w:t>Result (Luna): No Intent Compiler 737/816 (90.32%), 79 failures; With Intent Compiler 797/816 (97.67%), 19 failures; same-round pass-rate difference +7.35 pp.</w:t>
      </w:r>
      <w:r/>
    </w:p>
    <w:p>
      <w:pPr/>
      <w:r>
        <w:rPr>
          <w:b/>
        </w:rPr>
        <w:t>Result (Sol medium): No Intent Compiler 811/816 (99.39%), 5 failures; With Intent Compiler 812/816 (99.51%), 4 failures; same-round pass-rate difference +0.12 pp.</w:t>
      </w:r>
      <w:r/>
    </w:p>
    <w:p>
      <w:pPr>
        <w:pStyle w:val="Heading2"/>
        <w:keepNext/>
      </w:pPr>
      <w:r>
        <w:t>B.12 Round 10: Manifest JSON Format Replacement and Reconcile</w:t>
      </w:r>
    </w:p>
    <w:p>
      <w:pPr>
        <w:keepNext w:val="0"/>
        <w:spacing w:before="0" w:after="120" w:line="264" w:lineRule="auto"/>
      </w:pPr>
      <w:r>
        <w:rPr>
          <w:rFonts w:ascii="Noto Sans CJK SC" w:hAnsi="Noto Sans CJK SC" w:eastAsia="Noto Sans CJK SC"/>
          <w:i w:val="0"/>
          <w:color w:val="1F2937"/>
        </w:rPr>
        <w:t>Replace the manifest entry field structure and add the reconcile command. The hash algorithm remains BLAKE2b-256.</w:t>
      </w:r>
    </w:p>
    <w:p>
      <w:pPr>
        <w:keepNext w:val="0"/>
        <w:spacing w:before="0" w:after="120" w:line="264" w:lineRule="auto"/>
      </w:pPr>
      <w:r>
        <w:rPr>
          <w:rFonts w:ascii="Noto Sans CJK SC" w:hAnsi="Noto Sans CJK SC" w:eastAsia="Noto Sans CJK SC"/>
          <w:b/>
          <w:color w:val="1F2937"/>
        </w:rPr>
        <w:t>Main requirements: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color w:val="373737"/>
        </w:rPr>
        <w:t>Change manifest from {"blake2b":"..."} to output both checksum and algorithm:"blake2b-256"; the old blake2b field must not be retained.</w:t>
      </w:r>
      <w:r>
        <w:rPr>
          <w:rFonts w:ascii="Noto Sans CJK SC" w:hAnsi="Noto Sans CJK SC"/>
          <w:color w:val="646464"/>
        </w:rPr>
      </w:r>
      <w:r>
        <w:rPr>
          <w:rFonts w:ascii="Noto Sans CJK SC" w:hAnsi="Noto Sans CJK SC"/>
          <w:color w:val="2F5597"/>
        </w:rPr>
      </w:r>
      <w:r>
        <w:rPr>
          <w:rFonts w:ascii="Noto Sans CJK SC" w:hAnsi="Noto Sans CJK SC"/>
          <w:color w:val="646464"/>
        </w:rPr>
      </w:r>
      <w:r>
        <w:rPr>
          <w:rFonts w:ascii="Noto Sans CJK SC" w:hAnsi="Noto Sans CJK SC"/>
          <w:color w:val="548235"/>
        </w:rPr>
      </w:r>
      <w:r>
        <w:rPr>
          <w:rFonts w:ascii="Noto Sans CJK SC" w:hAnsi="Noto Sans CJK SC"/>
          <w:color w:val="646464"/>
        </w:rPr>
      </w:r>
      <w:r>
        <w:rPr>
          <w:rFonts w:ascii="Noto Sans CJK SC" w:hAnsi="Noto Sans CJK SC"/>
          <w:color w:val="373737"/>
        </w:rPr>
      </w:r>
      <w:r>
        <w:rPr>
          <w:rFonts w:ascii="Noto Sans CJK SC" w:hAnsi="Noto Sans CJK SC"/>
          <w:color w:val="646464"/>
        </w:rPr>
      </w:r>
      <w:r>
        <w:rPr>
          <w:rFonts w:ascii="Noto Sans CJK SC" w:hAnsi="Noto Sans CJK SC"/>
          <w:color w:val="548235"/>
        </w:rPr>
      </w:r>
      <w:r>
        <w:rPr>
          <w:rFonts w:ascii="Noto Sans CJK SC" w:hAnsi="Noto Sans CJK SC"/>
          <w:color w:val="373737"/>
        </w:rPr>
      </w:r>
    </w:p>
    <w:p>
      <w:pPr>
        <w:pStyle w:val="ListBullet"/>
        <w:keepNext w:val="0"/>
        <w:spacing w:before="0" w:after="80" w:line="264" w:lineRule="auto"/>
      </w:pPr>
      <w:r>
        <w:rPr>
          <w:rFonts w:ascii="Noto Sans CJK SC" w:hAnsi="Noto Sans CJK SC" w:eastAsia="Noto Sans CJK SC"/>
          <w:color w:val="1F2937"/>
        </w:rPr>
        <w:t>reconcile compares two manifests by path and classifies entries as added, removed, modified, or unchanged; a checksum-only difference counts as modified.</w:t>
      </w:r>
    </w:p>
    <w:p>
      <w:pPr>
        <w:pStyle w:val="ListBullet"/>
        <w:keepNext w:val="0"/>
        <w:spacing w:before="0" w:after="80" w:line="264" w:lineRule="auto"/>
      </w:pPr>
      <w:r>
        <w:rPr>
          <w:rFonts w:ascii="Noto Sans CJK SC" w:hAnsi="Noto Sans CJK SC" w:eastAsia="Noto Sans CJK SC"/>
          <w:color w:val="1F2937"/>
        </w:rPr>
        <w:t>All four arrays must be present, empty groups must be [], entries within groups are sorted lexicographically, and summary counts are output.</w:t>
      </w:r>
    </w:p>
    <w:p>
      <w:pPr>
        <w:keepNext w:val="0"/>
        <w:spacing w:before="0" w:after="120" w:line="264" w:lineRule="auto"/>
      </w:pPr>
      <w:r>
        <w:rPr>
          <w:rFonts w:ascii="Noto Sans CJK SC" w:hAnsi="Noto Sans CJK SC" w:eastAsia="Noto Sans CJK SC"/>
          <w:b/>
          <w:color w:val="1F2937"/>
        </w:rPr>
        <w:t>Main test points: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New manifest fields, verify reading the new checksum, prohibition of the old field.</w:t>
      </w:r>
    </w:p>
    <w:p>
      <w:pPr>
        <w:pStyle w:val="ListBullet"/>
        <w:keepNext w:val="0"/>
        <w:spacing w:before="0" w:after="80" w:line="264" w:lineRule="auto"/>
      </w:pPr>
      <w:r>
        <w:rPr>
          <w:rFonts w:ascii="Noto Sans CJK SC" w:hAnsi="Noto Sans CJK SC" w:eastAsia="Noto Sans CJK SC"/>
          <w:color w:val="1F2937"/>
        </w:rPr>
        <w:t>reconcile path comparison, four result categories, empty arrays, ordering, summary, missing files/invalid manifest, pipeline/lineage integration.</w:t>
      </w:r>
    </w:p>
    <w:p>
      <w:pPr>
        <w:keepNext w:val="0"/>
        <w:spacing w:before="0" w:after="120" w:line="264" w:lineRule="auto"/>
      </w:pPr>
      <w:r>
        <w:rPr>
          <w:rFonts w:ascii="Noto Sans CJK SC" w:hAnsi="Noto Sans CJK SC" w:eastAsia="Noto Sans CJK SC"/>
          <w:b/>
          <w:color w:val="1F2937"/>
        </w:rPr>
        <w:t>Round 10 verifier contains 851 cumulative cases.</w:t>
      </w:r>
      <w:r>
        <w:rPr>
          <w:rFonts w:ascii="Noto Sans CJK SC" w:hAnsi="Noto Sans CJK SC" w:eastAsia="Noto Sans CJK SC"/>
          <w:i w:val="0"/>
          <w:color w:val="1F2937"/>
        </w:rPr>
      </w:r>
    </w:p>
    <w:p>
      <w:pPr>
        <w:pStyle w:val="Heading3"/>
      </w:pPr>
      <w:r>
        <w:t>A/B Experiment Execution and Results</w:t>
      </w:r>
    </w:p>
    <w:p>
      <w:pPr/>
      <w:r>
        <w:rPr>
          <w:b/>
        </w:rPr>
        <w:t>Process: continue from each group's actual Round-9 code state; the No Intent Compiler group receives the current round's original instruction, while the With Intent Compiler group receives the same original text plus the Intent Contract through the current round; the two groups separately run the cumulative Round-10 verifier.</w:t>
      </w:r>
      <w:r/>
    </w:p>
    <w:p>
      <w:pPr/>
      <w:r>
        <w:rPr>
          <w:b/>
        </w:rPr>
        <w:t>Outputs: code workspace, trajectory, individual CASE_RESULT entries, pass/fail counts, trial reward, token usage, and cost records.</w:t>
      </w:r>
      <w:r/>
    </w:p>
    <w:p>
      <w:pPr/>
      <w:r>
        <w:rPr>
          <w:b/>
        </w:rPr>
        <w:t>Result (Luna): No Intent Compiler 744/851 (87.43%), 107 failures; With Intent Compiler 836/851 (98.24%), 15 failures; same-round pass-rate difference +10.81 pp.</w:t>
      </w:r>
      <w:r/>
    </w:p>
    <w:p>
      <w:pPr/>
      <w:r>
        <w:rPr>
          <w:b/>
        </w:rPr>
        <w:t>Result (Sol medium): No Intent Compiler 851/851 (100.00%), 0 failures; With Intent Compiler 851/851 (100.00%), 0 failures; same-round pass-rate difference 0.00 pp.</w:t>
      </w:r>
      <w:r/>
    </w:p>
    <w:p>
      <w:pPr>
        <w:pStyle w:val="Heading2"/>
        <w:keepNext/>
      </w:pPr>
      <w:r>
        <w:t>B.13 Round 11: Dataset Fingerprint and Coalesce</w:t>
      </w:r>
    </w:p>
    <w:p>
      <w:pPr>
        <w:keepNext w:val="0"/>
        <w:spacing w:before="0" w:after="120" w:line="264" w:lineRule="auto"/>
      </w:pPr>
      <w:r>
        <w:rPr>
          <w:rFonts w:ascii="Noto Sans CJK SC" w:hAnsi="Noto Sans CJK SC" w:eastAsia="Noto Sans CJK SC"/>
          <w:i w:val="0"/>
          <w:color w:val="1F2937"/>
        </w:rPr>
        <w:t>Add the fingerprint command and coalesce transform.</w:t>
      </w:r>
    </w:p>
    <w:p>
      <w:pPr>
        <w:keepNext w:val="0"/>
        <w:spacing w:before="0" w:after="120" w:line="264" w:lineRule="auto"/>
      </w:pPr>
      <w:r>
        <w:rPr>
          <w:rFonts w:ascii="Noto Sans CJK SC" w:hAnsi="Noto Sans CJK SC" w:eastAsia="Noto Sans CJK SC"/>
          <w:b/>
          <w:color w:val="1F2937"/>
        </w:rPr>
        <w:t>Main requirements: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fingerprint outputs raw-file BLAKE2b-256 file_hash, row_count, column_count, lexicographically sorted columns, and normalized-content BLAKE2b-256 content_hash.</w:t>
      </w:r>
    </w:p>
    <w:p>
      <w:pPr>
        <w:pStyle w:val="ListBullet"/>
        <w:keepNext w:val="0"/>
        <w:spacing w:before="0" w:after="80" w:line="264" w:lineRule="auto"/>
      </w:pPr>
      <w:r>
        <w:rPr>
          <w:rFonts w:ascii="Noto Sans CJK SC" w:hAnsi="Noto Sans CJK SC" w:eastAsia="Noto Sans CJK SC"/>
          <w:color w:val="1F2937"/>
        </w:rPr>
        <w:t xml:space="preserve">Content normalization: preserve header order; sort data rows lexicographically; join with </w:t>
        <w:br/>
        <w:t xml:space="preserve"> and force a trailing newline.</w:t>
      </w:r>
    </w:p>
    <w:p>
      <w:pPr>
        <w:pStyle w:val="ListBullet"/>
        <w:keepNext w:val="0"/>
        <w:spacing w:before="0" w:after="80" w:line="264" w:lineRule="auto"/>
      </w:pPr>
      <w:r>
        <w:rPr>
          <w:rFonts w:ascii="Noto Sans CJK SC" w:hAnsi="Noto Sans CJK SC" w:eastAsia="Noto Sans CJK SC"/>
          <w:color w:val="1F2937"/>
        </w:rPr>
        <w:t>coalesce takes the first non-empty value according to the declared columns order; outputs an empty string if all are empty; appends the new column at the end.</w:t>
      </w:r>
    </w:p>
    <w:p>
      <w:pPr>
        <w:keepNext w:val="0"/>
        <w:spacing w:before="0" w:after="120" w:line="264" w:lineRule="auto"/>
      </w:pPr>
      <w:r>
        <w:rPr>
          <w:rFonts w:ascii="Noto Sans CJK SC" w:hAnsi="Noto Sans CJK SC" w:eastAsia="Noto Sans CJK SC"/>
          <w:b/>
          <w:color w:val="1F2937"/>
        </w:rPr>
        <w:t>Main test points: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After swapping data rows, file_hash changes but content_hash does not; header is not reordered; trailing newline; empty CSV and missing file.</w:t>
      </w:r>
    </w:p>
    <w:p>
      <w:pPr>
        <w:pStyle w:val="ListBullet"/>
        <w:keepNext w:val="0"/>
        <w:spacing w:before="0" w:after="80" w:line="264" w:lineRule="auto"/>
      </w:pPr>
      <w:r>
        <w:rPr>
          <w:rFonts w:ascii="Noto Sans CJK SC" w:hAnsi="Noto Sans CJK SC" w:eastAsia="Noto Sans CJK SC"/>
          <w:color w:val="1F2937"/>
        </w:rPr>
        <w:t>coalesce column priority, all-empty values, missing columns, pipeline/lineage integration.</w:t>
      </w:r>
    </w:p>
    <w:p>
      <w:pPr>
        <w:keepNext w:val="0"/>
        <w:spacing w:before="0" w:after="120" w:line="264" w:lineRule="auto"/>
      </w:pPr>
      <w:r>
        <w:rPr>
          <w:rFonts w:ascii="Noto Sans CJK SC" w:hAnsi="Noto Sans CJK SC" w:eastAsia="Noto Sans CJK SC"/>
          <w:b/>
          <w:color w:val="1F2937"/>
        </w:rPr>
        <w:t>Round 11 verifier contains 876 cumulative cases.</w:t>
      </w:r>
      <w:r>
        <w:rPr>
          <w:rFonts w:ascii="Noto Sans CJK SC" w:hAnsi="Noto Sans CJK SC" w:eastAsia="Noto Sans CJK SC"/>
          <w:i w:val="0"/>
          <w:color w:val="1F2937"/>
        </w:rPr>
      </w:r>
    </w:p>
    <w:p>
      <w:pPr>
        <w:pStyle w:val="Heading3"/>
      </w:pPr>
      <w:r>
        <w:t>A/B Experiment Execution and Results</w:t>
      </w:r>
    </w:p>
    <w:p>
      <w:pPr/>
      <w:r>
        <w:rPr>
          <w:b/>
        </w:rPr>
        <w:t>Process: continue from each group's actual Round-10 code state; the No Intent Compiler group receives the current round's original instruction, while the With Intent Compiler group receives the same original text plus the Intent Contract through the current round; the two groups separately run the cumulative Round-11 verifier.</w:t>
      </w:r>
      <w:r/>
    </w:p>
    <w:p>
      <w:pPr/>
      <w:r>
        <w:rPr>
          <w:b/>
        </w:rPr>
        <w:t>Outputs: code workspace, trajectory, individual CASE_RESULT entries, pass/fail counts, trial reward, token usage, and cost records.</w:t>
      </w:r>
      <w:r/>
    </w:p>
    <w:p>
      <w:pPr/>
      <w:r>
        <w:rPr>
          <w:b/>
        </w:rPr>
        <w:t>Result (Luna): No Intent Compiler 750/876 (85.62%), 126 failures; With Intent Compiler 861/876 (98.29%), 15 failures; same-round pass-rate difference +12.67 pp.</w:t>
      </w:r>
      <w:r/>
    </w:p>
    <w:p>
      <w:pPr/>
      <w:r>
        <w:rPr>
          <w:b/>
        </w:rPr>
        <w:t>Result (Sol medium): No Intent Compiler 876/876 (100.00%), 0 failures; With Intent Compiler 876/876 (100.00%), 0 failures; same-round pass-rate difference 0.00 pp.</w:t>
      </w:r>
      <w:r/>
    </w:p>
    <w:p>
      <w:pPr>
        <w:pStyle w:val="Heading2"/>
        <w:keepNext/>
      </w:pPr>
      <w:r>
        <w:t>B.14 Round 12: Normalize Default-Behavior Fix and Round</w:t>
      </w:r>
    </w:p>
    <w:p>
      <w:pPr>
        <w:keepNext w:val="0"/>
        <w:spacing w:before="0" w:after="120" w:line="264" w:lineRule="auto"/>
      </w:pPr>
      <w:r>
        <w:rPr>
          <w:rFonts w:ascii="Noto Sans CJK SC" w:hAnsi="Noto Sans CJK SC" w:eastAsia="Noto Sans CJK SC"/>
          <w:i w:val="0"/>
          <w:color w:val="1F2937"/>
        </w:rPr>
        <w:t>Fix the default semantics of normalize and add the round transform.</w:t>
      </w:r>
    </w:p>
    <w:p>
      <w:pPr>
        <w:keepNext w:val="0"/>
        <w:spacing w:before="0" w:after="120" w:line="264" w:lineRule="auto"/>
      </w:pPr>
      <w:r>
        <w:rPr>
          <w:rFonts w:ascii="Noto Sans CJK SC" w:hAnsi="Noto Sans CJK SC" w:eastAsia="Noto Sans CJK SC"/>
          <w:b/>
          <w:color w:val="1F2937"/>
        </w:rPr>
        <w:t>Main requirements: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normalize defaults to minmax when method is omitted or empty; it must not output an empty column; output “0” when min==max; explicit zscore/minmax behavior is unchanged.</w:t>
      </w:r>
    </w:p>
    <w:p>
      <w:pPr>
        <w:pStyle w:val="ListBullet"/>
        <w:keepNext w:val="0"/>
        <w:spacing w:before="0" w:after="80" w:line="264" w:lineRule="auto"/>
      </w:pPr>
      <w:r>
        <w:rPr>
          <w:rFonts w:ascii="Noto Sans CJK SC" w:hAnsi="Noto Sans CJK SC" w:eastAsia="Noto Sans CJK SC"/>
          <w:color w:val="1F2937"/>
        </w:rPr>
        <w:t>round preserves N decimal places for numeric columns using half-away-from-zero; it must output exactly N places; empty and non-numeric values produce blank output; the new column is appended at the end.</w:t>
      </w:r>
    </w:p>
    <w:p>
      <w:pPr>
        <w:keepNext w:val="0"/>
        <w:spacing w:before="0" w:after="120" w:line="264" w:lineRule="auto"/>
      </w:pPr>
      <w:r>
        <w:rPr>
          <w:rFonts w:ascii="Noto Sans CJK SC" w:hAnsi="Noto Sans CJK SC" w:eastAsia="Noto Sans CJK SC"/>
          <w:b/>
          <w:color w:val="1F2937"/>
        </w:rPr>
        <w:t>Main test points: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Missing/empty method and all-identical values.</w:t>
      </w:r>
    </w:p>
    <w:p>
      <w:pPr>
        <w:pStyle w:val="ListBullet"/>
        <w:keepNext w:val="0"/>
        <w:spacing w:before="0" w:after="80" w:line="264" w:lineRule="auto"/>
      </w:pPr>
      <w:r>
        <w:rPr>
          <w:rFonts w:ascii="Noto Sans CJK SC" w:hAnsi="Noto Sans CJK SC" w:eastAsia="Noto Sans CJK SC"/>
          <w:color w:val="1F2937"/>
        </w:rPr>
        <w:t>Positive and negative half values, n=0, trailing zeros, non-numeric/empty values, missing source column.</w:t>
      </w:r>
    </w:p>
    <w:p>
      <w:pPr>
        <w:keepNext w:val="0"/>
        <w:spacing w:before="0" w:after="120" w:line="264" w:lineRule="auto"/>
      </w:pPr>
      <w:r>
        <w:rPr>
          <w:rFonts w:ascii="Noto Sans CJK SC" w:hAnsi="Noto Sans CJK SC" w:eastAsia="Noto Sans CJK SC"/>
          <w:b/>
          <w:color w:val="1F2937"/>
        </w:rPr>
        <w:t>Round 12 verifier contains 893 cumulative cases.</w:t>
      </w:r>
      <w:r>
        <w:rPr>
          <w:rFonts w:ascii="Noto Sans CJK SC" w:hAnsi="Noto Sans CJK SC" w:eastAsia="Noto Sans CJK SC"/>
          <w:i w:val="0"/>
          <w:color w:val="1F2937"/>
        </w:rPr>
      </w:r>
    </w:p>
    <w:p>
      <w:pPr>
        <w:pStyle w:val="Heading3"/>
      </w:pPr>
      <w:r>
        <w:t>A/B Experiment Execution and Results</w:t>
      </w:r>
    </w:p>
    <w:p>
      <w:pPr/>
      <w:r>
        <w:rPr>
          <w:b/>
        </w:rPr>
        <w:t>Process: continue from each group's actual Round-11 code state; the No Intent Compiler group receives the current round's original instruction, while the With Intent Compiler group receives the same original text plus the Intent Contract through the current round; the two groups separately run the cumulative Round-12 verifier.</w:t>
      </w:r>
      <w:r/>
    </w:p>
    <w:p>
      <w:pPr/>
      <w:r>
        <w:rPr>
          <w:b/>
        </w:rPr>
        <w:t>Outputs: code workspace, trajectory, individual CASE_RESULT entries, pass/fail counts, trial reward, token usage, and cost records.</w:t>
      </w:r>
      <w:r/>
    </w:p>
    <w:p>
      <w:pPr/>
      <w:r>
        <w:rPr>
          <w:b/>
        </w:rPr>
        <w:t>Result (Luna): No Intent Compiler 757/893 (84.77%), 136 failures; With Intent Compiler 878/893 (98.32%), 15 failures; same-round pass-rate difference +13.55 pp.</w:t>
      </w:r>
      <w:r/>
    </w:p>
    <w:p>
      <w:pPr/>
      <w:r>
        <w:rPr>
          <w:b/>
        </w:rPr>
        <w:t>Result (Sol medium): No Intent Compiler 878/893 (98.32%), 15 failures; With Intent Compiler 893/893 (100.00%), 0 failures; same-round pass-rate difference +1.68 pp.</w:t>
      </w:r>
      <w:r/>
    </w:p>
    <w:p>
      <w:pPr>
        <w:pStyle w:val="Heading2"/>
        <w:keepNext/>
      </w:pPr>
      <w:r>
        <w:t>B.15 Round 13: Snapshot and Clip</w:t>
      </w:r>
    </w:p>
    <w:p>
      <w:pPr>
        <w:keepNext w:val="0"/>
        <w:spacing w:before="0" w:after="120" w:line="264" w:lineRule="auto"/>
      </w:pPr>
      <w:r>
        <w:rPr>
          <w:rFonts w:ascii="Noto Sans CJK SC" w:hAnsi="Noto Sans CJK SC" w:eastAsia="Noto Sans CJK SC"/>
          <w:i w:val="0"/>
          <w:color w:val="1F2937"/>
        </w:rPr>
        <w:t>Add the snapshot command and clip transform.</w:t>
      </w:r>
    </w:p>
    <w:p>
      <w:pPr>
        <w:keepNext w:val="0"/>
        <w:spacing w:before="0" w:after="120" w:line="264" w:lineRule="auto"/>
      </w:pPr>
      <w:r>
        <w:rPr>
          <w:rFonts w:ascii="Noto Sans CJK SC" w:hAnsi="Noto Sans CJK SC" w:eastAsia="Noto Sans CJK SC"/>
          <w:b/>
          <w:color w:val="1F2937"/>
        </w:rPr>
        <w:t>Main requirements: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snapshot outputs row_count, column_count, per-column non_empty/distinct, and row_hash.</w:t>
      </w:r>
    </w:p>
    <w:p>
      <w:pPr>
        <w:pStyle w:val="ListBullet"/>
        <w:keepNext w:val="0"/>
        <w:spacing w:before="0" w:after="80" w:line="264" w:lineRule="auto"/>
      </w:pPr>
      <w:r>
        <w:rPr>
          <w:rFonts w:ascii="Noto Sans CJK SC" w:hAnsi="Noto Sans CJK SC" w:eastAsia="Noto Sans CJK SC"/>
          <w:color w:val="1F2937"/>
        </w:rPr>
        <w:t>In this round, row_hash uses MD5: join cells in each row with commas, sort row strings lexicographically, join them with newlines, then compute MD5.</w:t>
      </w:r>
    </w:p>
    <w:p>
      <w:pPr>
        <w:pStyle w:val="ListBullet"/>
        <w:keepNext w:val="0"/>
        <w:spacing w:before="0" w:after="80" w:line="264" w:lineRule="auto"/>
      </w:pPr>
      <w:r>
        <w:rPr>
          <w:rFonts w:ascii="Noto Sans CJK SC" w:hAnsi="Noto Sans CJK SC" w:eastAsia="Noto Sans CJK SC"/>
          <w:color w:val="1F2937"/>
        </w:rPr>
        <w:t>clip: values below from become the lower bound, values above to become the upper bound, and values inside the interval are preserved; non-numeric and empty values produce blank output.</w:t>
      </w:r>
    </w:p>
    <w:p>
      <w:pPr>
        <w:keepNext w:val="0"/>
        <w:spacing w:before="0" w:after="120" w:line="264" w:lineRule="auto"/>
      </w:pPr>
      <w:r>
        <w:rPr>
          <w:rFonts w:ascii="Noto Sans CJK SC" w:hAnsi="Noto Sans CJK SC" w:eastAsia="Noto Sans CJK SC"/>
          <w:b/>
          <w:color w:val="1F2937"/>
        </w:rPr>
        <w:t>Main test points: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snapshot header order, distinct counts only non-empty values, hash unchanged by row-order changes, 32-character lowercase MD5.</w:t>
      </w:r>
    </w:p>
    <w:p>
      <w:pPr>
        <w:pStyle w:val="ListBullet"/>
        <w:keepNext w:val="0"/>
        <w:spacing w:before="0" w:after="80" w:line="264" w:lineRule="auto"/>
      </w:pPr>
      <w:r>
        <w:rPr>
          <w:rFonts w:ascii="Noto Sans CJK SC" w:hAnsi="Noto Sans CJK SC" w:eastAsia="Noto Sans CJK SC"/>
          <w:color w:val="1F2937"/>
        </w:rPr>
        <w:t>clip lower/upper bounds and closed interval, conversion of from/to strings to float, floating-point formatting, pipeline/lineage integration.</w:t>
      </w:r>
    </w:p>
    <w:p>
      <w:pPr>
        <w:keepNext w:val="0"/>
        <w:spacing w:before="0" w:after="120" w:line="264" w:lineRule="auto"/>
      </w:pPr>
      <w:r>
        <w:rPr>
          <w:rFonts w:ascii="Noto Sans CJK SC" w:hAnsi="Noto Sans CJK SC" w:eastAsia="Noto Sans CJK SC"/>
          <w:b/>
          <w:color w:val="1F2937"/>
        </w:rPr>
        <w:t>Round 13 verifier contains 916 cumulative cases.</w:t>
      </w:r>
      <w:r>
        <w:rPr>
          <w:rFonts w:ascii="Noto Sans CJK SC" w:hAnsi="Noto Sans CJK SC" w:eastAsia="Noto Sans CJK SC"/>
          <w:i w:val="0"/>
          <w:color w:val="1F2937"/>
        </w:rPr>
      </w:r>
    </w:p>
    <w:p>
      <w:pPr>
        <w:pStyle w:val="Heading3"/>
      </w:pPr>
      <w:r>
        <w:t>A/B Experiment Execution and Results</w:t>
      </w:r>
    </w:p>
    <w:p>
      <w:pPr/>
      <w:r>
        <w:rPr>
          <w:b/>
        </w:rPr>
        <w:t>Process: continue from each group's actual Round-12 code state; the No Intent Compiler group receives the current round's original instruction, while the With Intent Compiler group receives the same original text plus the Intent Contract through the current round; the two groups separately run the cumulative Round-13 verifier.</w:t>
      </w:r>
      <w:r/>
    </w:p>
    <w:p>
      <w:pPr/>
      <w:r>
        <w:rPr>
          <w:b/>
        </w:rPr>
        <w:t>Outputs: code workspace, trajectory, individual CASE_RESULT entries, pass/fail counts, trial reward, token usage, and cost records.</w:t>
      </w:r>
      <w:r/>
    </w:p>
    <w:p>
      <w:pPr/>
      <w:r>
        <w:rPr>
          <w:b/>
        </w:rPr>
        <w:t>Result (Luna): No Intent Compiler 760/916 (82.97%), 156 failures; With Intent Compiler 901/916 (98.36%), 15 failures; same-round pass-rate difference +15.39 pp.</w:t>
      </w:r>
      <w:r/>
    </w:p>
    <w:p>
      <w:pPr/>
      <w:r>
        <w:rPr>
          <w:b/>
        </w:rPr>
        <w:t>Result (Sol medium): No Intent Compiler 881/916 (96.18%), 35 failures; With Intent Compiler 916/916 (100.00%), 0 failures; same-round pass-rate difference +3.82 pp.</w:t>
      </w:r>
      <w:r/>
    </w:p>
    <w:p>
      <w:pPr>
        <w:pStyle w:val="Heading2"/>
        <w:keepNext/>
      </w:pPr>
      <w:r>
        <w:t>B.16 Round 14: Changelog and Scale</w:t>
      </w:r>
    </w:p>
    <w:p>
      <w:pPr>
        <w:keepNext w:val="0"/>
        <w:spacing w:before="0" w:after="120" w:line="264" w:lineRule="auto"/>
      </w:pPr>
      <w:r>
        <w:rPr>
          <w:rFonts w:ascii="Noto Sans CJK SC" w:hAnsi="Noto Sans CJK SC" w:eastAsia="Noto Sans CJK SC"/>
          <w:i w:val="0"/>
          <w:color w:val="1F2937"/>
        </w:rPr>
        <w:t>Add the changelog command and scale transform.</w:t>
      </w:r>
    </w:p>
    <w:p>
      <w:pPr>
        <w:keepNext w:val="0"/>
        <w:spacing w:before="0" w:after="120" w:line="264" w:lineRule="auto"/>
      </w:pPr>
      <w:r>
        <w:rPr>
          <w:rFonts w:ascii="Noto Sans CJK SC" w:hAnsi="Noto Sans CJK SC" w:eastAsia="Noto Sans CJK SC"/>
          <w:b/>
          <w:color w:val="1F2937"/>
        </w:rPr>
        <w:t>Main requirements: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changelog compares before/after CSVs and outputs rows_before/after, columns_before/after, columns_added/removed, and row_count_change.</w:t>
      </w:r>
    </w:p>
    <w:p>
      <w:pPr>
        <w:pStyle w:val="ListBullet"/>
        <w:keepNext w:val="0"/>
        <w:spacing w:before="0" w:after="80" w:line="264" w:lineRule="auto"/>
      </w:pPr>
      <w:r>
        <w:rPr>
          <w:rFonts w:ascii="Noto Sans CJK SC" w:hAnsi="Noto Sans CJK SC" w:eastAsia="Noto Sans CJK SC"/>
          <w:color w:val="1F2937"/>
        </w:rPr>
        <w:t>scale multiplies a numeric column by factor and writes it to an appended column; empty and non-numeric values produce blank output.</w:t>
      </w:r>
    </w:p>
    <w:p>
      <w:pPr>
        <w:keepNext w:val="0"/>
        <w:spacing w:before="0" w:after="120" w:line="264" w:lineRule="auto"/>
      </w:pPr>
      <w:r>
        <w:rPr>
          <w:rFonts w:ascii="Noto Sans CJK SC" w:hAnsi="Noto Sans CJK SC" w:eastAsia="Noto Sans CJK SC"/>
          <w:b/>
          <w:color w:val="1F2937"/>
        </w:rPr>
        <w:t>Main test points: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before/after row counts, original header order, added/removed, empty set [], positive/negative/zero row_count_change, missing file.</w:t>
      </w:r>
    </w:p>
    <w:p>
      <w:pPr>
        <w:pStyle w:val="ListBullet"/>
        <w:keepNext w:val="0"/>
        <w:spacing w:before="0" w:after="80" w:line="264" w:lineRule="auto"/>
      </w:pPr>
      <w:r>
        <w:rPr>
          <w:rFonts w:ascii="Noto Sans CJK SC" w:hAnsi="Noto Sans CJK SC" w:eastAsia="Noto Sans CJK SC"/>
          <w:color w:val="1F2937"/>
        </w:rPr>
        <w:t>pipeline two-input mapping, lineage two inputs/one output; scale positive/negative/zero factor, floating-point formatting, empty values, and invalid columns.</w:t>
      </w:r>
    </w:p>
    <w:p>
      <w:pPr>
        <w:keepNext w:val="0"/>
        <w:spacing w:before="0" w:after="120" w:line="264" w:lineRule="auto"/>
      </w:pPr>
      <w:r>
        <w:rPr>
          <w:rFonts w:ascii="Noto Sans CJK SC" w:hAnsi="Noto Sans CJK SC" w:eastAsia="Noto Sans CJK SC"/>
          <w:b/>
          <w:color w:val="1F2937"/>
        </w:rPr>
        <w:t>Round 14 verifier contains 944 cumulative cases.</w:t>
      </w:r>
      <w:r>
        <w:rPr>
          <w:rFonts w:ascii="Noto Sans CJK SC" w:hAnsi="Noto Sans CJK SC" w:eastAsia="Noto Sans CJK SC"/>
          <w:i w:val="0"/>
          <w:color w:val="1F2937"/>
        </w:rPr>
      </w:r>
    </w:p>
    <w:p>
      <w:pPr>
        <w:pStyle w:val="Heading3"/>
      </w:pPr>
      <w:r>
        <w:t>A/B Experiment Execution and Results</w:t>
      </w:r>
    </w:p>
    <w:p>
      <w:pPr/>
      <w:r>
        <w:rPr>
          <w:b/>
        </w:rPr>
        <w:t>Process: continue from each group's actual Round-13 code state; the No Intent Compiler group receives the current round's original instruction, while the With Intent Compiler group receives the same original text plus the Intent Contract through the current round; the two groups separately run the cumulative Round-14 verifier.</w:t>
      </w:r>
      <w:r/>
    </w:p>
    <w:p>
      <w:pPr/>
      <w:r>
        <w:rPr>
          <w:b/>
        </w:rPr>
        <w:t>Outputs: code workspace, trajectory, individual CASE_RESULT entries, pass/fail counts, trial reward, token usage, and cost records.</w:t>
      </w:r>
      <w:r/>
    </w:p>
    <w:p>
      <w:pPr/>
      <w:r>
        <w:rPr>
          <w:b/>
        </w:rPr>
        <w:t>Result (Luna): No Intent Compiler 762/944 (80.72%), 182 failures; With Intent Compiler 929/944 (98.41%), 15 failures; same-round pass-rate difference +17.69 pp.</w:t>
      </w:r>
      <w:r/>
    </w:p>
    <w:p>
      <w:pPr/>
      <w:r>
        <w:rPr>
          <w:b/>
        </w:rPr>
        <w:t>Result (Sol medium): No Intent Compiler 883/944 (93.54%), 61 failures; With Intent Compiler 944/944 (100.00%), 0 failures; same-round pass-rate difference +6.46 pp.</w:t>
      </w:r>
      <w:r/>
    </w:p>
    <w:p>
      <w:pPr>
        <w:pStyle w:val="Heading2"/>
        <w:keepNext/>
      </w:pPr>
      <w:r>
        <w:t>B.17 Round 15: Snapshot SHA-256 Migration and Tag</w:t>
      </w:r>
    </w:p>
    <w:p>
      <w:pPr>
        <w:keepNext w:val="0"/>
        <w:spacing w:before="0" w:after="120" w:line="264" w:lineRule="auto"/>
      </w:pPr>
      <w:r>
        <w:rPr>
          <w:rFonts w:ascii="Noto Sans CJK SC" w:hAnsi="Noto Sans CJK SC" w:eastAsia="Noto Sans CJK SC"/>
          <w:i w:val="0"/>
          <w:color w:val="1F2937"/>
        </w:rPr>
        <w:t>Final conflict replacement: snapshot row_hash migrates from MD5 to SHA-256, and a tag transform is added.</w:t>
      </w:r>
    </w:p>
    <w:p>
      <w:pPr>
        <w:keepNext w:val="0"/>
        <w:spacing w:before="0" w:after="120" w:line="264" w:lineRule="auto"/>
      </w:pPr>
      <w:r>
        <w:rPr>
          <w:rFonts w:ascii="Noto Sans CJK SC" w:hAnsi="Noto Sans CJK SC" w:eastAsia="Noto Sans CJK SC"/>
          <w:b/>
          <w:color w:val="1F2937"/>
        </w:rPr>
        <w:t>Main requirements: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The snapshot row-content construction and sorting rules remain unchanged; only the hash algorithm changes from MD5 to SHA-256, and the result changes from 32 to 64 lowercase hexadecimal characters. The old MD5 behavior is no longer valid.</w:t>
      </w:r>
    </w:p>
    <w:p>
      <w:pPr>
        <w:pStyle w:val="ListBullet"/>
        <w:keepNext w:val="0"/>
        <w:spacing w:before="0" w:after="80" w:line="264" w:lineRule="auto"/>
      </w:pPr>
      <w:r>
        <w:rPr>
          <w:rFonts w:ascii="Noto Sans CJK SC" w:hAnsi="Noto Sans CJK SC" w:eastAsia="Noto Sans CJK SC"/>
          <w:color w:val="1F2937"/>
        </w:rPr>
        <w:t>tag appends a new column named by as to the end of the header and writes the same literal string to every row; it does not evaluate expressions; value may be empty; if as is missing or empty, return the specified error.</w:t>
      </w:r>
    </w:p>
    <w:p>
      <w:pPr>
        <w:keepNext w:val="0"/>
        <w:spacing w:before="0" w:after="120" w:line="264" w:lineRule="auto"/>
      </w:pPr>
      <w:r>
        <w:rPr>
          <w:rFonts w:ascii="Noto Sans CJK SC" w:hAnsi="Noto Sans CJK SC" w:eastAsia="Noto Sans CJK SC"/>
          <w:b/>
          <w:color w:val="1F2937"/>
        </w:rPr>
        <w:t>Main test points:</w:t>
      </w:r>
      <w:r>
        <w:rPr>
          <w:rFonts w:ascii="Noto Sans CJK SC" w:hAnsi="Noto Sans CJK SC" w:eastAsia="Noto Sans CJK SC"/>
          <w:i w:val="0"/>
          <w:color w:val="1F2937"/>
        </w:rPr>
      </w:r>
    </w:p>
    <w:p>
      <w:pPr>
        <w:pStyle w:val="ListBullet"/>
        <w:keepNext w:val="0"/>
        <w:spacing w:before="0" w:after="80" w:line="264" w:lineRule="auto"/>
      </w:pPr>
      <w:r>
        <w:rPr>
          <w:rFonts w:ascii="Noto Sans CJK SC" w:hAnsi="Noto Sans CJK SC" w:eastAsia="Noto Sans CJK SC"/>
          <w:color w:val="1F2937"/>
        </w:rPr>
        <w:t>snapshot actually uses SHA-256 while preserving the Round-13 joining/sorting rules, row-order invariance, digest length, and lowercase hexadecimal format.</w:t>
      </w:r>
    </w:p>
    <w:p>
      <w:pPr>
        <w:pStyle w:val="ListBullet"/>
        <w:keepNext w:val="0"/>
        <w:spacing w:before="0" w:after="80" w:line="264" w:lineRule="auto"/>
      </w:pPr>
      <w:r>
        <w:rPr>
          <w:rFonts w:ascii="Noto Sans CJK SC" w:hAnsi="Noto Sans CJK SC" w:eastAsia="Noto Sans CJK SC"/>
          <w:color w:val="1F2937"/>
        </w:rPr>
        <w:t>tag uses the same value for every row, treats the literal as a literal rather than a derive expression, preserves the header for an empty dataset, and returns the exact error when as is missing/empty.</w:t>
      </w:r>
    </w:p>
    <w:p>
      <w:pPr>
        <w:keepNext w:val="0"/>
        <w:spacing w:before="0" w:after="120" w:line="264" w:lineRule="auto"/>
      </w:pPr>
      <w:r>
        <w:rPr>
          <w:rFonts w:ascii="Noto Sans CJK SC" w:hAnsi="Noto Sans CJK SC" w:eastAsia="Noto Sans CJK SC"/>
          <w:b/>
          <w:color w:val="1F2937"/>
        </w:rPr>
        <w:t>Round 15 verifier contains 960 cumulative cases.</w:t>
      </w:r>
      <w:r>
        <w:rPr>
          <w:rFonts w:ascii="Noto Sans CJK SC" w:hAnsi="Noto Sans CJK SC" w:eastAsia="Noto Sans CJK SC"/>
          <w:i w:val="0"/>
          <w:color w:val="1F2937"/>
        </w:rPr>
      </w:r>
    </w:p>
    <w:p>
      <w:pPr>
        <w:pStyle w:val="Heading3"/>
      </w:pPr>
      <w:r>
        <w:t>A/B Experiment Execution and Results</w:t>
      </w:r>
    </w:p>
    <w:p>
      <w:pPr/>
      <w:r>
        <w:rPr>
          <w:b/>
        </w:rPr>
        <w:t>Process: continue from each group's actual Round-14 code state; the No Intent Compiler group receives the current round's original instruction, while the With Intent Compiler group receives the same original text plus the Intent Contract through the current round; the two groups separately run the cumulative Round-15 verifier.</w:t>
      </w:r>
      <w:r/>
    </w:p>
    <w:p>
      <w:pPr/>
      <w:r>
        <w:rPr>
          <w:b/>
        </w:rPr>
        <w:t>Outputs: code workspace, trajectory, individual CASE_RESULT entries, pass/fail counts, trial reward, token usage, and cost records.</w:t>
      </w:r>
      <w:r/>
    </w:p>
    <w:p>
      <w:pPr/>
      <w:r>
        <w:rPr>
          <w:b/>
        </w:rPr>
        <w:t>Result (Luna): No Intent Compiler 763/960 (79.48%), 197 failures; With Intent Compiler 945/960 (98.44%), 15 failures; same-round pass-rate difference +18.96 pp.</w:t>
      </w:r>
      <w:r/>
    </w:p>
    <w:p>
      <w:pPr/>
      <w:r>
        <w:rPr>
          <w:b/>
        </w:rPr>
        <w:t>Result (Sol medium): No Intent Compiler 884/960 (92.08%), 76 failures; With Intent Compiler 960/960 (100.00%), 0 failures; same-round pass-rate difference +7.92 pp.</w:t>
      </w:r>
      <w:r/>
    </w:p>
    <w:p>
      <w:pPr>
        <w:pStyle w:val="Heading2"/>
        <w:keepNext/>
      </w:pPr>
      <w:r>
        <w:t>B.18 Cumulative Verifier Test Structure</w:t>
      </w:r>
    </w:p>
    <w:p>
      <w:pPr>
        <w:keepNext w:val="0"/>
        <w:spacing w:before="0" w:after="120" w:line="264" w:lineRule="auto"/>
      </w:pPr>
      <w:r>
        <w:rPr>
          <w:rFonts w:ascii="Noto Sans CJK SC" w:hAnsi="Noto Sans CJK SC" w:eastAsia="Noto Sans CJK SC"/>
          <w:i w:val="0"/>
          <w:color w:val="1F2937"/>
        </w:rPr>
        <w:t>Each round's tests/test.sh is a cumulative regression verifier, not a check of only the features added in the current round.</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1560"/>
        <w:gridCol w:w="1560"/>
        <w:gridCol w:w="1560"/>
        <w:gridCol w:w="1560"/>
        <w:gridCol w:w="1560"/>
        <w:gridCol w:w="1560"/>
      </w:tblGrid>
      <w:tr>
        <w:trPr>
          <w:tblHeader w:val="true"/>
          <w:cantSplit/>
        </w:trPr>
        <w:tc>
          <w:tcPr>
            <w:tcW w:type="dxa" w:w="15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Round</w:t>
            </w:r>
          </w:p>
        </w:tc>
        <w:tc>
          <w:tcPr>
            <w:tcW w:type="dxa" w:w="15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Cumulative Cases</w:t>
            </w:r>
          </w:p>
        </w:tc>
        <w:tc>
          <w:tcPr>
            <w:tcW w:type="dxa" w:w="15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Round</w:t>
            </w:r>
          </w:p>
        </w:tc>
        <w:tc>
          <w:tcPr>
            <w:tcW w:type="dxa" w:w="15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Cumulative Cases</w:t>
            </w:r>
          </w:p>
        </w:tc>
        <w:tc>
          <w:tcPr>
            <w:tcW w:type="dxa" w:w="15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Round</w:t>
            </w:r>
          </w:p>
        </w:tc>
        <w:tc>
          <w:tcPr>
            <w:tcW w:type="dxa" w:w="15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Cumulative Cases</w:t>
            </w:r>
          </w:p>
        </w:tc>
      </w:tr>
      <w:tr>
        <w:trPr>
          <w:cantSplit/>
        </w:trPr>
        <w:tc>
          <w:tcPr>
            <w:tcW w:type="dxa" w:w="1560"/>
            <w:vAlign w:val="center"/>
          </w:tcPr>
          <w:p>
            <w:pPr>
              <w:keepNext w:val="0"/>
              <w:spacing w:before="0" w:after="0" w:line="252" w:lineRule="auto"/>
              <w:jc w:val="left"/>
            </w:pPr>
            <w:r>
              <w:rPr>
                <w:rFonts w:ascii="Noto Sans CJK SC" w:hAnsi="Noto Sans CJK SC" w:eastAsia="Noto Sans CJK SC"/>
                <w:color w:val="1F2937"/>
                <w:sz w:val="18"/>
              </w:rPr>
              <w:t>R1</w:t>
            </w:r>
          </w:p>
        </w:tc>
        <w:tc>
          <w:tcPr>
            <w:tcW w:type="dxa" w:w="1560"/>
            <w:vAlign w:val="center"/>
          </w:tcPr>
          <w:p>
            <w:pPr>
              <w:keepNext w:val="0"/>
              <w:spacing w:before="0" w:after="0" w:line="252" w:lineRule="auto"/>
              <w:jc w:val="left"/>
            </w:pPr>
            <w:r>
              <w:rPr>
                <w:rFonts w:ascii="Noto Sans CJK SC" w:hAnsi="Noto Sans CJK SC" w:eastAsia="Noto Sans CJK SC"/>
                <w:color w:val="1F2937"/>
                <w:sz w:val="18"/>
              </w:rPr>
              <w:t>219</w:t>
            </w:r>
          </w:p>
        </w:tc>
        <w:tc>
          <w:tcPr>
            <w:tcW w:type="dxa" w:w="1560"/>
            <w:vAlign w:val="center"/>
          </w:tcPr>
          <w:p>
            <w:pPr>
              <w:keepNext w:val="0"/>
              <w:spacing w:before="0" w:after="0" w:line="252" w:lineRule="auto"/>
              <w:jc w:val="left"/>
            </w:pPr>
            <w:r>
              <w:rPr>
                <w:rFonts w:ascii="Noto Sans CJK SC" w:hAnsi="Noto Sans CJK SC" w:eastAsia="Noto Sans CJK SC"/>
                <w:color w:val="1F2937"/>
                <w:sz w:val="18"/>
              </w:rPr>
              <w:t>R6</w:t>
            </w:r>
          </w:p>
        </w:tc>
        <w:tc>
          <w:tcPr>
            <w:tcW w:type="dxa" w:w="1560"/>
            <w:vAlign w:val="center"/>
          </w:tcPr>
          <w:p>
            <w:pPr>
              <w:keepNext w:val="0"/>
              <w:spacing w:before="0" w:after="0" w:line="252" w:lineRule="auto"/>
              <w:jc w:val="left"/>
            </w:pPr>
            <w:r>
              <w:rPr>
                <w:rFonts w:ascii="Noto Sans CJK SC" w:hAnsi="Noto Sans CJK SC" w:eastAsia="Noto Sans CJK SC"/>
                <w:color w:val="1F2937"/>
                <w:sz w:val="18"/>
              </w:rPr>
              <w:t>716</w:t>
            </w:r>
          </w:p>
        </w:tc>
        <w:tc>
          <w:tcPr>
            <w:tcW w:type="dxa" w:w="1560"/>
            <w:vAlign w:val="center"/>
          </w:tcPr>
          <w:p>
            <w:pPr>
              <w:keepNext w:val="0"/>
              <w:spacing w:before="0" w:after="0" w:line="252" w:lineRule="auto"/>
              <w:jc w:val="left"/>
            </w:pPr>
            <w:r>
              <w:rPr>
                <w:rFonts w:ascii="Noto Sans CJK SC" w:hAnsi="Noto Sans CJK SC" w:eastAsia="Noto Sans CJK SC"/>
                <w:color w:val="1F2937"/>
                <w:sz w:val="18"/>
              </w:rPr>
              <w:t>R11</w:t>
            </w:r>
          </w:p>
        </w:tc>
        <w:tc>
          <w:tcPr>
            <w:tcW w:type="dxa" w:w="1560"/>
            <w:vAlign w:val="center"/>
          </w:tcPr>
          <w:p>
            <w:pPr>
              <w:keepNext w:val="0"/>
              <w:spacing w:before="0" w:after="0" w:line="252" w:lineRule="auto"/>
              <w:jc w:val="left"/>
            </w:pPr>
            <w:r>
              <w:rPr>
                <w:rFonts w:ascii="Noto Sans CJK SC" w:hAnsi="Noto Sans CJK SC" w:eastAsia="Noto Sans CJK SC"/>
                <w:color w:val="1F2937"/>
                <w:sz w:val="18"/>
              </w:rPr>
              <w:t>876</w:t>
            </w:r>
          </w:p>
        </w:tc>
      </w:tr>
      <w:tr>
        <w:trPr>
          <w:cantSplit/>
        </w:trPr>
        <w:tc>
          <w:tcPr>
            <w:tcW w:type="dxa" w:w="1560"/>
            <w:shd w:fill="F8FAFC"/>
            <w:vAlign w:val="center"/>
          </w:tcPr>
          <w:p>
            <w:pPr>
              <w:keepNext w:val="0"/>
              <w:spacing w:before="0" w:after="0" w:line="252" w:lineRule="auto"/>
              <w:jc w:val="left"/>
            </w:pPr>
            <w:r>
              <w:rPr>
                <w:rFonts w:ascii="Noto Sans CJK SC" w:hAnsi="Noto Sans CJK SC" w:eastAsia="Noto Sans CJK SC"/>
                <w:color w:val="1F2937"/>
                <w:sz w:val="18"/>
              </w:rPr>
              <w:t>R2</w:t>
            </w:r>
          </w:p>
        </w:tc>
        <w:tc>
          <w:tcPr>
            <w:tcW w:type="dxa" w:w="1560"/>
            <w:shd w:fill="F8FAFC"/>
            <w:vAlign w:val="center"/>
          </w:tcPr>
          <w:p>
            <w:pPr>
              <w:keepNext w:val="0"/>
              <w:spacing w:before="0" w:after="0" w:line="252" w:lineRule="auto"/>
              <w:jc w:val="left"/>
            </w:pPr>
            <w:r>
              <w:rPr>
                <w:rFonts w:ascii="Noto Sans CJK SC" w:hAnsi="Noto Sans CJK SC" w:eastAsia="Noto Sans CJK SC"/>
                <w:color w:val="1F2937"/>
                <w:sz w:val="18"/>
              </w:rPr>
              <w:t>481</w:t>
            </w:r>
          </w:p>
        </w:tc>
        <w:tc>
          <w:tcPr>
            <w:tcW w:type="dxa" w:w="1560"/>
            <w:shd w:fill="F8FAFC"/>
            <w:vAlign w:val="center"/>
          </w:tcPr>
          <w:p>
            <w:pPr>
              <w:keepNext w:val="0"/>
              <w:spacing w:before="0" w:after="0" w:line="252" w:lineRule="auto"/>
              <w:jc w:val="left"/>
            </w:pPr>
            <w:r>
              <w:rPr>
                <w:rFonts w:ascii="Noto Sans CJK SC" w:hAnsi="Noto Sans CJK SC" w:eastAsia="Noto Sans CJK SC"/>
                <w:color w:val="1F2937"/>
                <w:sz w:val="18"/>
              </w:rPr>
              <w:t>R7</w:t>
            </w:r>
          </w:p>
        </w:tc>
        <w:tc>
          <w:tcPr>
            <w:tcW w:type="dxa" w:w="1560"/>
            <w:shd w:fill="F8FAFC"/>
            <w:vAlign w:val="center"/>
          </w:tcPr>
          <w:p>
            <w:pPr>
              <w:keepNext w:val="0"/>
              <w:spacing w:before="0" w:after="0" w:line="252" w:lineRule="auto"/>
              <w:jc w:val="left"/>
            </w:pPr>
            <w:r>
              <w:rPr>
                <w:rFonts w:ascii="Noto Sans CJK SC" w:hAnsi="Noto Sans CJK SC" w:eastAsia="Noto Sans CJK SC"/>
                <w:color w:val="1F2937"/>
                <w:sz w:val="18"/>
              </w:rPr>
              <w:t>739</w:t>
            </w:r>
          </w:p>
        </w:tc>
        <w:tc>
          <w:tcPr>
            <w:tcW w:type="dxa" w:w="1560"/>
            <w:shd w:fill="F8FAFC"/>
            <w:vAlign w:val="center"/>
          </w:tcPr>
          <w:p>
            <w:pPr>
              <w:keepNext w:val="0"/>
              <w:spacing w:before="0" w:after="0" w:line="252" w:lineRule="auto"/>
              <w:jc w:val="left"/>
            </w:pPr>
            <w:r>
              <w:rPr>
                <w:rFonts w:ascii="Noto Sans CJK SC" w:hAnsi="Noto Sans CJK SC" w:eastAsia="Noto Sans CJK SC"/>
                <w:color w:val="1F2937"/>
                <w:sz w:val="18"/>
              </w:rPr>
              <w:t>R12</w:t>
            </w:r>
          </w:p>
        </w:tc>
        <w:tc>
          <w:tcPr>
            <w:tcW w:type="dxa" w:w="1560"/>
            <w:shd w:fill="F8FAFC"/>
            <w:vAlign w:val="center"/>
          </w:tcPr>
          <w:p>
            <w:pPr>
              <w:keepNext w:val="0"/>
              <w:spacing w:before="0" w:after="0" w:line="252" w:lineRule="auto"/>
              <w:jc w:val="left"/>
            </w:pPr>
            <w:r>
              <w:rPr>
                <w:rFonts w:ascii="Noto Sans CJK SC" w:hAnsi="Noto Sans CJK SC" w:eastAsia="Noto Sans CJK SC"/>
                <w:color w:val="1F2937"/>
                <w:sz w:val="18"/>
              </w:rPr>
              <w:t>893</w:t>
            </w:r>
          </w:p>
        </w:tc>
      </w:tr>
      <w:tr>
        <w:trPr>
          <w:cantSplit/>
        </w:trPr>
        <w:tc>
          <w:tcPr>
            <w:tcW w:type="dxa" w:w="1560"/>
            <w:vAlign w:val="center"/>
          </w:tcPr>
          <w:p>
            <w:pPr>
              <w:keepNext w:val="0"/>
              <w:spacing w:before="0" w:after="0" w:line="252" w:lineRule="auto"/>
              <w:jc w:val="left"/>
            </w:pPr>
            <w:r>
              <w:rPr>
                <w:rFonts w:ascii="Noto Sans CJK SC" w:hAnsi="Noto Sans CJK SC" w:eastAsia="Noto Sans CJK SC"/>
                <w:color w:val="1F2937"/>
                <w:sz w:val="18"/>
              </w:rPr>
              <w:t>R3</w:t>
            </w:r>
          </w:p>
        </w:tc>
        <w:tc>
          <w:tcPr>
            <w:tcW w:type="dxa" w:w="1560"/>
            <w:vAlign w:val="center"/>
          </w:tcPr>
          <w:p>
            <w:pPr>
              <w:keepNext w:val="0"/>
              <w:spacing w:before="0" w:after="0" w:line="252" w:lineRule="auto"/>
              <w:jc w:val="left"/>
            </w:pPr>
            <w:r>
              <w:rPr>
                <w:rFonts w:ascii="Noto Sans CJK SC" w:hAnsi="Noto Sans CJK SC" w:eastAsia="Noto Sans CJK SC"/>
                <w:color w:val="1F2937"/>
                <w:sz w:val="18"/>
              </w:rPr>
              <w:t>535</w:t>
            </w:r>
          </w:p>
        </w:tc>
        <w:tc>
          <w:tcPr>
            <w:tcW w:type="dxa" w:w="1560"/>
            <w:vAlign w:val="center"/>
          </w:tcPr>
          <w:p>
            <w:pPr>
              <w:keepNext w:val="0"/>
              <w:spacing w:before="0" w:after="0" w:line="252" w:lineRule="auto"/>
              <w:jc w:val="left"/>
            </w:pPr>
            <w:r>
              <w:rPr>
                <w:rFonts w:ascii="Noto Sans CJK SC" w:hAnsi="Noto Sans CJK SC" w:eastAsia="Noto Sans CJK SC"/>
                <w:color w:val="1F2937"/>
                <w:sz w:val="18"/>
              </w:rPr>
              <w:t>R8</w:t>
            </w:r>
          </w:p>
        </w:tc>
        <w:tc>
          <w:tcPr>
            <w:tcW w:type="dxa" w:w="1560"/>
            <w:vAlign w:val="center"/>
          </w:tcPr>
          <w:p>
            <w:pPr>
              <w:keepNext w:val="0"/>
              <w:spacing w:before="0" w:after="0" w:line="252" w:lineRule="auto"/>
              <w:jc w:val="left"/>
            </w:pPr>
            <w:r>
              <w:rPr>
                <w:rFonts w:ascii="Noto Sans CJK SC" w:hAnsi="Noto Sans CJK SC" w:eastAsia="Noto Sans CJK SC"/>
                <w:color w:val="1F2937"/>
                <w:sz w:val="18"/>
              </w:rPr>
              <w:t>769</w:t>
            </w:r>
          </w:p>
        </w:tc>
        <w:tc>
          <w:tcPr>
            <w:tcW w:type="dxa" w:w="1560"/>
            <w:vAlign w:val="center"/>
          </w:tcPr>
          <w:p>
            <w:pPr>
              <w:keepNext w:val="0"/>
              <w:spacing w:before="0" w:after="0" w:line="252" w:lineRule="auto"/>
              <w:jc w:val="left"/>
            </w:pPr>
            <w:r>
              <w:rPr>
                <w:rFonts w:ascii="Noto Sans CJK SC" w:hAnsi="Noto Sans CJK SC" w:eastAsia="Noto Sans CJK SC"/>
                <w:color w:val="1F2937"/>
                <w:sz w:val="18"/>
              </w:rPr>
              <w:t>R13</w:t>
            </w:r>
          </w:p>
        </w:tc>
        <w:tc>
          <w:tcPr>
            <w:tcW w:type="dxa" w:w="1560"/>
            <w:vAlign w:val="center"/>
          </w:tcPr>
          <w:p>
            <w:pPr>
              <w:keepNext w:val="0"/>
              <w:spacing w:before="0" w:after="0" w:line="252" w:lineRule="auto"/>
              <w:jc w:val="left"/>
            </w:pPr>
            <w:r>
              <w:rPr>
                <w:rFonts w:ascii="Noto Sans CJK SC" w:hAnsi="Noto Sans CJK SC" w:eastAsia="Noto Sans CJK SC"/>
                <w:color w:val="1F2937"/>
                <w:sz w:val="18"/>
              </w:rPr>
              <w:t>916</w:t>
            </w:r>
          </w:p>
        </w:tc>
      </w:tr>
      <w:tr>
        <w:trPr>
          <w:cantSplit/>
        </w:trPr>
        <w:tc>
          <w:tcPr>
            <w:tcW w:type="dxa" w:w="1560"/>
            <w:shd w:fill="F8FAFC"/>
            <w:vAlign w:val="center"/>
          </w:tcPr>
          <w:p>
            <w:pPr>
              <w:keepNext w:val="0"/>
              <w:spacing w:before="0" w:after="0" w:line="252" w:lineRule="auto"/>
              <w:jc w:val="left"/>
            </w:pPr>
            <w:r>
              <w:rPr>
                <w:rFonts w:ascii="Noto Sans CJK SC" w:hAnsi="Noto Sans CJK SC" w:eastAsia="Noto Sans CJK SC"/>
                <w:color w:val="1F2937"/>
                <w:sz w:val="18"/>
              </w:rPr>
              <w:t>R4</w:t>
            </w:r>
          </w:p>
        </w:tc>
        <w:tc>
          <w:tcPr>
            <w:tcW w:type="dxa" w:w="1560"/>
            <w:shd w:fill="F8FAFC"/>
            <w:vAlign w:val="center"/>
          </w:tcPr>
          <w:p>
            <w:pPr>
              <w:keepNext w:val="0"/>
              <w:spacing w:before="0" w:after="0" w:line="252" w:lineRule="auto"/>
              <w:jc w:val="left"/>
            </w:pPr>
            <w:r>
              <w:rPr>
                <w:rFonts w:ascii="Noto Sans CJK SC" w:hAnsi="Noto Sans CJK SC" w:eastAsia="Noto Sans CJK SC"/>
                <w:color w:val="1F2937"/>
                <w:sz w:val="18"/>
              </w:rPr>
              <w:t>639</w:t>
            </w:r>
          </w:p>
        </w:tc>
        <w:tc>
          <w:tcPr>
            <w:tcW w:type="dxa" w:w="1560"/>
            <w:shd w:fill="F8FAFC"/>
            <w:vAlign w:val="center"/>
          </w:tcPr>
          <w:p>
            <w:pPr>
              <w:keepNext w:val="0"/>
              <w:spacing w:before="0" w:after="0" w:line="252" w:lineRule="auto"/>
              <w:jc w:val="left"/>
            </w:pPr>
            <w:r>
              <w:rPr>
                <w:rFonts w:ascii="Noto Sans CJK SC" w:hAnsi="Noto Sans CJK SC" w:eastAsia="Noto Sans CJK SC"/>
                <w:color w:val="1F2937"/>
                <w:sz w:val="18"/>
              </w:rPr>
              <w:t>R9</w:t>
            </w:r>
          </w:p>
        </w:tc>
        <w:tc>
          <w:tcPr>
            <w:tcW w:type="dxa" w:w="1560"/>
            <w:shd w:fill="F8FAFC"/>
            <w:vAlign w:val="center"/>
          </w:tcPr>
          <w:p>
            <w:pPr>
              <w:keepNext w:val="0"/>
              <w:spacing w:before="0" w:after="0" w:line="252" w:lineRule="auto"/>
              <w:jc w:val="left"/>
            </w:pPr>
            <w:r>
              <w:rPr>
                <w:rFonts w:ascii="Noto Sans CJK SC" w:hAnsi="Noto Sans CJK SC" w:eastAsia="Noto Sans CJK SC"/>
                <w:color w:val="1F2937"/>
                <w:sz w:val="18"/>
              </w:rPr>
              <w:t>816</w:t>
            </w:r>
          </w:p>
        </w:tc>
        <w:tc>
          <w:tcPr>
            <w:tcW w:type="dxa" w:w="1560"/>
            <w:shd w:fill="F8FAFC"/>
            <w:vAlign w:val="center"/>
          </w:tcPr>
          <w:p>
            <w:pPr>
              <w:keepNext w:val="0"/>
              <w:spacing w:before="0" w:after="0" w:line="252" w:lineRule="auto"/>
              <w:jc w:val="left"/>
            </w:pPr>
            <w:r>
              <w:rPr>
                <w:rFonts w:ascii="Noto Sans CJK SC" w:hAnsi="Noto Sans CJK SC" w:eastAsia="Noto Sans CJK SC"/>
                <w:color w:val="1F2937"/>
                <w:sz w:val="18"/>
              </w:rPr>
              <w:t>R14</w:t>
            </w:r>
          </w:p>
        </w:tc>
        <w:tc>
          <w:tcPr>
            <w:tcW w:type="dxa" w:w="1560"/>
            <w:shd w:fill="F8FAFC"/>
            <w:vAlign w:val="center"/>
          </w:tcPr>
          <w:p>
            <w:pPr>
              <w:keepNext w:val="0"/>
              <w:spacing w:before="0" w:after="0" w:line="252" w:lineRule="auto"/>
              <w:jc w:val="left"/>
            </w:pPr>
            <w:r>
              <w:rPr>
                <w:rFonts w:ascii="Noto Sans CJK SC" w:hAnsi="Noto Sans CJK SC" w:eastAsia="Noto Sans CJK SC"/>
                <w:color w:val="1F2937"/>
                <w:sz w:val="18"/>
              </w:rPr>
              <w:t>944</w:t>
            </w:r>
          </w:p>
        </w:tc>
      </w:tr>
      <w:tr>
        <w:trPr>
          <w:cantSplit/>
        </w:trPr>
        <w:tc>
          <w:tcPr>
            <w:tcW w:type="dxa" w:w="1560"/>
            <w:vAlign w:val="center"/>
          </w:tcPr>
          <w:p>
            <w:pPr>
              <w:keepNext w:val="0"/>
              <w:spacing w:before="0" w:after="0" w:line="252" w:lineRule="auto"/>
              <w:jc w:val="left"/>
            </w:pPr>
            <w:r>
              <w:rPr>
                <w:rFonts w:ascii="Noto Sans CJK SC" w:hAnsi="Noto Sans CJK SC" w:eastAsia="Noto Sans CJK SC"/>
                <w:color w:val="1F2937"/>
                <w:sz w:val="18"/>
              </w:rPr>
              <w:t>R5</w:t>
            </w:r>
          </w:p>
        </w:tc>
        <w:tc>
          <w:tcPr>
            <w:tcW w:type="dxa" w:w="1560"/>
            <w:vAlign w:val="center"/>
          </w:tcPr>
          <w:p>
            <w:pPr>
              <w:keepNext w:val="0"/>
              <w:spacing w:before="0" w:after="0" w:line="252" w:lineRule="auto"/>
              <w:jc w:val="left"/>
            </w:pPr>
            <w:r>
              <w:rPr>
                <w:rFonts w:ascii="Noto Sans CJK SC" w:hAnsi="Noto Sans CJK SC" w:eastAsia="Noto Sans CJK SC"/>
                <w:color w:val="1F2937"/>
                <w:sz w:val="18"/>
              </w:rPr>
              <w:t>680</w:t>
            </w:r>
          </w:p>
        </w:tc>
        <w:tc>
          <w:tcPr>
            <w:tcW w:type="dxa" w:w="1560"/>
            <w:vAlign w:val="center"/>
          </w:tcPr>
          <w:p>
            <w:pPr>
              <w:keepNext w:val="0"/>
              <w:spacing w:before="0" w:after="0" w:line="252" w:lineRule="auto"/>
              <w:jc w:val="left"/>
            </w:pPr>
            <w:r>
              <w:rPr>
                <w:rFonts w:ascii="Noto Sans CJK SC" w:hAnsi="Noto Sans CJK SC" w:eastAsia="Noto Sans CJK SC"/>
                <w:color w:val="1F2937"/>
                <w:sz w:val="18"/>
              </w:rPr>
              <w:t>R10</w:t>
            </w:r>
          </w:p>
        </w:tc>
        <w:tc>
          <w:tcPr>
            <w:tcW w:type="dxa" w:w="1560"/>
            <w:vAlign w:val="center"/>
          </w:tcPr>
          <w:p>
            <w:pPr>
              <w:keepNext w:val="0"/>
              <w:spacing w:before="0" w:after="0" w:line="252" w:lineRule="auto"/>
              <w:jc w:val="left"/>
            </w:pPr>
            <w:r>
              <w:rPr>
                <w:rFonts w:ascii="Noto Sans CJK SC" w:hAnsi="Noto Sans CJK SC" w:eastAsia="Noto Sans CJK SC"/>
                <w:color w:val="1F2937"/>
                <w:sz w:val="18"/>
              </w:rPr>
              <w:t>851</w:t>
            </w:r>
          </w:p>
        </w:tc>
        <w:tc>
          <w:tcPr>
            <w:tcW w:type="dxa" w:w="1560"/>
            <w:vAlign w:val="center"/>
          </w:tcPr>
          <w:p>
            <w:pPr>
              <w:keepNext w:val="0"/>
              <w:spacing w:before="0" w:after="0" w:line="252" w:lineRule="auto"/>
              <w:jc w:val="left"/>
            </w:pPr>
            <w:r>
              <w:rPr>
                <w:rFonts w:ascii="Noto Sans CJK SC" w:hAnsi="Noto Sans CJK SC" w:eastAsia="Noto Sans CJK SC"/>
                <w:color w:val="1F2937"/>
                <w:sz w:val="18"/>
              </w:rPr>
              <w:t>R15</w:t>
            </w:r>
          </w:p>
        </w:tc>
        <w:tc>
          <w:tcPr>
            <w:tcW w:type="dxa" w:w="1560"/>
            <w:vAlign w:val="center"/>
          </w:tcPr>
          <w:p>
            <w:pPr>
              <w:keepNext w:val="0"/>
              <w:spacing w:before="0" w:after="0" w:line="252" w:lineRule="auto"/>
              <w:jc w:val="left"/>
            </w:pPr>
            <w:r>
              <w:rPr>
                <w:rFonts w:ascii="Noto Sans CJK SC" w:hAnsi="Noto Sans CJK SC" w:eastAsia="Noto Sans CJK SC"/>
                <w:color w:val="1F2937"/>
                <w:sz w:val="18"/>
              </w:rPr>
              <w:t>960</w:t>
            </w:r>
          </w:p>
        </w:tc>
      </w:tr>
    </w:tbl>
    <w:p>
      <w:pPr>
        <w:keepNext w:val="0"/>
        <w:spacing w:before="0" w:after="20" w:line="264" w:lineRule="auto"/>
      </w:pPr>
    </w:p>
    <w:p>
      <w:pPr>
        <w:keepNext w:val="0"/>
        <w:spacing w:before="0" w:after="120" w:line="264" w:lineRule="auto"/>
      </w:pPr>
      <w:r>
        <w:rPr>
          <w:rFonts w:ascii="Noto Sans CJK SC" w:hAnsi="Noto Sans CJK SC" w:eastAsia="Noto Sans CJK SC"/>
          <w:i w:val="0"/>
          <w:color w:val="1F2937"/>
        </w:rPr>
        <w:t>The 960 cases in Round 15 are divided by test type as follows:</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000"/>
        <w:gridCol w:w="1600"/>
        <w:gridCol w:w="5760"/>
      </w:tblGrid>
      <w:tr>
        <w:trPr>
          <w:tblHeader w:val="true"/>
          <w:cantSplit/>
        </w:trPr>
        <w:tc>
          <w:tcPr>
            <w:tcW w:type="dxa" w:w="20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Test Type</w:t>
            </w:r>
          </w:p>
        </w:tc>
        <w:tc>
          <w:tcPr>
            <w:tcW w:type="dxa" w:w="16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Case Count</w:t>
            </w:r>
          </w:p>
        </w:tc>
        <w:tc>
          <w:tcPr>
            <w:tcW w:type="dxa" w:w="57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Primary Meaning</w:t>
            </w:r>
          </w:p>
        </w:tc>
      </w:tr>
      <w:tr>
        <w:trPr>
          <w:cantSplit/>
        </w:trPr>
        <w:tc>
          <w:tcPr>
            <w:tcW w:type="dxa" w:w="2000"/>
            <w:vAlign w:val="center"/>
          </w:tcPr>
          <w:p>
            <w:pPr>
              <w:keepNext w:val="0"/>
              <w:spacing w:before="0" w:after="0" w:line="252" w:lineRule="auto"/>
              <w:jc w:val="left"/>
            </w:pPr>
            <w:r>
              <w:rPr>
                <w:rFonts w:ascii="Noto Sans CJK SC" w:hAnsi="Noto Sans CJK SC" w:eastAsia="Noto Sans CJK SC"/>
                <w:color w:val="1F2937"/>
                <w:sz w:val="18"/>
              </w:rPr>
              <w:t>core</w:t>
            </w:r>
          </w:p>
        </w:tc>
        <w:tc>
          <w:tcPr>
            <w:tcW w:type="dxa" w:w="1600"/>
            <w:vAlign w:val="center"/>
          </w:tcPr>
          <w:p>
            <w:pPr>
              <w:keepNext w:val="0"/>
              <w:spacing w:before="0" w:after="0" w:line="252" w:lineRule="auto"/>
              <w:jc w:val="left"/>
            </w:pPr>
            <w:r>
              <w:rPr>
                <w:rFonts w:ascii="Noto Sans CJK SC" w:hAnsi="Noto Sans CJK SC" w:eastAsia="Noto Sans CJK SC"/>
                <w:color w:val="1F2937"/>
                <w:sz w:val="18"/>
              </w:rPr>
              <w:t>586</w:t>
            </w:r>
          </w:p>
        </w:tc>
        <w:tc>
          <w:tcPr>
            <w:tcW w:type="dxa" w:w="5760"/>
            <w:vAlign w:val="center"/>
          </w:tcPr>
          <w:p>
            <w:pPr>
              <w:keepNext w:val="0"/>
              <w:spacing w:before="0" w:after="0" w:line="252" w:lineRule="auto"/>
              <w:jc w:val="left"/>
            </w:pPr>
            <w:r>
              <w:rPr>
                <w:rFonts w:ascii="Noto Sans CJK SC" w:hAnsi="Noto Sans CJK SC" w:eastAsia="Noto Sans CJK SC"/>
                <w:color w:val="1F2937"/>
                <w:sz w:val="18"/>
              </w:rPr>
              <w:t>Normal functionality and primary outputs</w:t>
            </w:r>
          </w:p>
        </w:tc>
      </w:tr>
      <w:tr>
        <w:trPr>
          <w:cantSplit/>
        </w:trPr>
        <w:tc>
          <w:tcPr>
            <w:tcW w:type="dxa" w:w="2000"/>
            <w:shd w:fill="F8FAFC"/>
            <w:vAlign w:val="center"/>
          </w:tcPr>
          <w:p>
            <w:pPr>
              <w:keepNext w:val="0"/>
              <w:spacing w:before="0" w:after="0" w:line="252" w:lineRule="auto"/>
              <w:jc w:val="left"/>
            </w:pPr>
            <w:r>
              <w:rPr>
                <w:rFonts w:ascii="Noto Sans CJK SC" w:hAnsi="Noto Sans CJK SC" w:eastAsia="Noto Sans CJK SC"/>
                <w:color w:val="1F2937"/>
                <w:sz w:val="18"/>
              </w:rPr>
              <w:t>boundary</w:t>
            </w:r>
          </w:p>
        </w:tc>
        <w:tc>
          <w:tcPr>
            <w:tcW w:type="dxa" w:w="1600"/>
            <w:shd w:fill="F8FAFC"/>
            <w:vAlign w:val="center"/>
          </w:tcPr>
          <w:p>
            <w:pPr>
              <w:keepNext w:val="0"/>
              <w:spacing w:before="0" w:after="0" w:line="252" w:lineRule="auto"/>
              <w:jc w:val="left"/>
            </w:pPr>
            <w:r>
              <w:rPr>
                <w:rFonts w:ascii="Noto Sans CJK SC" w:hAnsi="Noto Sans CJK SC" w:eastAsia="Noto Sans CJK SC"/>
                <w:color w:val="1F2937"/>
                <w:sz w:val="18"/>
              </w:rPr>
              <w:t>90</w:t>
            </w:r>
          </w:p>
        </w:tc>
        <w:tc>
          <w:tcPr>
            <w:tcW w:type="dxa" w:w="5760"/>
            <w:shd w:fill="F8FAFC"/>
            <w:vAlign w:val="center"/>
          </w:tcPr>
          <w:p>
            <w:pPr>
              <w:keepNext w:val="0"/>
              <w:spacing w:before="0" w:after="0" w:line="252" w:lineRule="auto"/>
              <w:jc w:val="left"/>
            </w:pPr>
            <w:r>
              <w:rPr>
                <w:rFonts w:ascii="Noto Sans CJK SC" w:hAnsi="Noto Sans CJK SC" w:eastAsia="Noto Sans CJK SC"/>
                <w:color w:val="1F2937"/>
                <w:sz w:val="18"/>
              </w:rPr>
              <w:t>Empty values, single values, ties, endpoints, NaN, division by zero, etc.</w:t>
            </w:r>
          </w:p>
        </w:tc>
      </w:tr>
      <w:tr>
        <w:trPr>
          <w:cantSplit/>
        </w:trPr>
        <w:tc>
          <w:tcPr>
            <w:tcW w:type="dxa" w:w="2000"/>
            <w:vAlign w:val="center"/>
          </w:tcPr>
          <w:p>
            <w:pPr>
              <w:keepNext w:val="0"/>
              <w:spacing w:before="0" w:after="0" w:line="252" w:lineRule="auto"/>
              <w:jc w:val="left"/>
            </w:pPr>
            <w:r>
              <w:rPr>
                <w:rFonts w:ascii="Noto Sans CJK SC" w:hAnsi="Noto Sans CJK SC" w:eastAsia="Noto Sans CJK SC"/>
                <w:color w:val="1F2937"/>
                <w:sz w:val="18"/>
              </w:rPr>
              <w:t>error</w:t>
            </w:r>
          </w:p>
        </w:tc>
        <w:tc>
          <w:tcPr>
            <w:tcW w:type="dxa" w:w="1600"/>
            <w:vAlign w:val="center"/>
          </w:tcPr>
          <w:p>
            <w:pPr>
              <w:keepNext w:val="0"/>
              <w:spacing w:before="0" w:after="0" w:line="252" w:lineRule="auto"/>
              <w:jc w:val="left"/>
            </w:pPr>
            <w:r>
              <w:rPr>
                <w:rFonts w:ascii="Noto Sans CJK SC" w:hAnsi="Noto Sans CJK SC" w:eastAsia="Noto Sans CJK SC"/>
                <w:color w:val="1F2937"/>
                <w:sz w:val="18"/>
              </w:rPr>
              <w:t>115</w:t>
            </w:r>
          </w:p>
        </w:tc>
        <w:tc>
          <w:tcPr>
            <w:tcW w:type="dxa" w:w="5760"/>
            <w:vAlign w:val="center"/>
          </w:tcPr>
          <w:p>
            <w:pPr>
              <w:keepNext w:val="0"/>
              <w:spacing w:before="0" w:after="0" w:line="252" w:lineRule="auto"/>
              <w:jc w:val="left"/>
            </w:pPr>
            <w:r>
              <w:rPr>
                <w:rFonts w:ascii="Noto Sans CJK SC" w:hAnsi="Noto Sans CJK SC" w:eastAsia="Noto Sans CJK SC"/>
                <w:color w:val="1F2937"/>
                <w:sz w:val="18"/>
              </w:rPr>
              <w:t>Missing files, invalid configuration, missing columns, exact error messages</w:t>
            </w:r>
          </w:p>
        </w:tc>
      </w:tr>
      <w:tr>
        <w:trPr>
          <w:cantSplit/>
        </w:trPr>
        <w:tc>
          <w:tcPr>
            <w:tcW w:type="dxa" w:w="2000"/>
            <w:shd w:fill="F8FAFC"/>
            <w:vAlign w:val="center"/>
          </w:tcPr>
          <w:p>
            <w:pPr>
              <w:keepNext w:val="0"/>
              <w:spacing w:before="0" w:after="0" w:line="252" w:lineRule="auto"/>
              <w:jc w:val="left"/>
            </w:pPr>
            <w:r>
              <w:rPr>
                <w:rFonts w:ascii="Noto Sans CJK SC" w:hAnsi="Noto Sans CJK SC" w:eastAsia="Noto Sans CJK SC"/>
                <w:color w:val="1F2937"/>
                <w:sz w:val="18"/>
              </w:rPr>
              <w:t>integration</w:t>
            </w:r>
          </w:p>
        </w:tc>
        <w:tc>
          <w:tcPr>
            <w:tcW w:type="dxa" w:w="1600"/>
            <w:shd w:fill="F8FAFC"/>
            <w:vAlign w:val="center"/>
          </w:tcPr>
          <w:p>
            <w:pPr>
              <w:keepNext w:val="0"/>
              <w:spacing w:before="0" w:after="0" w:line="252" w:lineRule="auto"/>
              <w:jc w:val="left"/>
            </w:pPr>
            <w:r>
              <w:rPr>
                <w:rFonts w:ascii="Noto Sans CJK SC" w:hAnsi="Noto Sans CJK SC" w:eastAsia="Noto Sans CJK SC"/>
                <w:color w:val="1F2937"/>
                <w:sz w:val="18"/>
              </w:rPr>
              <w:t>169</w:t>
            </w:r>
          </w:p>
        </w:tc>
        <w:tc>
          <w:tcPr>
            <w:tcW w:type="dxa" w:w="5760"/>
            <w:shd w:fill="F8FAFC"/>
            <w:vAlign w:val="center"/>
          </w:tcPr>
          <w:p>
            <w:pPr>
              <w:keepNext w:val="0"/>
              <w:spacing w:before="0" w:after="0" w:line="252" w:lineRule="auto"/>
              <w:jc w:val="left"/>
            </w:pPr>
            <w:r>
              <w:rPr>
                <w:rFonts w:ascii="Noto Sans CJK SC" w:hAnsi="Noto Sans CJK SC" w:eastAsia="Noto Sans CJK SC"/>
                <w:color w:val="1F2937"/>
                <w:sz w:val="18"/>
              </w:rPr>
              <w:t>pipeline, lineage, cross-command composition, and historical compatibility</w:t>
            </w:r>
          </w:p>
        </w:tc>
      </w:tr>
      <w:tr>
        <w:trPr>
          <w:cantSplit/>
        </w:trPr>
        <w:tc>
          <w:tcPr>
            <w:tcW w:type="dxa" w:w="2000"/>
            <w:vAlign w:val="center"/>
          </w:tcPr>
          <w:p>
            <w:pPr>
              <w:keepNext w:val="0"/>
              <w:spacing w:before="0" w:after="0" w:line="252" w:lineRule="auto"/>
              <w:jc w:val="left"/>
            </w:pPr>
            <w:r>
              <w:rPr>
                <w:rFonts w:ascii="Noto Sans CJK SC" w:hAnsi="Noto Sans CJK SC" w:eastAsia="Noto Sans CJK SC"/>
                <w:color w:val="1F2937"/>
                <w:sz w:val="18"/>
              </w:rPr>
              <w:t>Total</w:t>
            </w:r>
          </w:p>
        </w:tc>
        <w:tc>
          <w:tcPr>
            <w:tcW w:type="dxa" w:w="1600"/>
            <w:vAlign w:val="center"/>
          </w:tcPr>
          <w:p>
            <w:pPr>
              <w:keepNext w:val="0"/>
              <w:spacing w:before="0" w:after="0" w:line="252" w:lineRule="auto"/>
              <w:jc w:val="left"/>
            </w:pPr>
            <w:r>
              <w:rPr>
                <w:rFonts w:ascii="Noto Sans CJK SC" w:hAnsi="Noto Sans CJK SC" w:eastAsia="Noto Sans CJK SC"/>
                <w:color w:val="1F2937"/>
                <w:sz w:val="18"/>
              </w:rPr>
              <w:t>960</w:t>
            </w:r>
          </w:p>
        </w:tc>
        <w:tc>
          <w:tcPr>
            <w:tcW w:type="dxa" w:w="5760"/>
            <w:vAlign w:val="center"/>
          </w:tcPr>
          <w:p>
            <w:pPr>
              <w:keepNext w:val="0"/>
              <w:spacing w:before="0" w:after="0" w:line="252" w:lineRule="auto"/>
              <w:jc w:val="left"/>
            </w:pPr>
            <w:r>
              <w:rPr>
                <w:rFonts w:ascii="Noto Sans CJK SC" w:hAnsi="Noto Sans CJK SC" w:eastAsia="Noto Sans CJK SC"/>
                <w:color w:val="1F2937"/>
                <w:sz w:val="18"/>
              </w:rPr>
              <w:t>Any failed case makes the round reward 0</w:t>
            </w:r>
          </w:p>
        </w:tc>
      </w:tr>
    </w:tbl>
    <w:p>
      <w:pPr>
        <w:keepNext w:val="0"/>
        <w:spacing w:before="0" w:after="20" w:line="264" w:lineRule="auto"/>
      </w:pPr>
    </w:p>
    <w:p>
      <w:pPr>
        <w:pStyle w:val="Heading2"/>
        <w:keepNext/>
      </w:pPr>
      <w:r>
        <w:t>B.19 Final Verifier Coverage Focus</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600"/>
        <w:gridCol w:w="1000"/>
        <w:gridCol w:w="4760"/>
        <w:gridCol w:w="1000"/>
      </w:tblGrid>
      <w:tr>
        <w:trPr>
          <w:tblHeader w:val="true"/>
          <w:cantSplit/>
        </w:trPr>
        <w:tc>
          <w:tcPr>
            <w:tcW w:type="dxa" w:w="26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Requirement Domain</w:t>
            </w:r>
          </w:p>
        </w:tc>
        <w:tc>
          <w:tcPr>
            <w:tcW w:type="dxa" w:w="10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Case Count</w:t>
            </w:r>
          </w:p>
        </w:tc>
        <w:tc>
          <w:tcPr>
            <w:tcW w:type="dxa" w:w="47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Requirement Domain</w:t>
            </w:r>
          </w:p>
        </w:tc>
        <w:tc>
          <w:tcPr>
            <w:tcW w:type="dxa" w:w="10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Case Count</w:t>
            </w:r>
          </w:p>
        </w:tc>
      </w:tr>
      <w:tr>
        <w:trPr>
          <w:cantSplit/>
        </w:trPr>
        <w:tc>
          <w:tcPr>
            <w:tcW w:type="dxa" w:w="2600"/>
            <w:vAlign w:val="center"/>
          </w:tcPr>
          <w:p>
            <w:pPr>
              <w:keepNext w:val="0"/>
              <w:spacing w:before="0" w:after="0" w:line="252" w:lineRule="auto"/>
              <w:jc w:val="left"/>
            </w:pPr>
            <w:r>
              <w:rPr>
                <w:rFonts w:ascii="Noto Sans CJK SC" w:hAnsi="Noto Sans CJK SC" w:eastAsia="Noto Sans CJK SC"/>
                <w:color w:val="1F2937"/>
                <w:sz w:val="18"/>
              </w:rPr>
              <w:t>profile</w:t>
            </w:r>
          </w:p>
        </w:tc>
        <w:tc>
          <w:tcPr>
            <w:tcW w:type="dxa" w:w="1000"/>
            <w:vAlign w:val="center"/>
          </w:tcPr>
          <w:p>
            <w:pPr>
              <w:keepNext w:val="0"/>
              <w:spacing w:before="0" w:after="0" w:line="252" w:lineRule="auto"/>
              <w:jc w:val="left"/>
            </w:pPr>
            <w:r>
              <w:rPr>
                <w:rFonts w:ascii="Noto Sans CJK SC" w:hAnsi="Noto Sans CJK SC" w:eastAsia="Noto Sans CJK SC"/>
                <w:color w:val="1F2937"/>
                <w:sz w:val="18"/>
              </w:rPr>
              <w:t>100</w:t>
            </w:r>
          </w:p>
        </w:tc>
        <w:tc>
          <w:tcPr>
            <w:tcW w:type="dxa" w:w="4760"/>
            <w:vAlign w:val="center"/>
          </w:tcPr>
          <w:p>
            <w:pPr>
              <w:keepNext w:val="0"/>
              <w:spacing w:before="0" w:after="0" w:line="252" w:lineRule="auto"/>
              <w:jc w:val="left"/>
            </w:pPr>
            <w:r>
              <w:rPr>
                <w:rFonts w:ascii="Noto Sans CJK SC" w:hAnsi="Noto Sans CJK SC" w:eastAsia="Noto Sans CJK SC"/>
                <w:color w:val="1F2937"/>
                <w:sz w:val="18"/>
              </w:rPr>
              <w:t>validate</w:t>
            </w:r>
          </w:p>
        </w:tc>
        <w:tc>
          <w:tcPr>
            <w:tcW w:type="dxa" w:w="1000"/>
            <w:vAlign w:val="center"/>
          </w:tcPr>
          <w:p>
            <w:pPr>
              <w:keepNext w:val="0"/>
              <w:spacing w:before="0" w:after="0" w:line="252" w:lineRule="auto"/>
              <w:jc w:val="left"/>
            </w:pPr>
            <w:r>
              <w:rPr>
                <w:rFonts w:ascii="Noto Sans CJK SC" w:hAnsi="Noto Sans CJK SC" w:eastAsia="Noto Sans CJK SC"/>
                <w:color w:val="1F2937"/>
                <w:sz w:val="18"/>
              </w:rPr>
              <w:t>75</w:t>
            </w:r>
          </w:p>
        </w:tc>
      </w:tr>
      <w:tr>
        <w:trPr>
          <w:cantSplit/>
        </w:trPr>
        <w:tc>
          <w:tcPr>
            <w:tcW w:type="dxa" w:w="2600"/>
            <w:shd w:fill="F8FAFC"/>
            <w:vAlign w:val="center"/>
          </w:tcPr>
          <w:p>
            <w:pPr>
              <w:keepNext w:val="0"/>
              <w:spacing w:before="0" w:after="0" w:line="252" w:lineRule="auto"/>
              <w:jc w:val="left"/>
            </w:pPr>
            <w:r>
              <w:rPr>
                <w:rFonts w:ascii="Noto Sans CJK SC" w:hAnsi="Noto Sans CJK SC" w:eastAsia="Noto Sans CJK SC"/>
                <w:color w:val="1F2937"/>
                <w:sz w:val="18"/>
              </w:rPr>
              <w:t>transform.derive</w:t>
            </w:r>
          </w:p>
        </w:tc>
        <w:tc>
          <w:tcPr>
            <w:tcW w:type="dxa" w:w="1000"/>
            <w:shd w:fill="F8FAFC"/>
            <w:vAlign w:val="center"/>
          </w:tcPr>
          <w:p>
            <w:pPr>
              <w:keepNext w:val="0"/>
              <w:spacing w:before="0" w:after="0" w:line="252" w:lineRule="auto"/>
              <w:jc w:val="left"/>
            </w:pPr>
            <w:r>
              <w:rPr>
                <w:rFonts w:ascii="Noto Sans CJK SC" w:hAnsi="Noto Sans CJK SC" w:eastAsia="Noto Sans CJK SC"/>
                <w:color w:val="1F2937"/>
                <w:sz w:val="18"/>
              </w:rPr>
              <w:t>55</w:t>
            </w:r>
          </w:p>
        </w:tc>
        <w:tc>
          <w:tcPr>
            <w:tcW w:type="dxa" w:w="4760"/>
            <w:shd w:fill="F8FAFC"/>
            <w:vAlign w:val="center"/>
          </w:tcPr>
          <w:p>
            <w:pPr>
              <w:keepNext w:val="0"/>
              <w:spacing w:before="0" w:after="0" w:line="252" w:lineRule="auto"/>
              <w:jc w:val="left"/>
            </w:pPr>
            <w:r>
              <w:rPr>
                <w:rFonts w:ascii="Noto Sans CJK SC" w:hAnsi="Noto Sans CJK SC" w:eastAsia="Noto Sans CJK SC"/>
                <w:color w:val="1F2937"/>
                <w:sz w:val="18"/>
              </w:rPr>
              <w:t>pipeline</w:t>
            </w:r>
          </w:p>
        </w:tc>
        <w:tc>
          <w:tcPr>
            <w:tcW w:type="dxa" w:w="1000"/>
            <w:shd w:fill="F8FAFC"/>
            <w:vAlign w:val="center"/>
          </w:tcPr>
          <w:p>
            <w:pPr>
              <w:keepNext w:val="0"/>
              <w:spacing w:before="0" w:after="0" w:line="252" w:lineRule="auto"/>
              <w:jc w:val="left"/>
            </w:pPr>
            <w:r>
              <w:rPr>
                <w:rFonts w:ascii="Noto Sans CJK SC" w:hAnsi="Noto Sans CJK SC" w:eastAsia="Noto Sans CJK SC"/>
                <w:color w:val="1F2937"/>
                <w:sz w:val="18"/>
              </w:rPr>
              <w:t>50</w:t>
            </w:r>
          </w:p>
        </w:tc>
      </w:tr>
      <w:tr>
        <w:trPr>
          <w:cantSplit/>
        </w:trPr>
        <w:tc>
          <w:tcPr>
            <w:tcW w:type="dxa" w:w="2600"/>
            <w:vAlign w:val="center"/>
          </w:tcPr>
          <w:p>
            <w:pPr>
              <w:keepNext w:val="0"/>
              <w:spacing w:before="0" w:after="0" w:line="252" w:lineRule="auto"/>
              <w:jc w:val="left"/>
            </w:pPr>
            <w:r>
              <w:rPr>
                <w:rFonts w:ascii="Noto Sans CJK SC" w:hAnsi="Noto Sans CJK SC" w:eastAsia="Noto Sans CJK SC"/>
                <w:color w:val="1F2937"/>
                <w:sz w:val="18"/>
              </w:rPr>
              <w:t>compare</w:t>
            </w:r>
          </w:p>
        </w:tc>
        <w:tc>
          <w:tcPr>
            <w:tcW w:type="dxa" w:w="1000"/>
            <w:vAlign w:val="center"/>
          </w:tcPr>
          <w:p>
            <w:pPr>
              <w:keepNext w:val="0"/>
              <w:spacing w:before="0" w:after="0" w:line="252" w:lineRule="auto"/>
              <w:jc w:val="left"/>
            </w:pPr>
            <w:r>
              <w:rPr>
                <w:rFonts w:ascii="Noto Sans CJK SC" w:hAnsi="Noto Sans CJK SC" w:eastAsia="Noto Sans CJK SC"/>
                <w:color w:val="1F2937"/>
                <w:sz w:val="18"/>
              </w:rPr>
              <w:t>43</w:t>
            </w:r>
          </w:p>
        </w:tc>
        <w:tc>
          <w:tcPr>
            <w:tcW w:type="dxa" w:w="4760"/>
            <w:vAlign w:val="center"/>
          </w:tcPr>
          <w:p>
            <w:pPr>
              <w:keepNext w:val="0"/>
              <w:spacing w:before="0" w:after="0" w:line="252" w:lineRule="auto"/>
              <w:jc w:val="left"/>
            </w:pPr>
            <w:r>
              <w:rPr>
                <w:rFonts w:ascii="Noto Sans CJK SC" w:hAnsi="Noto Sans CJK SC" w:eastAsia="Noto Sans CJK SC"/>
                <w:color w:val="1F2937"/>
                <w:sz w:val="18"/>
              </w:rPr>
              <w:t>transform.fill</w:t>
            </w:r>
          </w:p>
        </w:tc>
        <w:tc>
          <w:tcPr>
            <w:tcW w:type="dxa" w:w="1000"/>
            <w:vAlign w:val="center"/>
          </w:tcPr>
          <w:p>
            <w:pPr>
              <w:keepNext w:val="0"/>
              <w:spacing w:before="0" w:after="0" w:line="252" w:lineRule="auto"/>
              <w:jc w:val="left"/>
            </w:pPr>
            <w:r>
              <w:rPr>
                <w:rFonts w:ascii="Noto Sans CJK SC" w:hAnsi="Noto Sans CJK SC" w:eastAsia="Noto Sans CJK SC"/>
                <w:color w:val="1F2937"/>
                <w:sz w:val="18"/>
              </w:rPr>
              <w:t>37</w:t>
            </w:r>
          </w:p>
        </w:tc>
      </w:tr>
      <w:tr>
        <w:trPr>
          <w:cantSplit/>
        </w:trPr>
        <w:tc>
          <w:tcPr>
            <w:tcW w:type="dxa" w:w="2600"/>
            <w:shd w:fill="F8FAFC"/>
            <w:vAlign w:val="center"/>
          </w:tcPr>
          <w:p>
            <w:pPr>
              <w:keepNext w:val="0"/>
              <w:spacing w:before="0" w:after="0" w:line="252" w:lineRule="auto"/>
              <w:jc w:val="left"/>
            </w:pPr>
            <w:r>
              <w:rPr>
                <w:rFonts w:ascii="Noto Sans CJK SC" w:hAnsi="Noto Sans CJK SC" w:eastAsia="Noto Sans CJK SC"/>
                <w:color w:val="1F2937"/>
                <w:sz w:val="18"/>
              </w:rPr>
              <w:t>lineage</w:t>
            </w:r>
          </w:p>
        </w:tc>
        <w:tc>
          <w:tcPr>
            <w:tcW w:type="dxa" w:w="1000"/>
            <w:shd w:fill="F8FAFC"/>
            <w:vAlign w:val="center"/>
          </w:tcPr>
          <w:p>
            <w:pPr>
              <w:keepNext w:val="0"/>
              <w:spacing w:before="0" w:after="0" w:line="252" w:lineRule="auto"/>
              <w:jc w:val="left"/>
            </w:pPr>
            <w:r>
              <w:rPr>
                <w:rFonts w:ascii="Noto Sans CJK SC" w:hAnsi="Noto Sans CJK SC" w:eastAsia="Noto Sans CJK SC"/>
                <w:color w:val="1F2937"/>
                <w:sz w:val="18"/>
              </w:rPr>
              <w:t>30</w:t>
            </w:r>
          </w:p>
        </w:tc>
        <w:tc>
          <w:tcPr>
            <w:tcW w:type="dxa" w:w="4760"/>
            <w:shd w:fill="F8FAFC"/>
            <w:vAlign w:val="center"/>
          </w:tcPr>
          <w:p>
            <w:pPr>
              <w:keepNext w:val="0"/>
              <w:spacing w:before="0" w:after="0" w:line="252" w:lineRule="auto"/>
              <w:jc w:val="left"/>
            </w:pPr>
            <w:r>
              <w:rPr>
                <w:rFonts w:ascii="Noto Sans CJK SC" w:hAnsi="Noto Sans CJK SC" w:eastAsia="Noto Sans CJK SC"/>
                <w:color w:val="1F2937"/>
                <w:sz w:val="18"/>
              </w:rPr>
              <w:t>ingest</w:t>
            </w:r>
          </w:p>
        </w:tc>
        <w:tc>
          <w:tcPr>
            <w:tcW w:type="dxa" w:w="1000"/>
            <w:shd w:fill="F8FAFC"/>
            <w:vAlign w:val="center"/>
          </w:tcPr>
          <w:p>
            <w:pPr>
              <w:keepNext w:val="0"/>
              <w:spacing w:before="0" w:after="0" w:line="252" w:lineRule="auto"/>
              <w:jc w:val="left"/>
            </w:pPr>
            <w:r>
              <w:rPr>
                <w:rFonts w:ascii="Noto Sans CJK SC" w:hAnsi="Noto Sans CJK SC" w:eastAsia="Noto Sans CJK SC"/>
                <w:color w:val="1F2937"/>
                <w:sz w:val="18"/>
              </w:rPr>
              <w:t>27</w:t>
            </w:r>
          </w:p>
        </w:tc>
      </w:tr>
      <w:tr>
        <w:trPr>
          <w:cantSplit/>
        </w:trPr>
        <w:tc>
          <w:tcPr>
            <w:tcW w:type="dxa" w:w="2600"/>
            <w:vAlign w:val="center"/>
          </w:tcPr>
          <w:p>
            <w:pPr>
              <w:keepNext w:val="0"/>
              <w:spacing w:before="0" w:after="0" w:line="252" w:lineRule="auto"/>
              <w:jc w:val="left"/>
            </w:pPr>
            <w:r>
              <w:rPr>
                <w:rFonts w:ascii="Noto Sans CJK SC" w:hAnsi="Noto Sans CJK SC" w:eastAsia="Noto Sans CJK SC"/>
                <w:color w:val="1F2937"/>
                <w:sz w:val="18"/>
              </w:rPr>
              <w:t>schema</w:t>
            </w:r>
          </w:p>
        </w:tc>
        <w:tc>
          <w:tcPr>
            <w:tcW w:type="dxa" w:w="1000"/>
            <w:vAlign w:val="center"/>
          </w:tcPr>
          <w:p>
            <w:pPr>
              <w:keepNext w:val="0"/>
              <w:spacing w:before="0" w:after="0" w:line="252" w:lineRule="auto"/>
              <w:jc w:val="left"/>
            </w:pPr>
            <w:r>
              <w:rPr>
                <w:rFonts w:ascii="Noto Sans CJK SC" w:hAnsi="Noto Sans CJK SC" w:eastAsia="Noto Sans CJK SC"/>
                <w:color w:val="1F2937"/>
                <w:sz w:val="18"/>
              </w:rPr>
              <w:t>25</w:t>
            </w:r>
          </w:p>
        </w:tc>
        <w:tc>
          <w:tcPr>
            <w:tcW w:type="dxa" w:w="4760"/>
            <w:vAlign w:val="center"/>
          </w:tcPr>
          <w:p>
            <w:pPr>
              <w:keepNext w:val="0"/>
              <w:spacing w:before="0" w:after="0" w:line="252" w:lineRule="auto"/>
              <w:jc w:val="left"/>
            </w:pPr>
            <w:r>
              <w:rPr>
                <w:rFonts w:ascii="Noto Sans CJK SC" w:hAnsi="Noto Sans CJK SC" w:eastAsia="Noto Sans CJK SC"/>
                <w:color w:val="1F2937"/>
                <w:sz w:val="18"/>
              </w:rPr>
              <w:t>manifest</w:t>
            </w:r>
          </w:p>
        </w:tc>
        <w:tc>
          <w:tcPr>
            <w:tcW w:type="dxa" w:w="1000"/>
            <w:vAlign w:val="center"/>
          </w:tcPr>
          <w:p>
            <w:pPr>
              <w:keepNext w:val="0"/>
              <w:spacing w:before="0" w:after="0" w:line="252" w:lineRule="auto"/>
              <w:jc w:val="left"/>
            </w:pPr>
            <w:r>
              <w:rPr>
                <w:rFonts w:ascii="Noto Sans CJK SC" w:hAnsi="Noto Sans CJK SC" w:eastAsia="Noto Sans CJK SC"/>
                <w:color w:val="1F2937"/>
                <w:sz w:val="18"/>
              </w:rPr>
              <w:t>24</w:t>
            </w:r>
          </w:p>
        </w:tc>
      </w:tr>
      <w:tr>
        <w:trPr>
          <w:cantSplit/>
        </w:trPr>
        <w:tc>
          <w:tcPr>
            <w:tcW w:type="dxa" w:w="2600"/>
            <w:shd w:fill="F8FAFC"/>
            <w:vAlign w:val="center"/>
          </w:tcPr>
          <w:p>
            <w:pPr>
              <w:keepNext w:val="0"/>
              <w:spacing w:before="0" w:after="0" w:line="252" w:lineRule="auto"/>
              <w:jc w:val="left"/>
            </w:pPr>
            <w:r>
              <w:rPr>
                <w:rFonts w:ascii="Noto Sans CJK SC" w:hAnsi="Noto Sans CJK SC" w:eastAsia="Noto Sans CJK SC"/>
                <w:color w:val="1F2937"/>
                <w:sz w:val="18"/>
              </w:rPr>
              <w:t>reconcile</w:t>
            </w:r>
          </w:p>
        </w:tc>
        <w:tc>
          <w:tcPr>
            <w:tcW w:type="dxa" w:w="1000"/>
            <w:shd w:fill="F8FAFC"/>
            <w:vAlign w:val="center"/>
          </w:tcPr>
          <w:p>
            <w:pPr>
              <w:keepNext w:val="0"/>
              <w:spacing w:before="0" w:after="0" w:line="252" w:lineRule="auto"/>
              <w:jc w:val="left"/>
            </w:pPr>
            <w:r>
              <w:rPr>
                <w:rFonts w:ascii="Noto Sans CJK SC" w:hAnsi="Noto Sans CJK SC" w:eastAsia="Noto Sans CJK SC"/>
                <w:color w:val="1F2937"/>
                <w:sz w:val="18"/>
              </w:rPr>
              <w:t>22</w:t>
            </w:r>
          </w:p>
        </w:tc>
        <w:tc>
          <w:tcPr>
            <w:tcW w:type="dxa" w:w="4760"/>
            <w:shd w:fill="F8FAFC"/>
            <w:vAlign w:val="center"/>
          </w:tcPr>
          <w:p>
            <w:pPr>
              <w:keepNext w:val="0"/>
              <w:spacing w:before="0" w:after="0" w:line="252" w:lineRule="auto"/>
              <w:jc w:val="left"/>
            </w:pPr>
            <w:r>
              <w:rPr>
                <w:rFonts w:ascii="Noto Sans CJK SC" w:hAnsi="Noto Sans CJK SC" w:eastAsia="Noto Sans CJK SC"/>
                <w:color w:val="1F2937"/>
                <w:sz w:val="18"/>
              </w:rPr>
              <w:t>drift</w:t>
            </w:r>
          </w:p>
        </w:tc>
        <w:tc>
          <w:tcPr>
            <w:tcW w:type="dxa" w:w="1000"/>
            <w:shd w:fill="F8FAFC"/>
            <w:vAlign w:val="center"/>
          </w:tcPr>
          <w:p>
            <w:pPr>
              <w:keepNext w:val="0"/>
              <w:spacing w:before="0" w:after="0" w:line="252" w:lineRule="auto"/>
              <w:jc w:val="left"/>
            </w:pPr>
            <w:r>
              <w:rPr>
                <w:rFonts w:ascii="Noto Sans CJK SC" w:hAnsi="Noto Sans CJK SC" w:eastAsia="Noto Sans CJK SC"/>
                <w:color w:val="1F2937"/>
                <w:sz w:val="18"/>
              </w:rPr>
              <w:t>21</w:t>
            </w:r>
          </w:p>
        </w:tc>
      </w:tr>
      <w:tr>
        <w:trPr>
          <w:cantSplit/>
        </w:trPr>
        <w:tc>
          <w:tcPr>
            <w:tcW w:type="dxa" w:w="2600"/>
            <w:vAlign w:val="center"/>
          </w:tcPr>
          <w:p>
            <w:pPr>
              <w:keepNext w:val="0"/>
              <w:spacing w:before="0" w:after="0" w:line="252" w:lineRule="auto"/>
              <w:jc w:val="left"/>
            </w:pPr>
            <w:r>
              <w:rPr>
                <w:rFonts w:ascii="Noto Sans CJK SC" w:hAnsi="Noto Sans CJK SC" w:eastAsia="Noto Sans CJK SC"/>
                <w:color w:val="1F2937"/>
                <w:sz w:val="18"/>
              </w:rPr>
              <w:t>quality</w:t>
            </w:r>
          </w:p>
        </w:tc>
        <w:tc>
          <w:tcPr>
            <w:tcW w:type="dxa" w:w="1000"/>
            <w:vAlign w:val="center"/>
          </w:tcPr>
          <w:p>
            <w:pPr>
              <w:keepNext w:val="0"/>
              <w:spacing w:before="0" w:after="0" w:line="252" w:lineRule="auto"/>
              <w:jc w:val="left"/>
            </w:pPr>
            <w:r>
              <w:rPr>
                <w:rFonts w:ascii="Noto Sans CJK SC" w:hAnsi="Noto Sans CJK SC" w:eastAsia="Noto Sans CJK SC"/>
                <w:color w:val="1F2937"/>
                <w:sz w:val="18"/>
              </w:rPr>
              <w:t>21</w:t>
            </w:r>
          </w:p>
        </w:tc>
        <w:tc>
          <w:tcPr>
            <w:tcW w:type="dxa" w:w="4760"/>
            <w:vAlign w:val="center"/>
          </w:tcPr>
          <w:p>
            <w:pPr>
              <w:keepNext w:val="0"/>
              <w:spacing w:before="0" w:after="0" w:line="252" w:lineRule="auto"/>
              <w:jc w:val="left"/>
            </w:pPr>
            <w:r>
              <w:rPr>
                <w:rFonts w:ascii="Noto Sans CJK SC" w:hAnsi="Noto Sans CJK SC" w:eastAsia="Noto Sans CJK SC"/>
                <w:color w:val="1F2937"/>
                <w:sz w:val="18"/>
              </w:rPr>
              <w:t>aggregate</w:t>
            </w:r>
          </w:p>
        </w:tc>
        <w:tc>
          <w:tcPr>
            <w:tcW w:type="dxa" w:w="1000"/>
            <w:vAlign w:val="center"/>
          </w:tcPr>
          <w:p>
            <w:pPr>
              <w:keepNext w:val="0"/>
              <w:spacing w:before="0" w:after="0" w:line="252" w:lineRule="auto"/>
              <w:jc w:val="left"/>
            </w:pPr>
            <w:r>
              <w:rPr>
                <w:rFonts w:ascii="Noto Sans CJK SC" w:hAnsi="Noto Sans CJK SC" w:eastAsia="Noto Sans CJK SC"/>
                <w:color w:val="1F2937"/>
                <w:sz w:val="18"/>
              </w:rPr>
              <w:t>20</w:t>
            </w:r>
          </w:p>
        </w:tc>
      </w:tr>
      <w:tr>
        <w:trPr>
          <w:cantSplit/>
        </w:trPr>
        <w:tc>
          <w:tcPr>
            <w:tcW w:type="dxa" w:w="2600"/>
            <w:shd w:fill="F8FAFC"/>
            <w:vAlign w:val="center"/>
          </w:tcPr>
          <w:p>
            <w:pPr>
              <w:keepNext w:val="0"/>
              <w:spacing w:before="0" w:after="0" w:line="252" w:lineRule="auto"/>
              <w:jc w:val="left"/>
            </w:pPr>
            <w:r>
              <w:rPr>
                <w:rFonts w:ascii="Noto Sans CJK SC" w:hAnsi="Noto Sans CJK SC" w:eastAsia="Noto Sans CJK SC"/>
                <w:color w:val="1F2937"/>
                <w:sz w:val="18"/>
              </w:rPr>
              <w:t>normalize</w:t>
            </w:r>
          </w:p>
        </w:tc>
        <w:tc>
          <w:tcPr>
            <w:tcW w:type="dxa" w:w="1000"/>
            <w:shd w:fill="F8FAFC"/>
            <w:vAlign w:val="center"/>
          </w:tcPr>
          <w:p>
            <w:pPr>
              <w:keepNext w:val="0"/>
              <w:spacing w:before="0" w:after="0" w:line="252" w:lineRule="auto"/>
              <w:jc w:val="left"/>
            </w:pPr>
            <w:r>
              <w:rPr>
                <w:rFonts w:ascii="Noto Sans CJK SC" w:hAnsi="Noto Sans CJK SC" w:eastAsia="Noto Sans CJK SC"/>
                <w:color w:val="1F2937"/>
                <w:sz w:val="18"/>
              </w:rPr>
              <w:t>19</w:t>
            </w:r>
          </w:p>
        </w:tc>
        <w:tc>
          <w:tcPr>
            <w:tcW w:type="dxa" w:w="4760"/>
            <w:shd w:fill="F8FAFC"/>
            <w:vAlign w:val="center"/>
          </w:tcPr>
          <w:p>
            <w:pPr>
              <w:keepNext w:val="0"/>
              <w:spacing w:before="0" w:after="0" w:line="252" w:lineRule="auto"/>
              <w:jc w:val="left"/>
            </w:pPr>
            <w:r>
              <w:rPr>
                <w:rFonts w:ascii="Noto Sans CJK SC" w:hAnsi="Noto Sans CJK SC" w:eastAsia="Noto Sans CJK SC"/>
                <w:color w:val="1F2937"/>
                <w:sz w:val="18"/>
              </w:rPr>
              <w:t>audit</w:t>
            </w:r>
          </w:p>
        </w:tc>
        <w:tc>
          <w:tcPr>
            <w:tcW w:type="dxa" w:w="1000"/>
            <w:shd w:fill="F8FAFC"/>
            <w:vAlign w:val="center"/>
          </w:tcPr>
          <w:p>
            <w:pPr>
              <w:keepNext w:val="0"/>
              <w:spacing w:before="0" w:after="0" w:line="252" w:lineRule="auto"/>
              <w:jc w:val="left"/>
            </w:pPr>
            <w:r>
              <w:rPr>
                <w:rFonts w:ascii="Noto Sans CJK SC" w:hAnsi="Noto Sans CJK SC" w:eastAsia="Noto Sans CJK SC"/>
                <w:color w:val="1F2937"/>
                <w:sz w:val="18"/>
              </w:rPr>
              <w:t>19</w:t>
            </w:r>
          </w:p>
        </w:tc>
      </w:tr>
      <w:tr>
        <w:trPr>
          <w:cantSplit/>
        </w:trPr>
        <w:tc>
          <w:tcPr>
            <w:tcW w:type="dxa" w:w="2600"/>
            <w:vAlign w:val="center"/>
          </w:tcPr>
          <w:p>
            <w:pPr>
              <w:keepNext w:val="0"/>
              <w:spacing w:before="0" w:after="0" w:line="252" w:lineRule="auto"/>
              <w:jc w:val="left"/>
            </w:pPr>
            <w:r>
              <w:rPr>
                <w:rFonts w:ascii="Noto Sans CJK SC" w:hAnsi="Noto Sans CJK SC" w:eastAsia="Noto Sans CJK SC"/>
                <w:color w:val="1F2937"/>
                <w:sz w:val="18"/>
              </w:rPr>
              <w:t>temporal</w:t>
            </w:r>
          </w:p>
        </w:tc>
        <w:tc>
          <w:tcPr>
            <w:tcW w:type="dxa" w:w="1000"/>
            <w:vAlign w:val="center"/>
          </w:tcPr>
          <w:p>
            <w:pPr>
              <w:keepNext w:val="0"/>
              <w:spacing w:before="0" w:after="0" w:line="252" w:lineRule="auto"/>
              <w:jc w:val="left"/>
            </w:pPr>
            <w:r>
              <w:rPr>
                <w:rFonts w:ascii="Noto Sans CJK SC" w:hAnsi="Noto Sans CJK SC" w:eastAsia="Noto Sans CJK SC"/>
                <w:color w:val="1F2937"/>
                <w:sz w:val="18"/>
              </w:rPr>
              <w:t>18</w:t>
            </w:r>
          </w:p>
        </w:tc>
        <w:tc>
          <w:tcPr>
            <w:tcW w:type="dxa" w:w="4760"/>
            <w:vAlign w:val="center"/>
          </w:tcPr>
          <w:p>
            <w:pPr>
              <w:keepNext w:val="0"/>
              <w:spacing w:before="0" w:after="0" w:line="252" w:lineRule="auto"/>
              <w:jc w:val="left"/>
            </w:pPr>
            <w:r>
              <w:rPr>
                <w:rFonts w:ascii="Noto Sans CJK SC" w:hAnsi="Noto Sans CJK SC" w:eastAsia="Noto Sans CJK SC"/>
                <w:color w:val="1F2937"/>
                <w:sz w:val="18"/>
              </w:rPr>
              <w:t>verify</w:t>
            </w:r>
          </w:p>
        </w:tc>
        <w:tc>
          <w:tcPr>
            <w:tcW w:type="dxa" w:w="1000"/>
            <w:vAlign w:val="center"/>
          </w:tcPr>
          <w:p>
            <w:pPr>
              <w:keepNext w:val="0"/>
              <w:spacing w:before="0" w:after="0" w:line="252" w:lineRule="auto"/>
              <w:jc w:val="left"/>
            </w:pPr>
            <w:r>
              <w:rPr>
                <w:rFonts w:ascii="Noto Sans CJK SC" w:hAnsi="Noto Sans CJK SC" w:eastAsia="Noto Sans CJK SC"/>
                <w:color w:val="1F2937"/>
                <w:sz w:val="18"/>
              </w:rPr>
              <w:t>17</w:t>
            </w:r>
          </w:p>
        </w:tc>
      </w:tr>
    </w:tbl>
    <w:p>
      <w:pPr>
        <w:keepNext w:val="0"/>
        <w:spacing w:before="0" w:after="20" w:line="264" w:lineRule="auto"/>
      </w:pPr>
    </w:p>
    <w:p>
      <w:pPr>
        <w:pStyle w:val="Heading2"/>
        <w:keepNext/>
      </w:pPr>
      <w:r>
        <w:t>B.20 Task Difficulty and Semantic Conflict Chains</w:t>
      </w:r>
    </w:p>
    <w:p>
      <w:pPr>
        <w:keepNext w:val="0"/>
        <w:spacing w:before="0" w:after="120" w:line="264" w:lineRule="auto"/>
      </w:pPr>
      <w:r>
        <w:rPr>
          <w:rFonts w:ascii="Noto Sans CJK SC" w:hAnsi="Noto Sans CJK SC" w:eastAsia="Noto Sans CJK SC"/>
          <w:i w:val="0"/>
          <w:color w:val="1F2937"/>
        </w:rPr>
        <w:t>What makes this task difficult is not “writing a CSV tool,” but the simultaneous presence of cumulative requirements, semantic overrides, byte-for-byte determinism, and all-or-nothing reward.</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200"/>
        <w:gridCol w:w="7160"/>
      </w:tblGrid>
      <w:tr>
        <w:trPr>
          <w:tblHeader w:val="true"/>
          <w:cantSplit/>
        </w:trPr>
        <w:tc>
          <w:tcPr>
            <w:tcW w:type="dxa" w:w="22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Challenge</w:t>
            </w:r>
          </w:p>
        </w:tc>
        <w:tc>
          <w:tcPr>
            <w:tcW w:type="dxa" w:w="71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Concrete Manifestation</w:t>
            </w:r>
          </w:p>
        </w:tc>
      </w:tr>
      <w:tr>
        <w:trPr>
          <w:cantSplit/>
        </w:trPr>
        <w:tc>
          <w:tcPr>
            <w:tcW w:type="dxa" w:w="2200"/>
            <w:vAlign w:val="center"/>
          </w:tcPr>
          <w:p>
            <w:pPr>
              <w:keepNext w:val="0"/>
              <w:spacing w:before="0" w:after="0" w:line="252" w:lineRule="auto"/>
              <w:jc w:val="left"/>
            </w:pPr>
            <w:r>
              <w:rPr>
                <w:rFonts w:ascii="Noto Sans CJK SC" w:hAnsi="Noto Sans CJK SC" w:eastAsia="Noto Sans CJK SC"/>
                <w:color w:val="1F2937"/>
                <w:sz w:val="17"/>
              </w:rPr>
              <w:t>Requirements continually accumulate</w:t>
            </w:r>
          </w:p>
        </w:tc>
        <w:tc>
          <w:tcPr>
            <w:tcW w:type="dxa" w:w="7160"/>
            <w:vAlign w:val="center"/>
          </w:tcPr>
          <w:p>
            <w:pPr>
              <w:keepNext w:val="0"/>
              <w:spacing w:before="0" w:after="0" w:line="252" w:lineRule="auto"/>
              <w:jc w:val="left"/>
            </w:pPr>
            <w:r>
              <w:rPr>
                <w:rFonts w:ascii="Noto Sans CJK SC" w:hAnsi="Noto Sans CJK SC" w:eastAsia="Noto Sans CJK SC"/>
                <w:color w:val="1F2937"/>
                <w:sz w:val="17"/>
              </w:rPr>
              <w:t>Round 15 must still pass Round 1 tests for ingest, derive, window, pivot, etc.; new capabilities must not break historical implementations.</w:t>
            </w:r>
          </w:p>
        </w:tc>
      </w:tr>
      <w:tr>
        <w:trPr>
          <w:cantSplit/>
        </w:trPr>
        <w:tc>
          <w:tcPr>
            <w:tcW w:type="dxa" w:w="2200"/>
            <w:shd w:fill="F8FAFC"/>
            <w:vAlign w:val="center"/>
          </w:tcPr>
          <w:p>
            <w:pPr>
              <w:keepNext w:val="0"/>
              <w:spacing w:before="0" w:after="0" w:line="252" w:lineRule="auto"/>
              <w:jc w:val="left"/>
            </w:pPr>
            <w:r>
              <w:rPr>
                <w:rFonts w:ascii="Noto Sans CJK SC" w:hAnsi="Noto Sans CJK SC" w:eastAsia="Noto Sans CJK SC"/>
                <w:color w:val="1F2937"/>
                <w:sz w:val="17"/>
              </w:rPr>
              <w:t>Old semantics are superseded</w:t>
            </w:r>
          </w:p>
        </w:tc>
        <w:tc>
          <w:tcPr>
            <w:tcW w:type="dxa" w:w="7160"/>
            <w:shd w:fill="F8FAFC"/>
            <w:vAlign w:val="center"/>
          </w:tcPr>
          <w:p>
            <w:pPr>
              <w:keepNext w:val="0"/>
              <w:spacing w:before="0" w:after="0" w:line="252" w:lineRule="auto"/>
              <w:jc w:val="left"/>
            </w:pPr>
            <w:r>
              <w:rPr>
                <w:rFonts w:ascii="Noto Sans CJK SC" w:hAnsi="Noto Sans CJK SC" w:eastAsia="Noto Sans CJK SC"/>
                <w:color w:val="1F2937"/>
                <w:sz w:val="17"/>
              </w:rPr>
              <w:t>Later rounds explicitly replace old algorithms, fields, sidecars, lineage input models, and default behaviors.</w:t>
            </w:r>
          </w:p>
        </w:tc>
      </w:tr>
      <w:tr>
        <w:trPr>
          <w:cantSplit/>
        </w:trPr>
        <w:tc>
          <w:tcPr>
            <w:tcW w:type="dxa" w:w="2200"/>
            <w:vAlign w:val="center"/>
          </w:tcPr>
          <w:p>
            <w:pPr>
              <w:keepNext w:val="0"/>
              <w:spacing w:before="0" w:after="0" w:line="252" w:lineRule="auto"/>
              <w:jc w:val="left"/>
            </w:pPr>
            <w:r>
              <w:rPr>
                <w:rFonts w:ascii="Noto Sans CJK SC" w:hAnsi="Noto Sans CJK SC" w:eastAsia="Noto Sans CJK SC"/>
                <w:color w:val="1F2937"/>
                <w:sz w:val="17"/>
              </w:rPr>
              <w:t>Strict determinism</w:t>
            </w:r>
          </w:p>
        </w:tc>
        <w:tc>
          <w:tcPr>
            <w:tcW w:type="dxa" w:w="7160"/>
            <w:vAlign w:val="center"/>
          </w:tcPr>
          <w:p>
            <w:pPr>
              <w:keepNext w:val="0"/>
              <w:spacing w:before="0" w:after="0" w:line="252" w:lineRule="auto"/>
              <w:jc w:val="left"/>
            </w:pPr>
            <w:r>
              <w:rPr>
                <w:rFonts w:ascii="Noto Sans CJK SC" w:hAnsi="Noto Sans CJK SC" w:eastAsia="Noto Sans CJK SC"/>
                <w:color w:val="1F2937"/>
                <w:sz w:val="17"/>
              </w:rPr>
              <w:t>Row/column/JSON-array ordering, indentation, trailing newlines, float strings, PRNG/seed, and hash input bytes must all match exactly.</w:t>
            </w:r>
          </w:p>
        </w:tc>
      </w:tr>
      <w:tr>
        <w:trPr>
          <w:cantSplit/>
        </w:trPr>
        <w:tc>
          <w:tcPr>
            <w:tcW w:type="dxa" w:w="2200"/>
            <w:shd w:fill="F8FAFC"/>
            <w:vAlign w:val="center"/>
          </w:tcPr>
          <w:p>
            <w:pPr>
              <w:keepNext w:val="0"/>
              <w:spacing w:before="0" w:after="0" w:line="252" w:lineRule="auto"/>
              <w:jc w:val="left"/>
            </w:pPr>
            <w:r>
              <w:rPr>
                <w:rFonts w:ascii="Noto Sans CJK SC" w:hAnsi="Noto Sans CJK SC" w:eastAsia="Noto Sans CJK SC"/>
                <w:color w:val="1F2937"/>
                <w:sz w:val="17"/>
              </w:rPr>
              <w:t>All-or-nothing reward</w:t>
            </w:r>
          </w:p>
        </w:tc>
        <w:tc>
          <w:tcPr>
            <w:tcW w:type="dxa" w:w="7160"/>
            <w:shd w:fill="F8FAFC"/>
            <w:vAlign w:val="center"/>
          </w:tcPr>
          <w:p>
            <w:pPr>
              <w:keepNext w:val="0"/>
              <w:spacing w:before="0" w:after="0" w:line="252" w:lineRule="auto"/>
              <w:jc w:val="left"/>
            </w:pPr>
            <w:r>
              <w:rPr>
                <w:rFonts w:ascii="Noto Sans CJK SC" w:hAnsi="Noto Sans CJK SC" w:eastAsia="Noto Sans CJK SC"/>
                <w:color w:val="1F2937"/>
                <w:sz w:val="17"/>
              </w:rPr>
              <w:t>Even at 959/960, a single failed case leaves the round reward at 0.0.</w:t>
            </w:r>
          </w:p>
        </w:tc>
      </w:tr>
    </w:tbl>
    <w:p>
      <w:pPr>
        <w:keepNext w:val="0"/>
        <w:spacing w:before="0" w:after="20" w:line="264" w:lineRule="auto"/>
      </w:pPr>
    </w:p>
    <w:p>
      <w:pPr>
        <w:keepNext w:val="0"/>
        <w:spacing w:before="0" w:after="120" w:line="264" w:lineRule="auto"/>
      </w:pPr>
      <w:r>
        <w:rPr>
          <w:rFonts w:ascii="Noto Sans CJK SC" w:hAnsi="Noto Sans CJK SC" w:eastAsia="Noto Sans CJK SC"/>
          <w:i w:val="0"/>
          <w:color w:val="1F2937"/>
        </w:rPr>
        <w:t>Typical conflict chains:</w:t>
      </w:r>
    </w:p>
    <w:p>
      <w:pPr>
        <w:pStyle w:val="ListBullet"/>
        <w:keepNext w:val="0"/>
        <w:spacing w:before="0" w:after="80" w:line="264" w:lineRule="auto"/>
      </w:pPr>
      <w:r>
        <w:rPr>
          <w:rFonts w:ascii="Noto Sans CJK SC" w:hAnsi="Noto Sans CJK SC" w:eastAsia="Noto Sans CJK SC"/>
          <w:color w:val="1F2937"/>
        </w:rPr>
        <w:t>verify/manifest：SHA-256 → BLAKE2b-256；</w:t>
      </w:r>
    </w:p>
    <w:p>
      <w:pPr>
        <w:pStyle w:val="ListBullet"/>
        <w:keepNext w:val="0"/>
        <w:spacing w:before="0" w:after="80" w:line="264" w:lineRule="auto"/>
      </w:pPr>
      <w:r>
        <w:rPr>
          <w:rFonts w:ascii="Noto Sans CJK SC" w:hAnsi="Noto Sans CJK SC" w:eastAsia="Noto Sans CJK SC"/>
          <w:color w:val="1F2937"/>
        </w:rPr>
        <w:t>manifest field: blake2b → checksum + algorithm;</w:t>
      </w:r>
    </w:p>
    <w:p>
      <w:pPr>
        <w:pStyle w:val="ListBullet"/>
        <w:keepNext w:val="0"/>
        <w:spacing w:before="0" w:after="80" w:line="264" w:lineRule="auto"/>
      </w:pPr>
      <w:r>
        <w:rPr>
          <w:rFonts w:ascii="Noto Sans CJK SC" w:hAnsi="Noto Sans CJK SC" w:eastAsia="Noto Sans CJK SC"/>
          <w:color w:val="1F2937"/>
        </w:rPr>
        <w:t>sidecar: generate .sha256 → prohibit generation and clean up old files;</w:t>
      </w:r>
    </w:p>
    <w:p>
      <w:pPr>
        <w:pStyle w:val="ListBullet"/>
        <w:keepNext w:val="0"/>
        <w:spacing w:before="0" w:after="80" w:line="264" w:lineRule="auto"/>
      </w:pPr>
      <w:r>
        <w:rPr>
          <w:rFonts w:ascii="Noto Sans CJK SC" w:hAnsi="Noto Sans CJK SC" w:eastAsia="Noto Sans CJK SC"/>
          <w:color w:val="1F2937"/>
        </w:rPr>
        <w:t>lineage manifest: dir input node → manifest has no input node;</w:t>
      </w:r>
    </w:p>
    <w:p>
      <w:pPr>
        <w:pStyle w:val="ListBullet"/>
        <w:keepNext w:val="0"/>
        <w:spacing w:before="0" w:after="80" w:line="264" w:lineRule="auto"/>
      </w:pPr>
      <w:r>
        <w:rPr>
          <w:rFonts w:ascii="Noto Sans CJK SC" w:hAnsi="Noto Sans CJK SC" w:eastAsia="Noto Sans CJK SC"/>
          <w:color w:val="1F2937"/>
        </w:rPr>
        <w:t>normalize default behavior: empty result → default minmax;</w:t>
      </w:r>
    </w:p>
    <w:p>
      <w:pPr>
        <w:pStyle w:val="ListBullet"/>
        <w:keepNext w:val="0"/>
        <w:spacing w:before="0" w:after="80" w:line="264" w:lineRule="auto"/>
      </w:pPr>
      <w:r>
        <w:rPr>
          <w:rFonts w:ascii="Noto Sans CJK SC" w:hAnsi="Noto Sans CJK SC" w:eastAsia="Noto Sans CJK SC"/>
          <w:color w:val="1F2937"/>
        </w:rPr>
        <w:t>snapshot row_hash：MD5 → SHA-256。</w:t>
      </w:r>
    </w:p>
    <w:p>
      <w:pPr>
        <w:pStyle w:val="Heading2"/>
        <w:keepNext/>
      </w:pPr>
      <w:r>
        <w:t>B.21 Relationship to the Intent Compiler A/B Experiment</w:t>
      </w:r>
    </w:p>
    <w:p>
      <w:pPr>
        <w:keepNext w:val="0"/>
        <w:spacing w:before="0" w:after="120" w:line="264" w:lineRule="auto"/>
      </w:pPr>
      <w:r>
        <w:rPr>
          <w:rFonts w:ascii="Noto Sans CJK SC" w:hAnsi="Noto Sans CJK SC" w:eastAsia="Noto Sans CJK SC"/>
          <w:i w:val="0"/>
          <w:color w:val="1F2937"/>
        </w:rPr>
        <w:t>The core role of Intent Compiler is to compile each round's natural-language increment into a traceable current effective intent, distinguishing historically active, corrected-and-active, superseded, and newly added semantics for the current round.</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400"/>
        <w:gridCol w:w="6960"/>
      </w:tblGrid>
      <w:tr>
        <w:trPr>
          <w:tblHeader w:val="true"/>
          <w:cantSplit/>
        </w:trPr>
        <w:tc>
          <w:tcPr>
            <w:tcW w:type="dxa" w:w="24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Intent State</w:t>
            </w:r>
          </w:p>
        </w:tc>
        <w:tc>
          <w:tcPr>
            <w:tcW w:type="dxa" w:w="69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Meaning in This Task</w:t>
            </w:r>
          </w:p>
        </w:tc>
      </w:tr>
      <w:tr>
        <w:trPr>
          <w:cantSplit/>
        </w:trPr>
        <w:tc>
          <w:tcPr>
            <w:tcW w:type="dxa" w:w="2400"/>
            <w:vAlign w:val="center"/>
          </w:tcPr>
          <w:p>
            <w:pPr>
              <w:keepNext w:val="0"/>
              <w:spacing w:before="0" w:after="0" w:line="252" w:lineRule="auto"/>
              <w:jc w:val="left"/>
            </w:pPr>
            <w:r>
              <w:rPr>
                <w:rFonts w:ascii="Noto Sans CJK SC" w:hAnsi="Noto Sans CJK SC" w:eastAsia="Noto Sans CJK SC"/>
                <w:color w:val="1F2937"/>
                <w:sz w:val="18"/>
              </w:rPr>
              <w:t>historical-active</w:t>
            </w:r>
          </w:p>
        </w:tc>
        <w:tc>
          <w:tcPr>
            <w:tcW w:type="dxa" w:w="6960"/>
            <w:vAlign w:val="center"/>
          </w:tcPr>
          <w:p>
            <w:pPr>
              <w:keepNext w:val="0"/>
              <w:spacing w:before="0" w:after="0" w:line="252" w:lineRule="auto"/>
              <w:jc w:val="left"/>
            </w:pPr>
            <w:r>
              <w:rPr>
                <w:rFonts w:ascii="Noto Sans CJK SC" w:hAnsi="Noto Sans CJK SC" w:eastAsia="Noto Sans CJK SC"/>
                <w:color w:val="1F2937"/>
                <w:sz w:val="18"/>
              </w:rPr>
              <w:t>Previously introduced and still valid, such as base ingest and window semantics</w:t>
            </w:r>
          </w:p>
        </w:tc>
      </w:tr>
      <w:tr>
        <w:trPr>
          <w:cantSplit/>
        </w:trPr>
        <w:tc>
          <w:tcPr>
            <w:tcW w:type="dxa" w:w="2400"/>
            <w:shd w:fill="F8FAFC"/>
            <w:vAlign w:val="center"/>
          </w:tcPr>
          <w:p>
            <w:pPr>
              <w:keepNext w:val="0"/>
              <w:spacing w:before="0" w:after="0" w:line="252" w:lineRule="auto"/>
              <w:jc w:val="left"/>
            </w:pPr>
            <w:r>
              <w:rPr>
                <w:rFonts w:ascii="Noto Sans CJK SC" w:hAnsi="Noto Sans CJK SC" w:eastAsia="Noto Sans CJK SC"/>
                <w:color w:val="1F2937"/>
                <w:sz w:val="18"/>
              </w:rPr>
              <w:t>corrected-active</w:t>
            </w:r>
          </w:p>
        </w:tc>
        <w:tc>
          <w:tcPr>
            <w:tcW w:type="dxa" w:w="6960"/>
            <w:shd w:fill="F8FAFC"/>
            <w:vAlign w:val="center"/>
          </w:tcPr>
          <w:p>
            <w:pPr>
              <w:keepNext w:val="0"/>
              <w:spacing w:before="0" w:after="0" w:line="252" w:lineRule="auto"/>
              <w:jc w:val="left"/>
            </w:pPr>
            <w:r>
              <w:rPr>
                <w:rFonts w:ascii="Noto Sans CJK SC" w:hAnsi="Noto Sans CJK SC" w:eastAsia="Noto Sans CJK SC"/>
                <w:color w:val="1F2937"/>
                <w:sz w:val="18"/>
              </w:rPr>
              <w:t>Effective semantics after later revision, such as zscore using sample stddev</w:t>
            </w:r>
          </w:p>
        </w:tc>
      </w:tr>
      <w:tr>
        <w:trPr>
          <w:cantSplit/>
        </w:trPr>
        <w:tc>
          <w:tcPr>
            <w:tcW w:type="dxa" w:w="2400"/>
            <w:vAlign w:val="center"/>
          </w:tcPr>
          <w:p>
            <w:pPr>
              <w:keepNext w:val="0"/>
              <w:spacing w:before="0" w:after="0" w:line="252" w:lineRule="auto"/>
              <w:jc w:val="left"/>
            </w:pPr>
            <w:r>
              <w:rPr>
                <w:rFonts w:ascii="Noto Sans CJK SC" w:hAnsi="Noto Sans CJK SC" w:eastAsia="Noto Sans CJK SC"/>
                <w:color w:val="1F2937"/>
                <w:sz w:val="18"/>
              </w:rPr>
              <w:t>superseded</w:t>
            </w:r>
          </w:p>
        </w:tc>
        <w:tc>
          <w:tcPr>
            <w:tcW w:type="dxa" w:w="6960"/>
            <w:vAlign w:val="center"/>
          </w:tcPr>
          <w:p>
            <w:pPr>
              <w:keepNext w:val="0"/>
              <w:spacing w:before="0" w:after="0" w:line="252" w:lineRule="auto"/>
              <w:jc w:val="left"/>
            </w:pPr>
            <w:r>
              <w:rPr>
                <w:rFonts w:ascii="Noto Sans CJK SC" w:hAnsi="Noto Sans CJK SC" w:eastAsia="Noto Sans CJK SC"/>
                <w:color w:val="1F2937"/>
                <w:sz w:val="18"/>
              </w:rPr>
              <w:t>Old semantics replaced by new requirements, such as old SHA-256, old manifest fields, and snapshot MD5</w:t>
            </w:r>
          </w:p>
        </w:tc>
      </w:tr>
      <w:tr>
        <w:trPr>
          <w:cantSplit/>
        </w:trPr>
        <w:tc>
          <w:tcPr>
            <w:tcW w:type="dxa" w:w="2400"/>
            <w:shd w:fill="F8FAFC"/>
            <w:vAlign w:val="center"/>
          </w:tcPr>
          <w:p>
            <w:pPr>
              <w:keepNext w:val="0"/>
              <w:spacing w:before="0" w:after="0" w:line="252" w:lineRule="auto"/>
              <w:jc w:val="left"/>
            </w:pPr>
            <w:r>
              <w:rPr>
                <w:rFonts w:ascii="Noto Sans CJK SC" w:hAnsi="Noto Sans CJK SC" w:eastAsia="Noto Sans CJK SC"/>
                <w:color w:val="1F2937"/>
                <w:sz w:val="18"/>
              </w:rPr>
              <w:t>current-new</w:t>
            </w:r>
          </w:p>
        </w:tc>
        <w:tc>
          <w:tcPr>
            <w:tcW w:type="dxa" w:w="6960"/>
            <w:shd w:fill="F8FAFC"/>
            <w:vAlign w:val="center"/>
          </w:tcPr>
          <w:p>
            <w:pPr>
              <w:keepNext w:val="0"/>
              <w:spacing w:before="0" w:after="0" w:line="252" w:lineRule="auto"/>
              <w:jc w:val="left"/>
            </w:pPr>
            <w:r>
              <w:rPr>
                <w:rFonts w:ascii="Noto Sans CJK SC" w:hAnsi="Noto Sans CJK SC" w:eastAsia="Noto Sans CJK SC"/>
                <w:color w:val="1F2937"/>
                <w:sz w:val="18"/>
              </w:rPr>
              <w:t>Commands, transforms, pipeline rules, or lineage rules first introduced in the current round</w:t>
            </w:r>
          </w:p>
        </w:tc>
      </w:tr>
    </w:tbl>
    <w:p>
      <w:pPr>
        <w:keepNext w:val="0"/>
        <w:spacing w:before="0" w:after="20" w:line="264" w:lineRule="auto"/>
      </w:pPr>
    </w:p>
    <w:p>
      <w:pPr>
        <w:keepNext w:val="0"/>
        <w:spacing w:before="0" w:after="120" w:line="264" w:lineRule="auto"/>
      </w:pPr>
      <w:r>
        <w:rPr>
          <w:rFonts w:ascii="Noto Sans CJK SC" w:hAnsi="Noto Sans CJK SC" w:eastAsia="Noto Sans CJK SC"/>
          <w:i w:val="0"/>
          <w:color w:val="1F2937"/>
        </w:rPr>
        <w:t>Even if the previous round did not fully pass, the next round continues from that group's actual prior code state; stable case IDs can be used to observe:</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200"/>
        <w:gridCol w:w="7160"/>
      </w:tblGrid>
      <w:tr>
        <w:trPr>
          <w:tblHeader w:val="true"/>
          <w:cantSplit/>
        </w:trPr>
        <w:tc>
          <w:tcPr>
            <w:tcW w:type="dxa" w:w="22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State Transition</w:t>
            </w:r>
          </w:p>
        </w:tc>
        <w:tc>
          <w:tcPr>
            <w:tcW w:type="dxa" w:w="71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Interpretation</w:t>
            </w:r>
          </w:p>
        </w:tc>
      </w:tr>
      <w:tr>
        <w:trPr>
          <w:cantSplit/>
        </w:trPr>
        <w:tc>
          <w:tcPr>
            <w:tcW w:type="dxa" w:w="2200"/>
            <w:vAlign w:val="center"/>
          </w:tcPr>
          <w:p>
            <w:pPr>
              <w:keepNext w:val="0"/>
              <w:spacing w:before="0" w:after="0" w:line="252" w:lineRule="auto"/>
              <w:jc w:val="left"/>
            </w:pPr>
            <w:r>
              <w:rPr>
                <w:rFonts w:ascii="Noto Sans CJK SC" w:hAnsi="Noto Sans CJK SC" w:eastAsia="Noto Sans CJK SC"/>
                <w:color w:val="1F2937"/>
                <w:sz w:val="18"/>
              </w:rPr>
              <w:t>FAIL→PASS</w:t>
            </w:r>
          </w:p>
        </w:tc>
        <w:tc>
          <w:tcPr>
            <w:tcW w:type="dxa" w:w="7160"/>
            <w:vAlign w:val="center"/>
          </w:tcPr>
          <w:p>
            <w:pPr>
              <w:keepNext w:val="0"/>
              <w:spacing w:before="0" w:after="0" w:line="252" w:lineRule="auto"/>
              <w:jc w:val="left"/>
            </w:pPr>
            <w:r>
              <w:rPr>
                <w:rFonts w:ascii="Noto Sans CJK SC" w:hAnsi="Noto Sans CJK SC" w:eastAsia="Noto Sans CJK SC"/>
                <w:color w:val="1F2937"/>
                <w:sz w:val="18"/>
              </w:rPr>
              <w:t>A historical defect is repaired in a later round</w:t>
            </w:r>
          </w:p>
        </w:tc>
      </w:tr>
      <w:tr>
        <w:trPr>
          <w:cantSplit/>
        </w:trPr>
        <w:tc>
          <w:tcPr>
            <w:tcW w:type="dxa" w:w="2200"/>
            <w:shd w:fill="F8FAFC"/>
            <w:vAlign w:val="center"/>
          </w:tcPr>
          <w:p>
            <w:pPr>
              <w:keepNext w:val="0"/>
              <w:spacing w:before="0" w:after="0" w:line="252" w:lineRule="auto"/>
              <w:jc w:val="left"/>
            </w:pPr>
            <w:r>
              <w:rPr>
                <w:rFonts w:ascii="Noto Sans CJK SC" w:hAnsi="Noto Sans CJK SC" w:eastAsia="Noto Sans CJK SC"/>
                <w:color w:val="1F2937"/>
                <w:sz w:val="18"/>
              </w:rPr>
              <w:t>FAIL→FAIL</w:t>
            </w:r>
          </w:p>
        </w:tc>
        <w:tc>
          <w:tcPr>
            <w:tcW w:type="dxa" w:w="7160"/>
            <w:shd w:fill="F8FAFC"/>
            <w:vAlign w:val="center"/>
          </w:tcPr>
          <w:p>
            <w:pPr>
              <w:keepNext w:val="0"/>
              <w:spacing w:before="0" w:after="0" w:line="252" w:lineRule="auto"/>
              <w:jc w:val="left"/>
            </w:pPr>
            <w:r>
              <w:rPr>
                <w:rFonts w:ascii="Noto Sans CJK SC" w:hAnsi="Noto Sans CJK SC" w:eastAsia="Noto Sans CJK SC"/>
                <w:color w:val="1F2937"/>
                <w:sz w:val="18"/>
              </w:rPr>
              <w:t>A historical defect persists</w:t>
            </w:r>
          </w:p>
        </w:tc>
      </w:tr>
      <w:tr>
        <w:trPr>
          <w:cantSplit/>
        </w:trPr>
        <w:tc>
          <w:tcPr>
            <w:tcW w:type="dxa" w:w="2200"/>
            <w:vAlign w:val="center"/>
          </w:tcPr>
          <w:p>
            <w:pPr>
              <w:keepNext w:val="0"/>
              <w:spacing w:before="0" w:after="0" w:line="252" w:lineRule="auto"/>
              <w:jc w:val="left"/>
            </w:pPr>
            <w:r>
              <w:rPr>
                <w:rFonts w:ascii="Noto Sans CJK SC" w:hAnsi="Noto Sans CJK SC" w:eastAsia="Noto Sans CJK SC"/>
                <w:color w:val="1F2937"/>
                <w:sz w:val="18"/>
              </w:rPr>
              <w:t>PASS→FAIL</w:t>
            </w:r>
          </w:p>
        </w:tc>
        <w:tc>
          <w:tcPr>
            <w:tcW w:type="dxa" w:w="7160"/>
            <w:vAlign w:val="center"/>
          </w:tcPr>
          <w:p>
            <w:pPr>
              <w:keepNext w:val="0"/>
              <w:spacing w:before="0" w:after="0" w:line="252" w:lineRule="auto"/>
              <w:jc w:val="left"/>
            </w:pPr>
            <w:r>
              <w:rPr>
                <w:rFonts w:ascii="Noto Sans CJK SC" w:hAnsi="Noto Sans CJK SC" w:eastAsia="Noto Sans CJK SC"/>
                <w:color w:val="1F2937"/>
                <w:sz w:val="18"/>
              </w:rPr>
              <w:t>A previously correct behavior regresses; key evidence of long-horizon task drift</w:t>
            </w:r>
          </w:p>
        </w:tc>
      </w:tr>
      <w:tr>
        <w:trPr>
          <w:cantSplit/>
        </w:trPr>
        <w:tc>
          <w:tcPr>
            <w:tcW w:type="dxa" w:w="2200"/>
            <w:shd w:fill="F8FAFC"/>
            <w:vAlign w:val="center"/>
          </w:tcPr>
          <w:p>
            <w:pPr>
              <w:keepNext w:val="0"/>
              <w:spacing w:before="0" w:after="0" w:line="252" w:lineRule="auto"/>
              <w:jc w:val="left"/>
            </w:pPr>
            <w:r>
              <w:rPr>
                <w:rFonts w:ascii="Noto Sans CJK SC" w:hAnsi="Noto Sans CJK SC" w:eastAsia="Noto Sans CJK SC"/>
                <w:color w:val="1F2937"/>
                <w:sz w:val="18"/>
              </w:rPr>
              <w:t>NEW→PASS/FAIL</w:t>
            </w:r>
          </w:p>
        </w:tc>
        <w:tc>
          <w:tcPr>
            <w:tcW w:type="dxa" w:w="7160"/>
            <w:shd w:fill="F8FAFC"/>
            <w:vAlign w:val="center"/>
          </w:tcPr>
          <w:p>
            <w:pPr>
              <w:keepNext w:val="0"/>
              <w:spacing w:before="0" w:after="0" w:line="252" w:lineRule="auto"/>
              <w:jc w:val="left"/>
            </w:pPr>
            <w:r>
              <w:rPr>
                <w:rFonts w:ascii="Noto Sans CJK SC" w:hAnsi="Noto Sans CJK SC" w:eastAsia="Noto Sans CJK SC"/>
                <w:color w:val="1F2937"/>
                <w:sz w:val="18"/>
              </w:rPr>
              <w:t>Implementation result for a rule newly added or revised in the current round</w:t>
            </w:r>
          </w:p>
        </w:tc>
      </w:tr>
    </w:tbl>
    <w:p>
      <w:pPr>
        <w:keepNext w:val="0"/>
        <w:spacing w:before="0" w:after="20" w:line="264" w:lineRule="auto"/>
      </w:pPr>
    </w:p>
    <w:p>
      <w:pPr>
        <w:keepNext w:val="0"/>
        <w:spacing w:before="0" w:after="120" w:line="264" w:lineRule="auto"/>
      </w:pPr>
      <w:r>
        <w:rPr>
          <w:rFonts w:ascii="Noto Sans CJK SC" w:hAnsi="Noto Sans CJK SC" w:eastAsia="Noto Sans CJK SC"/>
          <w:i w:val="0"/>
          <w:color w:val="1F2937"/>
        </w:rPr>
        <w:t>Luna 15-round results:</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1200"/>
        <w:gridCol w:w="1800"/>
        <w:gridCol w:w="3180"/>
        <w:gridCol w:w="3180"/>
      </w:tblGrid>
      <w:tr>
        <w:trPr>
          <w:tblHeader w:val="true"/>
          <w:cantSplit/>
        </w:trPr>
        <w:tc>
          <w:tcPr>
            <w:tcW w:type="dxa" w:w="12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Round</w:t>
            </w:r>
          </w:p>
        </w:tc>
        <w:tc>
          <w:tcPr>
            <w:tcW w:type="dxa" w:w="18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Cumulative Test Points</w:t>
            </w:r>
          </w:p>
        </w:tc>
        <w:tc>
          <w:tcPr>
            <w:tcW w:type="dxa" w:w="318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No Compiler Pass/Fail</w:t>
            </w:r>
          </w:p>
        </w:tc>
        <w:tc>
          <w:tcPr>
            <w:tcW w:type="dxa" w:w="318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With Compiler Pass/Fail</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7"/>
              </w:rPr>
              <w:t>R1</w:t>
            </w:r>
          </w:p>
        </w:tc>
        <w:tc>
          <w:tcPr>
            <w:tcW w:type="dxa" w:w="1800"/>
            <w:vAlign w:val="center"/>
          </w:tcPr>
          <w:p>
            <w:pPr>
              <w:keepNext w:val="0"/>
              <w:spacing w:before="0" w:after="0" w:line="252" w:lineRule="auto"/>
              <w:jc w:val="left"/>
            </w:pPr>
            <w:r>
              <w:rPr>
                <w:rFonts w:ascii="Noto Sans CJK SC" w:hAnsi="Noto Sans CJK SC" w:eastAsia="Noto Sans CJK SC"/>
                <w:color w:val="1F2937"/>
                <w:sz w:val="17"/>
              </w:rPr>
              <w:t>219</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208 / 11</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211 / 8</w:t>
            </w:r>
          </w:p>
        </w:tc>
      </w:tr>
      <w:tr>
        <w:trPr>
          <w:cantSplit/>
        </w:trPr>
        <w:tc>
          <w:tcPr>
            <w:tcW w:type="dxa" w:w="1200"/>
            <w:shd w:fill="F8FAFC"/>
            <w:vAlign w:val="center"/>
          </w:tcPr>
          <w:p>
            <w:pPr>
              <w:keepNext w:val="0"/>
              <w:spacing w:before="0" w:after="0" w:line="252" w:lineRule="auto"/>
              <w:jc w:val="left"/>
            </w:pPr>
            <w:r>
              <w:rPr>
                <w:rFonts w:ascii="Noto Sans CJK SC" w:hAnsi="Noto Sans CJK SC" w:eastAsia="Noto Sans CJK SC"/>
                <w:color w:val="1F2937"/>
                <w:sz w:val="17"/>
              </w:rPr>
              <w:t>R2</w:t>
            </w:r>
          </w:p>
        </w:tc>
        <w:tc>
          <w:tcPr>
            <w:tcW w:type="dxa" w:w="1800"/>
            <w:shd w:fill="F8FAFC"/>
            <w:vAlign w:val="center"/>
          </w:tcPr>
          <w:p>
            <w:pPr>
              <w:keepNext w:val="0"/>
              <w:spacing w:before="0" w:after="0" w:line="252" w:lineRule="auto"/>
              <w:jc w:val="left"/>
            </w:pPr>
            <w:r>
              <w:rPr>
                <w:rFonts w:ascii="Noto Sans CJK SC" w:hAnsi="Noto Sans CJK SC" w:eastAsia="Noto Sans CJK SC"/>
                <w:color w:val="1F2937"/>
                <w:sz w:val="17"/>
              </w:rPr>
              <w:t>481</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460 / 21</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466 / 15</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7"/>
              </w:rPr>
              <w:t>R3</w:t>
            </w:r>
          </w:p>
        </w:tc>
        <w:tc>
          <w:tcPr>
            <w:tcW w:type="dxa" w:w="1800"/>
            <w:vAlign w:val="center"/>
          </w:tcPr>
          <w:p>
            <w:pPr>
              <w:keepNext w:val="0"/>
              <w:spacing w:before="0" w:after="0" w:line="252" w:lineRule="auto"/>
              <w:jc w:val="left"/>
            </w:pPr>
            <w:r>
              <w:rPr>
                <w:rFonts w:ascii="Noto Sans CJK SC" w:hAnsi="Noto Sans CJK SC" w:eastAsia="Noto Sans CJK SC"/>
                <w:color w:val="1F2937"/>
                <w:sz w:val="17"/>
              </w:rPr>
              <w:t>535</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514 / 21</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525 / 10</w:t>
            </w:r>
          </w:p>
        </w:tc>
      </w:tr>
      <w:tr>
        <w:trPr>
          <w:cantSplit/>
        </w:trPr>
        <w:tc>
          <w:tcPr>
            <w:tcW w:type="dxa" w:w="1200"/>
            <w:shd w:fill="F8FAFC"/>
            <w:vAlign w:val="center"/>
          </w:tcPr>
          <w:p>
            <w:pPr>
              <w:keepNext w:val="0"/>
              <w:spacing w:before="0" w:after="0" w:line="252" w:lineRule="auto"/>
              <w:jc w:val="left"/>
            </w:pPr>
            <w:r>
              <w:rPr>
                <w:rFonts w:ascii="Noto Sans CJK SC" w:hAnsi="Noto Sans CJK SC" w:eastAsia="Noto Sans CJK SC"/>
                <w:color w:val="1F2937"/>
                <w:sz w:val="17"/>
              </w:rPr>
              <w:t>R4</w:t>
            </w:r>
          </w:p>
        </w:tc>
        <w:tc>
          <w:tcPr>
            <w:tcW w:type="dxa" w:w="1800"/>
            <w:shd w:fill="F8FAFC"/>
            <w:vAlign w:val="center"/>
          </w:tcPr>
          <w:p>
            <w:pPr>
              <w:keepNext w:val="0"/>
              <w:spacing w:before="0" w:after="0" w:line="252" w:lineRule="auto"/>
              <w:jc w:val="left"/>
            </w:pPr>
            <w:r>
              <w:rPr>
                <w:rFonts w:ascii="Noto Sans CJK SC" w:hAnsi="Noto Sans CJK SC" w:eastAsia="Noto Sans CJK SC"/>
                <w:color w:val="1F2937"/>
                <w:sz w:val="17"/>
              </w:rPr>
              <w:t>639</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520 / 119</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621 / 18</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7"/>
              </w:rPr>
              <w:t>R5</w:t>
            </w:r>
          </w:p>
        </w:tc>
        <w:tc>
          <w:tcPr>
            <w:tcW w:type="dxa" w:w="1800"/>
            <w:vAlign w:val="center"/>
          </w:tcPr>
          <w:p>
            <w:pPr>
              <w:keepNext w:val="0"/>
              <w:spacing w:before="0" w:after="0" w:line="252" w:lineRule="auto"/>
              <w:jc w:val="left"/>
            </w:pPr>
            <w:r>
              <w:rPr>
                <w:rFonts w:ascii="Noto Sans CJK SC" w:hAnsi="Noto Sans CJK SC" w:eastAsia="Noto Sans CJK SC"/>
                <w:color w:val="1F2937"/>
                <w:sz w:val="17"/>
              </w:rPr>
              <w:t>680</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654 / 26</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658 / 22</w:t>
            </w:r>
          </w:p>
        </w:tc>
      </w:tr>
      <w:tr>
        <w:trPr>
          <w:cantSplit/>
        </w:trPr>
        <w:tc>
          <w:tcPr>
            <w:tcW w:type="dxa" w:w="1200"/>
            <w:shd w:fill="F8FAFC"/>
            <w:vAlign w:val="center"/>
          </w:tcPr>
          <w:p>
            <w:pPr>
              <w:keepNext w:val="0"/>
              <w:spacing w:before="0" w:after="0" w:line="252" w:lineRule="auto"/>
              <w:jc w:val="left"/>
            </w:pPr>
            <w:r>
              <w:rPr>
                <w:rFonts w:ascii="Noto Sans CJK SC" w:hAnsi="Noto Sans CJK SC" w:eastAsia="Noto Sans CJK SC"/>
                <w:color w:val="1F2937"/>
                <w:sz w:val="17"/>
              </w:rPr>
              <w:t>R6</w:t>
            </w:r>
          </w:p>
        </w:tc>
        <w:tc>
          <w:tcPr>
            <w:tcW w:type="dxa" w:w="1800"/>
            <w:shd w:fill="F8FAFC"/>
            <w:vAlign w:val="center"/>
          </w:tcPr>
          <w:p>
            <w:pPr>
              <w:keepNext w:val="0"/>
              <w:spacing w:before="0" w:after="0" w:line="252" w:lineRule="auto"/>
              <w:jc w:val="left"/>
            </w:pPr>
            <w:r>
              <w:rPr>
                <w:rFonts w:ascii="Noto Sans CJK SC" w:hAnsi="Noto Sans CJK SC" w:eastAsia="Noto Sans CJK SC"/>
                <w:color w:val="1F2937"/>
                <w:sz w:val="17"/>
              </w:rPr>
              <w:t>716</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706 / 10</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697 / 19</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7"/>
              </w:rPr>
              <w:t>R7</w:t>
            </w:r>
          </w:p>
        </w:tc>
        <w:tc>
          <w:tcPr>
            <w:tcW w:type="dxa" w:w="1800"/>
            <w:vAlign w:val="center"/>
          </w:tcPr>
          <w:p>
            <w:pPr>
              <w:keepNext w:val="0"/>
              <w:spacing w:before="0" w:after="0" w:line="252" w:lineRule="auto"/>
              <w:jc w:val="left"/>
            </w:pPr>
            <w:r>
              <w:rPr>
                <w:rFonts w:ascii="Noto Sans CJK SC" w:hAnsi="Noto Sans CJK SC" w:eastAsia="Noto Sans CJK SC"/>
                <w:color w:val="1F2937"/>
                <w:sz w:val="17"/>
              </w:rPr>
              <w:t>739</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729 / 10</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720 / 19</w:t>
            </w:r>
          </w:p>
        </w:tc>
      </w:tr>
      <w:tr>
        <w:trPr>
          <w:cantSplit/>
        </w:trPr>
        <w:tc>
          <w:tcPr>
            <w:tcW w:type="dxa" w:w="1200"/>
            <w:shd w:fill="F8FAFC"/>
            <w:vAlign w:val="center"/>
          </w:tcPr>
          <w:p>
            <w:pPr>
              <w:keepNext w:val="0"/>
              <w:spacing w:before="0" w:after="0" w:line="252" w:lineRule="auto"/>
              <w:jc w:val="left"/>
            </w:pPr>
            <w:r>
              <w:rPr>
                <w:rFonts w:ascii="Noto Sans CJK SC" w:hAnsi="Noto Sans CJK SC" w:eastAsia="Noto Sans CJK SC"/>
                <w:color w:val="1F2937"/>
                <w:sz w:val="17"/>
              </w:rPr>
              <w:t>R8</w:t>
            </w:r>
          </w:p>
        </w:tc>
        <w:tc>
          <w:tcPr>
            <w:tcW w:type="dxa" w:w="1800"/>
            <w:shd w:fill="F8FAFC"/>
            <w:vAlign w:val="center"/>
          </w:tcPr>
          <w:p>
            <w:pPr>
              <w:keepNext w:val="0"/>
              <w:spacing w:before="0" w:after="0" w:line="252" w:lineRule="auto"/>
              <w:jc w:val="left"/>
            </w:pPr>
            <w:r>
              <w:rPr>
                <w:rFonts w:ascii="Noto Sans CJK SC" w:hAnsi="Noto Sans CJK SC" w:eastAsia="Noto Sans CJK SC"/>
                <w:color w:val="1F2937"/>
                <w:sz w:val="17"/>
              </w:rPr>
              <w:t>769</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732 / 37</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750 / 19</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7"/>
              </w:rPr>
              <w:t>R9</w:t>
            </w:r>
          </w:p>
        </w:tc>
        <w:tc>
          <w:tcPr>
            <w:tcW w:type="dxa" w:w="1800"/>
            <w:vAlign w:val="center"/>
          </w:tcPr>
          <w:p>
            <w:pPr>
              <w:keepNext w:val="0"/>
              <w:spacing w:before="0" w:after="0" w:line="252" w:lineRule="auto"/>
              <w:jc w:val="left"/>
            </w:pPr>
            <w:r>
              <w:rPr>
                <w:rFonts w:ascii="Noto Sans CJK SC" w:hAnsi="Noto Sans CJK SC" w:eastAsia="Noto Sans CJK SC"/>
                <w:color w:val="1F2937"/>
                <w:sz w:val="17"/>
              </w:rPr>
              <w:t>816</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737 / 79</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797 / 19</w:t>
            </w:r>
          </w:p>
        </w:tc>
      </w:tr>
      <w:tr>
        <w:trPr>
          <w:cantSplit/>
        </w:trPr>
        <w:tc>
          <w:tcPr>
            <w:tcW w:type="dxa" w:w="1200"/>
            <w:shd w:fill="F8FAFC"/>
            <w:vAlign w:val="center"/>
          </w:tcPr>
          <w:p>
            <w:pPr>
              <w:keepNext w:val="0"/>
              <w:spacing w:before="0" w:after="0" w:line="252" w:lineRule="auto"/>
              <w:jc w:val="left"/>
            </w:pPr>
            <w:r>
              <w:rPr>
                <w:rFonts w:ascii="Noto Sans CJK SC" w:hAnsi="Noto Sans CJK SC" w:eastAsia="Noto Sans CJK SC"/>
                <w:color w:val="1F2937"/>
                <w:sz w:val="17"/>
              </w:rPr>
              <w:t>R10</w:t>
            </w:r>
          </w:p>
        </w:tc>
        <w:tc>
          <w:tcPr>
            <w:tcW w:type="dxa" w:w="1800"/>
            <w:shd w:fill="F8FAFC"/>
            <w:vAlign w:val="center"/>
          </w:tcPr>
          <w:p>
            <w:pPr>
              <w:keepNext w:val="0"/>
              <w:spacing w:before="0" w:after="0" w:line="252" w:lineRule="auto"/>
              <w:jc w:val="left"/>
            </w:pPr>
            <w:r>
              <w:rPr>
                <w:rFonts w:ascii="Noto Sans CJK SC" w:hAnsi="Noto Sans CJK SC" w:eastAsia="Noto Sans CJK SC"/>
                <w:color w:val="1F2937"/>
                <w:sz w:val="17"/>
              </w:rPr>
              <w:t>851</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744 / 107</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836 / 15</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7"/>
              </w:rPr>
              <w:t>R11</w:t>
            </w:r>
          </w:p>
        </w:tc>
        <w:tc>
          <w:tcPr>
            <w:tcW w:type="dxa" w:w="1800"/>
            <w:vAlign w:val="center"/>
          </w:tcPr>
          <w:p>
            <w:pPr>
              <w:keepNext w:val="0"/>
              <w:spacing w:before="0" w:after="0" w:line="252" w:lineRule="auto"/>
              <w:jc w:val="left"/>
            </w:pPr>
            <w:r>
              <w:rPr>
                <w:rFonts w:ascii="Noto Sans CJK SC" w:hAnsi="Noto Sans CJK SC" w:eastAsia="Noto Sans CJK SC"/>
                <w:color w:val="1F2937"/>
                <w:sz w:val="17"/>
              </w:rPr>
              <w:t>876</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750 / 126</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861 / 15</w:t>
            </w:r>
          </w:p>
        </w:tc>
      </w:tr>
      <w:tr>
        <w:trPr>
          <w:cantSplit/>
        </w:trPr>
        <w:tc>
          <w:tcPr>
            <w:tcW w:type="dxa" w:w="1200"/>
            <w:shd w:fill="F8FAFC"/>
            <w:vAlign w:val="center"/>
          </w:tcPr>
          <w:p>
            <w:pPr>
              <w:keepNext w:val="0"/>
              <w:spacing w:before="0" w:after="0" w:line="252" w:lineRule="auto"/>
              <w:jc w:val="left"/>
            </w:pPr>
            <w:r>
              <w:rPr>
                <w:rFonts w:ascii="Noto Sans CJK SC" w:hAnsi="Noto Sans CJK SC" w:eastAsia="Noto Sans CJK SC"/>
                <w:color w:val="1F2937"/>
                <w:sz w:val="17"/>
              </w:rPr>
              <w:t>R12</w:t>
            </w:r>
          </w:p>
        </w:tc>
        <w:tc>
          <w:tcPr>
            <w:tcW w:type="dxa" w:w="1800"/>
            <w:shd w:fill="F8FAFC"/>
            <w:vAlign w:val="center"/>
          </w:tcPr>
          <w:p>
            <w:pPr>
              <w:keepNext w:val="0"/>
              <w:spacing w:before="0" w:after="0" w:line="252" w:lineRule="auto"/>
              <w:jc w:val="left"/>
            </w:pPr>
            <w:r>
              <w:rPr>
                <w:rFonts w:ascii="Noto Sans CJK SC" w:hAnsi="Noto Sans CJK SC" w:eastAsia="Noto Sans CJK SC"/>
                <w:color w:val="1F2937"/>
                <w:sz w:val="17"/>
              </w:rPr>
              <w:t>893</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757 / 136</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878 / 15</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7"/>
              </w:rPr>
              <w:t>R13</w:t>
            </w:r>
          </w:p>
        </w:tc>
        <w:tc>
          <w:tcPr>
            <w:tcW w:type="dxa" w:w="1800"/>
            <w:vAlign w:val="center"/>
          </w:tcPr>
          <w:p>
            <w:pPr>
              <w:keepNext w:val="0"/>
              <w:spacing w:before="0" w:after="0" w:line="252" w:lineRule="auto"/>
              <w:jc w:val="left"/>
            </w:pPr>
            <w:r>
              <w:rPr>
                <w:rFonts w:ascii="Noto Sans CJK SC" w:hAnsi="Noto Sans CJK SC" w:eastAsia="Noto Sans CJK SC"/>
                <w:color w:val="1F2937"/>
                <w:sz w:val="17"/>
              </w:rPr>
              <w:t>916</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760 / 156</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901 / 15</w:t>
            </w:r>
          </w:p>
        </w:tc>
      </w:tr>
      <w:tr>
        <w:trPr>
          <w:cantSplit/>
        </w:trPr>
        <w:tc>
          <w:tcPr>
            <w:tcW w:type="dxa" w:w="1200"/>
            <w:shd w:fill="F8FAFC"/>
            <w:vAlign w:val="center"/>
          </w:tcPr>
          <w:p>
            <w:pPr>
              <w:keepNext w:val="0"/>
              <w:spacing w:before="0" w:after="0" w:line="252" w:lineRule="auto"/>
              <w:jc w:val="left"/>
            </w:pPr>
            <w:r>
              <w:rPr>
                <w:rFonts w:ascii="Noto Sans CJK SC" w:hAnsi="Noto Sans CJK SC" w:eastAsia="Noto Sans CJK SC"/>
                <w:color w:val="1F2937"/>
                <w:sz w:val="17"/>
              </w:rPr>
              <w:t>R14</w:t>
            </w:r>
          </w:p>
        </w:tc>
        <w:tc>
          <w:tcPr>
            <w:tcW w:type="dxa" w:w="1800"/>
            <w:shd w:fill="F8FAFC"/>
            <w:vAlign w:val="center"/>
          </w:tcPr>
          <w:p>
            <w:pPr>
              <w:keepNext w:val="0"/>
              <w:spacing w:before="0" w:after="0" w:line="252" w:lineRule="auto"/>
              <w:jc w:val="left"/>
            </w:pPr>
            <w:r>
              <w:rPr>
                <w:rFonts w:ascii="Noto Sans CJK SC" w:hAnsi="Noto Sans CJK SC" w:eastAsia="Noto Sans CJK SC"/>
                <w:color w:val="1F2937"/>
                <w:sz w:val="17"/>
              </w:rPr>
              <w:t>944</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762 / 182</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929 / 15</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7"/>
              </w:rPr>
              <w:t>R15</w:t>
            </w:r>
          </w:p>
        </w:tc>
        <w:tc>
          <w:tcPr>
            <w:tcW w:type="dxa" w:w="1800"/>
            <w:vAlign w:val="center"/>
          </w:tcPr>
          <w:p>
            <w:pPr>
              <w:keepNext w:val="0"/>
              <w:spacing w:before="0" w:after="0" w:line="252" w:lineRule="auto"/>
              <w:jc w:val="left"/>
            </w:pPr>
            <w:r>
              <w:rPr>
                <w:rFonts w:ascii="Noto Sans CJK SC" w:hAnsi="Noto Sans CJK SC" w:eastAsia="Noto Sans CJK SC"/>
                <w:color w:val="1F2937"/>
                <w:sz w:val="17"/>
              </w:rPr>
              <w:t>960</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763 / 197</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945 / 15</w:t>
            </w:r>
          </w:p>
        </w:tc>
      </w:tr>
    </w:tbl>
    <w:p>
      <w:pPr>
        <w:keepNext w:val="0"/>
        <w:spacing w:before="0" w:after="20" w:line="264" w:lineRule="auto"/>
      </w:pPr>
    </w:p>
    <w:p>
      <w:pPr>
        <w:keepNext w:val="0"/>
        <w:spacing w:before="0" w:after="120" w:line="264" w:lineRule="auto"/>
      </w:pPr>
      <w:r>
        <w:rPr>
          <w:rFonts w:ascii="Noto Sans CJK SC" w:hAnsi="Noto Sans CJK SC" w:eastAsia="Noto Sans CJK SC"/>
          <w:i w:val="0"/>
          <w:color w:val="1F2937"/>
        </w:rPr>
        <w:t>Sol medium 15-round results:</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1200"/>
        <w:gridCol w:w="1800"/>
        <w:gridCol w:w="3180"/>
        <w:gridCol w:w="3180"/>
      </w:tblGrid>
      <w:tr>
        <w:trPr>
          <w:tblHeader w:val="true"/>
          <w:cantSplit/>
        </w:trPr>
        <w:tc>
          <w:tcPr>
            <w:tcW w:type="dxa" w:w="12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Round</w:t>
            </w:r>
          </w:p>
        </w:tc>
        <w:tc>
          <w:tcPr>
            <w:tcW w:type="dxa" w:w="18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Cumulative Test Points</w:t>
            </w:r>
          </w:p>
        </w:tc>
        <w:tc>
          <w:tcPr>
            <w:tcW w:type="dxa" w:w="318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No Compiler Pass/Fail</w:t>
            </w:r>
          </w:p>
        </w:tc>
        <w:tc>
          <w:tcPr>
            <w:tcW w:type="dxa" w:w="318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With Compiler Pass/Fail</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7"/>
              </w:rPr>
              <w:t>R1</w:t>
            </w:r>
          </w:p>
        </w:tc>
        <w:tc>
          <w:tcPr>
            <w:tcW w:type="dxa" w:w="1800"/>
            <w:vAlign w:val="center"/>
          </w:tcPr>
          <w:p>
            <w:pPr>
              <w:keepNext w:val="0"/>
              <w:spacing w:before="0" w:after="0" w:line="252" w:lineRule="auto"/>
              <w:jc w:val="left"/>
            </w:pPr>
            <w:r>
              <w:rPr>
                <w:rFonts w:ascii="Noto Sans CJK SC" w:hAnsi="Noto Sans CJK SC" w:eastAsia="Noto Sans CJK SC"/>
                <w:color w:val="1F2937"/>
                <w:sz w:val="17"/>
              </w:rPr>
              <w:t>219</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219 / 0</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219 / 0</w:t>
            </w:r>
          </w:p>
        </w:tc>
      </w:tr>
      <w:tr>
        <w:trPr>
          <w:cantSplit/>
        </w:trPr>
        <w:tc>
          <w:tcPr>
            <w:tcW w:type="dxa" w:w="1200"/>
            <w:shd w:fill="F8FAFC"/>
            <w:vAlign w:val="center"/>
          </w:tcPr>
          <w:p>
            <w:pPr>
              <w:keepNext w:val="0"/>
              <w:spacing w:before="0" w:after="0" w:line="252" w:lineRule="auto"/>
              <w:jc w:val="left"/>
            </w:pPr>
            <w:r>
              <w:rPr>
                <w:rFonts w:ascii="Noto Sans CJK SC" w:hAnsi="Noto Sans CJK SC" w:eastAsia="Noto Sans CJK SC"/>
                <w:color w:val="1F2937"/>
                <w:sz w:val="17"/>
              </w:rPr>
              <w:t>R2</w:t>
            </w:r>
          </w:p>
        </w:tc>
        <w:tc>
          <w:tcPr>
            <w:tcW w:type="dxa" w:w="1800"/>
            <w:shd w:fill="F8FAFC"/>
            <w:vAlign w:val="center"/>
          </w:tcPr>
          <w:p>
            <w:pPr>
              <w:keepNext w:val="0"/>
              <w:spacing w:before="0" w:after="0" w:line="252" w:lineRule="auto"/>
              <w:jc w:val="left"/>
            </w:pPr>
            <w:r>
              <w:rPr>
                <w:rFonts w:ascii="Noto Sans CJK SC" w:hAnsi="Noto Sans CJK SC" w:eastAsia="Noto Sans CJK SC"/>
                <w:color w:val="1F2937"/>
                <w:sz w:val="17"/>
              </w:rPr>
              <w:t>481</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481 / 0</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481 / 0</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7"/>
              </w:rPr>
              <w:t>R3</w:t>
            </w:r>
          </w:p>
        </w:tc>
        <w:tc>
          <w:tcPr>
            <w:tcW w:type="dxa" w:w="1800"/>
            <w:vAlign w:val="center"/>
          </w:tcPr>
          <w:p>
            <w:pPr>
              <w:keepNext w:val="0"/>
              <w:spacing w:before="0" w:after="0" w:line="252" w:lineRule="auto"/>
              <w:jc w:val="left"/>
            </w:pPr>
            <w:r>
              <w:rPr>
                <w:rFonts w:ascii="Noto Sans CJK SC" w:hAnsi="Noto Sans CJK SC" w:eastAsia="Noto Sans CJK SC"/>
                <w:color w:val="1F2937"/>
                <w:sz w:val="17"/>
              </w:rPr>
              <w:t>535</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535 / 0</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535 / 0</w:t>
            </w:r>
          </w:p>
        </w:tc>
      </w:tr>
      <w:tr>
        <w:trPr>
          <w:cantSplit/>
        </w:trPr>
        <w:tc>
          <w:tcPr>
            <w:tcW w:type="dxa" w:w="1200"/>
            <w:shd w:fill="F8FAFC"/>
            <w:vAlign w:val="center"/>
          </w:tcPr>
          <w:p>
            <w:pPr>
              <w:keepNext w:val="0"/>
              <w:spacing w:before="0" w:after="0" w:line="252" w:lineRule="auto"/>
              <w:jc w:val="left"/>
            </w:pPr>
            <w:r>
              <w:rPr>
                <w:rFonts w:ascii="Noto Sans CJK SC" w:hAnsi="Noto Sans CJK SC" w:eastAsia="Noto Sans CJK SC"/>
                <w:color w:val="1F2937"/>
                <w:sz w:val="17"/>
              </w:rPr>
              <w:t>R4</w:t>
            </w:r>
          </w:p>
        </w:tc>
        <w:tc>
          <w:tcPr>
            <w:tcW w:type="dxa" w:w="1800"/>
            <w:shd w:fill="F8FAFC"/>
            <w:vAlign w:val="center"/>
          </w:tcPr>
          <w:p>
            <w:pPr>
              <w:keepNext w:val="0"/>
              <w:spacing w:before="0" w:after="0" w:line="252" w:lineRule="auto"/>
              <w:jc w:val="left"/>
            </w:pPr>
            <w:r>
              <w:rPr>
                <w:rFonts w:ascii="Noto Sans CJK SC" w:hAnsi="Noto Sans CJK SC" w:eastAsia="Noto Sans CJK SC"/>
                <w:color w:val="1F2937"/>
                <w:sz w:val="17"/>
              </w:rPr>
              <w:t>639</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639 / 0</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639 / 0</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7"/>
              </w:rPr>
              <w:t>R5</w:t>
            </w:r>
          </w:p>
        </w:tc>
        <w:tc>
          <w:tcPr>
            <w:tcW w:type="dxa" w:w="1800"/>
            <w:vAlign w:val="center"/>
          </w:tcPr>
          <w:p>
            <w:pPr>
              <w:keepNext w:val="0"/>
              <w:spacing w:before="0" w:after="0" w:line="252" w:lineRule="auto"/>
              <w:jc w:val="left"/>
            </w:pPr>
            <w:r>
              <w:rPr>
                <w:rFonts w:ascii="Noto Sans CJK SC" w:hAnsi="Noto Sans CJK SC" w:eastAsia="Noto Sans CJK SC"/>
                <w:color w:val="1F2937"/>
                <w:sz w:val="17"/>
              </w:rPr>
              <w:t>680</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635 / 45</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676 / 4</w:t>
            </w:r>
          </w:p>
        </w:tc>
      </w:tr>
      <w:tr>
        <w:trPr>
          <w:cantSplit/>
        </w:trPr>
        <w:tc>
          <w:tcPr>
            <w:tcW w:type="dxa" w:w="1200"/>
            <w:shd w:fill="F8FAFC"/>
            <w:vAlign w:val="center"/>
          </w:tcPr>
          <w:p>
            <w:pPr>
              <w:keepNext w:val="0"/>
              <w:spacing w:before="0" w:after="0" w:line="252" w:lineRule="auto"/>
              <w:jc w:val="left"/>
            </w:pPr>
            <w:r>
              <w:rPr>
                <w:rFonts w:ascii="Noto Sans CJK SC" w:hAnsi="Noto Sans CJK SC" w:eastAsia="Noto Sans CJK SC"/>
                <w:color w:val="1F2937"/>
                <w:sz w:val="17"/>
              </w:rPr>
              <w:t>R6</w:t>
            </w:r>
          </w:p>
        </w:tc>
        <w:tc>
          <w:tcPr>
            <w:tcW w:type="dxa" w:w="1800"/>
            <w:shd w:fill="F8FAFC"/>
            <w:vAlign w:val="center"/>
          </w:tcPr>
          <w:p>
            <w:pPr>
              <w:keepNext w:val="0"/>
              <w:spacing w:before="0" w:after="0" w:line="252" w:lineRule="auto"/>
              <w:jc w:val="left"/>
            </w:pPr>
            <w:r>
              <w:rPr>
                <w:rFonts w:ascii="Noto Sans CJK SC" w:hAnsi="Noto Sans CJK SC" w:eastAsia="Noto Sans CJK SC"/>
                <w:color w:val="1F2937"/>
                <w:sz w:val="17"/>
              </w:rPr>
              <w:t>716</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711 / 5</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712 / 4</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7"/>
              </w:rPr>
              <w:t>R7</w:t>
            </w:r>
          </w:p>
        </w:tc>
        <w:tc>
          <w:tcPr>
            <w:tcW w:type="dxa" w:w="1800"/>
            <w:vAlign w:val="center"/>
          </w:tcPr>
          <w:p>
            <w:pPr>
              <w:keepNext w:val="0"/>
              <w:spacing w:before="0" w:after="0" w:line="252" w:lineRule="auto"/>
              <w:jc w:val="left"/>
            </w:pPr>
            <w:r>
              <w:rPr>
                <w:rFonts w:ascii="Noto Sans CJK SC" w:hAnsi="Noto Sans CJK SC" w:eastAsia="Noto Sans CJK SC"/>
                <w:color w:val="1F2937"/>
                <w:sz w:val="17"/>
              </w:rPr>
              <w:t>739</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734 / 5</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735 / 4</w:t>
            </w:r>
          </w:p>
        </w:tc>
      </w:tr>
      <w:tr>
        <w:trPr>
          <w:cantSplit/>
        </w:trPr>
        <w:tc>
          <w:tcPr>
            <w:tcW w:type="dxa" w:w="1200"/>
            <w:shd w:fill="F8FAFC"/>
            <w:vAlign w:val="center"/>
          </w:tcPr>
          <w:p>
            <w:pPr>
              <w:keepNext w:val="0"/>
              <w:spacing w:before="0" w:after="0" w:line="252" w:lineRule="auto"/>
              <w:jc w:val="left"/>
            </w:pPr>
            <w:r>
              <w:rPr>
                <w:rFonts w:ascii="Noto Sans CJK SC" w:hAnsi="Noto Sans CJK SC" w:eastAsia="Noto Sans CJK SC"/>
                <w:color w:val="1F2937"/>
                <w:sz w:val="17"/>
              </w:rPr>
              <w:t>R8</w:t>
            </w:r>
          </w:p>
        </w:tc>
        <w:tc>
          <w:tcPr>
            <w:tcW w:type="dxa" w:w="1800"/>
            <w:shd w:fill="F8FAFC"/>
            <w:vAlign w:val="center"/>
          </w:tcPr>
          <w:p>
            <w:pPr>
              <w:keepNext w:val="0"/>
              <w:spacing w:before="0" w:after="0" w:line="252" w:lineRule="auto"/>
              <w:jc w:val="left"/>
            </w:pPr>
            <w:r>
              <w:rPr>
                <w:rFonts w:ascii="Noto Sans CJK SC" w:hAnsi="Noto Sans CJK SC" w:eastAsia="Noto Sans CJK SC"/>
                <w:color w:val="1F2937"/>
                <w:sz w:val="17"/>
              </w:rPr>
              <w:t>769</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736 / 33</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765 / 4</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7"/>
              </w:rPr>
              <w:t>R9</w:t>
            </w:r>
          </w:p>
        </w:tc>
        <w:tc>
          <w:tcPr>
            <w:tcW w:type="dxa" w:w="1800"/>
            <w:vAlign w:val="center"/>
          </w:tcPr>
          <w:p>
            <w:pPr>
              <w:keepNext w:val="0"/>
              <w:spacing w:before="0" w:after="0" w:line="252" w:lineRule="auto"/>
              <w:jc w:val="left"/>
            </w:pPr>
            <w:r>
              <w:rPr>
                <w:rFonts w:ascii="Noto Sans CJK SC" w:hAnsi="Noto Sans CJK SC" w:eastAsia="Noto Sans CJK SC"/>
                <w:color w:val="1F2937"/>
                <w:sz w:val="17"/>
              </w:rPr>
              <w:t>816</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811 / 5</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812 / 4</w:t>
            </w:r>
          </w:p>
        </w:tc>
      </w:tr>
      <w:tr>
        <w:trPr>
          <w:cantSplit/>
        </w:trPr>
        <w:tc>
          <w:tcPr>
            <w:tcW w:type="dxa" w:w="1200"/>
            <w:shd w:fill="F8FAFC"/>
            <w:vAlign w:val="center"/>
          </w:tcPr>
          <w:p>
            <w:pPr>
              <w:keepNext w:val="0"/>
              <w:spacing w:before="0" w:after="0" w:line="252" w:lineRule="auto"/>
              <w:jc w:val="left"/>
            </w:pPr>
            <w:r>
              <w:rPr>
                <w:rFonts w:ascii="Noto Sans CJK SC" w:hAnsi="Noto Sans CJK SC" w:eastAsia="Noto Sans CJK SC"/>
                <w:color w:val="1F2937"/>
                <w:sz w:val="17"/>
              </w:rPr>
              <w:t>R10</w:t>
            </w:r>
          </w:p>
        </w:tc>
        <w:tc>
          <w:tcPr>
            <w:tcW w:type="dxa" w:w="1800"/>
            <w:shd w:fill="F8FAFC"/>
            <w:vAlign w:val="center"/>
          </w:tcPr>
          <w:p>
            <w:pPr>
              <w:keepNext w:val="0"/>
              <w:spacing w:before="0" w:after="0" w:line="252" w:lineRule="auto"/>
              <w:jc w:val="left"/>
            </w:pPr>
            <w:r>
              <w:rPr>
                <w:rFonts w:ascii="Noto Sans CJK SC" w:hAnsi="Noto Sans CJK SC" w:eastAsia="Noto Sans CJK SC"/>
                <w:color w:val="1F2937"/>
                <w:sz w:val="17"/>
              </w:rPr>
              <w:t>851</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851 / 0</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851 / 0</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7"/>
              </w:rPr>
              <w:t>R11</w:t>
            </w:r>
          </w:p>
        </w:tc>
        <w:tc>
          <w:tcPr>
            <w:tcW w:type="dxa" w:w="1800"/>
            <w:vAlign w:val="center"/>
          </w:tcPr>
          <w:p>
            <w:pPr>
              <w:keepNext w:val="0"/>
              <w:spacing w:before="0" w:after="0" w:line="252" w:lineRule="auto"/>
              <w:jc w:val="left"/>
            </w:pPr>
            <w:r>
              <w:rPr>
                <w:rFonts w:ascii="Noto Sans CJK SC" w:hAnsi="Noto Sans CJK SC" w:eastAsia="Noto Sans CJK SC"/>
                <w:color w:val="1F2937"/>
                <w:sz w:val="17"/>
              </w:rPr>
              <w:t>876</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876 / 0</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876 / 0</w:t>
            </w:r>
          </w:p>
        </w:tc>
      </w:tr>
      <w:tr>
        <w:trPr>
          <w:cantSplit/>
        </w:trPr>
        <w:tc>
          <w:tcPr>
            <w:tcW w:type="dxa" w:w="1200"/>
            <w:shd w:fill="F8FAFC"/>
            <w:vAlign w:val="center"/>
          </w:tcPr>
          <w:p>
            <w:pPr>
              <w:keepNext w:val="0"/>
              <w:spacing w:before="0" w:after="0" w:line="252" w:lineRule="auto"/>
              <w:jc w:val="left"/>
            </w:pPr>
            <w:r>
              <w:rPr>
                <w:rFonts w:ascii="Noto Sans CJK SC" w:hAnsi="Noto Sans CJK SC" w:eastAsia="Noto Sans CJK SC"/>
                <w:color w:val="1F2937"/>
                <w:sz w:val="17"/>
              </w:rPr>
              <w:t>R12</w:t>
            </w:r>
          </w:p>
        </w:tc>
        <w:tc>
          <w:tcPr>
            <w:tcW w:type="dxa" w:w="1800"/>
            <w:shd w:fill="F8FAFC"/>
            <w:vAlign w:val="center"/>
          </w:tcPr>
          <w:p>
            <w:pPr>
              <w:keepNext w:val="0"/>
              <w:spacing w:before="0" w:after="0" w:line="252" w:lineRule="auto"/>
              <w:jc w:val="left"/>
            </w:pPr>
            <w:r>
              <w:rPr>
                <w:rFonts w:ascii="Noto Sans CJK SC" w:hAnsi="Noto Sans CJK SC" w:eastAsia="Noto Sans CJK SC"/>
                <w:color w:val="1F2937"/>
                <w:sz w:val="17"/>
              </w:rPr>
              <w:t>893</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878 / 15</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893 / 0</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7"/>
              </w:rPr>
              <w:t>R13</w:t>
            </w:r>
          </w:p>
        </w:tc>
        <w:tc>
          <w:tcPr>
            <w:tcW w:type="dxa" w:w="1800"/>
            <w:vAlign w:val="center"/>
          </w:tcPr>
          <w:p>
            <w:pPr>
              <w:keepNext w:val="0"/>
              <w:spacing w:before="0" w:after="0" w:line="252" w:lineRule="auto"/>
              <w:jc w:val="left"/>
            </w:pPr>
            <w:r>
              <w:rPr>
                <w:rFonts w:ascii="Noto Sans CJK SC" w:hAnsi="Noto Sans CJK SC" w:eastAsia="Noto Sans CJK SC"/>
                <w:color w:val="1F2937"/>
                <w:sz w:val="17"/>
              </w:rPr>
              <w:t>916</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881 / 35</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916 / 0</w:t>
            </w:r>
          </w:p>
        </w:tc>
      </w:tr>
      <w:tr>
        <w:trPr>
          <w:cantSplit/>
        </w:trPr>
        <w:tc>
          <w:tcPr>
            <w:tcW w:type="dxa" w:w="1200"/>
            <w:shd w:fill="F8FAFC"/>
            <w:vAlign w:val="center"/>
          </w:tcPr>
          <w:p>
            <w:pPr>
              <w:keepNext w:val="0"/>
              <w:spacing w:before="0" w:after="0" w:line="252" w:lineRule="auto"/>
              <w:jc w:val="left"/>
            </w:pPr>
            <w:r>
              <w:rPr>
                <w:rFonts w:ascii="Noto Sans CJK SC" w:hAnsi="Noto Sans CJK SC" w:eastAsia="Noto Sans CJK SC"/>
                <w:color w:val="1F2937"/>
                <w:sz w:val="17"/>
              </w:rPr>
              <w:t>R14</w:t>
            </w:r>
          </w:p>
        </w:tc>
        <w:tc>
          <w:tcPr>
            <w:tcW w:type="dxa" w:w="1800"/>
            <w:shd w:fill="F8FAFC"/>
            <w:vAlign w:val="center"/>
          </w:tcPr>
          <w:p>
            <w:pPr>
              <w:keepNext w:val="0"/>
              <w:spacing w:before="0" w:after="0" w:line="252" w:lineRule="auto"/>
              <w:jc w:val="left"/>
            </w:pPr>
            <w:r>
              <w:rPr>
                <w:rFonts w:ascii="Noto Sans CJK SC" w:hAnsi="Noto Sans CJK SC" w:eastAsia="Noto Sans CJK SC"/>
                <w:color w:val="1F2937"/>
                <w:sz w:val="17"/>
              </w:rPr>
              <w:t>944</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883 / 61</w:t>
            </w:r>
          </w:p>
        </w:tc>
        <w:tc>
          <w:tcPr>
            <w:tcW w:type="dxa" w:w="3180"/>
            <w:shd w:fill="F8FAFC"/>
            <w:vAlign w:val="center"/>
          </w:tcPr>
          <w:p>
            <w:pPr>
              <w:keepNext w:val="0"/>
              <w:spacing w:before="0" w:after="0" w:line="252" w:lineRule="auto"/>
              <w:jc w:val="left"/>
            </w:pPr>
            <w:r>
              <w:rPr>
                <w:rFonts w:ascii="Noto Sans CJK SC" w:hAnsi="Noto Sans CJK SC" w:eastAsia="Noto Sans CJK SC"/>
                <w:color w:val="1F2937"/>
                <w:sz w:val="17"/>
              </w:rPr>
              <w:t>944 / 0</w:t>
            </w:r>
          </w:p>
        </w:tc>
      </w:tr>
      <w:tr>
        <w:trPr>
          <w:cantSplit/>
        </w:trPr>
        <w:tc>
          <w:tcPr>
            <w:tcW w:type="dxa" w:w="1200"/>
            <w:vAlign w:val="center"/>
          </w:tcPr>
          <w:p>
            <w:pPr>
              <w:keepNext w:val="0"/>
              <w:spacing w:before="0" w:after="0" w:line="252" w:lineRule="auto"/>
              <w:jc w:val="left"/>
            </w:pPr>
            <w:r>
              <w:rPr>
                <w:rFonts w:ascii="Noto Sans CJK SC" w:hAnsi="Noto Sans CJK SC" w:eastAsia="Noto Sans CJK SC"/>
                <w:color w:val="1F2937"/>
                <w:sz w:val="17"/>
              </w:rPr>
              <w:t>R15</w:t>
            </w:r>
          </w:p>
        </w:tc>
        <w:tc>
          <w:tcPr>
            <w:tcW w:type="dxa" w:w="1800"/>
            <w:vAlign w:val="center"/>
          </w:tcPr>
          <w:p>
            <w:pPr>
              <w:keepNext w:val="0"/>
              <w:spacing w:before="0" w:after="0" w:line="252" w:lineRule="auto"/>
              <w:jc w:val="left"/>
            </w:pPr>
            <w:r>
              <w:rPr>
                <w:rFonts w:ascii="Noto Sans CJK SC" w:hAnsi="Noto Sans CJK SC" w:eastAsia="Noto Sans CJK SC"/>
                <w:color w:val="1F2937"/>
                <w:sz w:val="17"/>
              </w:rPr>
              <w:t>960</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884 / 76</w:t>
            </w:r>
          </w:p>
        </w:tc>
        <w:tc>
          <w:tcPr>
            <w:tcW w:type="dxa" w:w="3180"/>
            <w:vAlign w:val="center"/>
          </w:tcPr>
          <w:p>
            <w:pPr>
              <w:keepNext w:val="0"/>
              <w:spacing w:before="0" w:after="0" w:line="252" w:lineRule="auto"/>
              <w:jc w:val="left"/>
            </w:pPr>
            <w:r>
              <w:rPr>
                <w:rFonts w:ascii="Noto Sans CJK SC" w:hAnsi="Noto Sans CJK SC" w:eastAsia="Noto Sans CJK SC"/>
                <w:color w:val="1F2937"/>
                <w:sz w:val="17"/>
              </w:rPr>
              <w:t>960 / 0</w:t>
            </w:r>
          </w:p>
        </w:tc>
      </w:tr>
    </w:tbl>
    <w:p>
      <w:pPr>
        <w:keepNext w:val="0"/>
        <w:spacing w:before="0" w:after="20" w:line="264" w:lineRule="auto"/>
      </w:pPr>
    </w:p>
    <w:tbl>
      <w:tblPr>
        <w:tblW w:type="dxa" w:w="9360"/>
        <w:tblLayout w:type="fixed"/>
        <w:tblLook w:firstColumn="1" w:firstRow="1" w:lastColumn="0" w:lastRow="0" w:noHBand="0" w:noVBand="1" w:val="04A0"/>
        <w:tblInd w:w="120" w:type="dxa"/>
        <w:tblBorders>
          <w:top w:val="single" w:sz="4" w:color="FFF8E6"/>
          <w:left w:val="single" w:sz="4" w:color="FFF8E6"/>
          <w:bottom w:val="single" w:sz="4" w:color="FFF8E6"/>
          <w:right w:val="single" w:sz="4" w:color="FFF8E6"/>
          <w:insideH w:val="single" w:sz="4" w:color="FFF8E6"/>
          <w:insideV w:val="single" w:sz="4" w:color="FFF8E6"/>
        </w:tblBorders>
      </w:tblPr>
      <w:tblGrid>
        <w:gridCol w:w="9360"/>
      </w:tblGrid>
      <w:tr>
        <w:trPr>
          <w:tblHeader w:val="true"/>
          <w:cantSplit/>
        </w:trPr>
        <w:tc>
          <w:tcPr>
            <w:tcW w:type="dxa" w:w="9360"/>
            <w:tcMar>
              <w:top w:w="90" w:type="dxa"/>
              <w:start w:w="120" w:type="dxa"/>
              <w:bottom w:w="90" w:type="dxa"/>
              <w:end w:w="120" w:type="dxa"/>
            </w:tcMar>
            <w:shd w:fill="FFF8E6"/>
          </w:tcPr>
          <w:p>
            <w:pPr>
              <w:keepNext w:val="0"/>
              <w:spacing w:before="0" w:after="0" w:line="264" w:lineRule="auto"/>
            </w:pPr>
            <w:r>
              <w:rPr>
                <w:rFonts w:ascii="Noto Sans CJK SC" w:hAnsi="Noto Sans CJK SC" w:eastAsia="Noto Sans CJK SC"/>
                <w:b/>
                <w:color w:val="8A6100"/>
              </w:rPr>
              <w:t>Experimental focus: With Compiler on Luna does not necessarily lead in every round; R6–R7 show a short-term reversal, but the groups diverge continuously from R8 onward. On Sol medium, both groups fully pass R1–R4 and R10–R11; the Compiler's advantage appears mainly in controlling residual failures in R5–R9 and eliminating regressions in R12–R15. The patterns from both models jointly support the descriptive judgment that “structured intent state helps long-horizon retention,” but a single trajectory cannot prove that all differences are caused by intent drift.</w:t>
            </w:r>
            <w:r>
              <w:rPr>
                <w:rFonts w:ascii="Noto Sans CJK SC" w:hAnsi="Noto Sans CJK SC" w:eastAsia="Noto Sans CJK SC"/>
                <w:color w:val="1F2937"/>
              </w:rPr>
            </w:r>
          </w:p>
        </w:tc>
      </w:tr>
    </w:tbl>
    <w:p>
      <w:pPr>
        <w:keepNext w:val="0"/>
        <w:spacing w:before="0" w:after="40" w:line="264" w:lineRule="auto"/>
      </w:pPr>
    </w:p>
    <w:p>
      <w:pPr>
        <w:pStyle w:val="Heading1"/>
        <w:keepNext/>
        <w:pageBreakBefore/>
      </w:pPr>
      <w:r>
        <w:t>Appendix C: gpt-5.6-sol medium Token and Cost Details</w:t>
      </w:r>
    </w:p>
    <w:p>
      <w:pPr>
        <w:keepNext w:val="0"/>
        <w:spacing w:before="0" w:after="120" w:line="264" w:lineRule="auto"/>
      </w:pPr>
      <w:r>
        <w:rPr>
          <w:rFonts w:ascii="Noto Sans CJK SC" w:hAnsi="Noto Sans CJK SC" w:eastAsia="Noto Sans CJK SC"/>
          <w:i w:val="0"/>
          <w:color w:val="1F2937"/>
        </w:rPr>
        <w:t>The following data come from final metrics in each round's agent/trajectory.json. Prompt tokens are the total input across all model calls; cached tokens are the portion that hit the prompt cache; completion tokens already include identifiable reasoning tokens, so total tokens are calculated as prompt + completion.</w:t>
      </w:r>
    </w:p>
    <w:p>
      <w:pPr>
        <w:pStyle w:val="Heading2"/>
        <w:keepNext/>
      </w:pPr>
      <w:r>
        <w:t>C.1 No Intent Compiler</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700"/>
        <w:gridCol w:w="1510"/>
        <w:gridCol w:w="1510"/>
        <w:gridCol w:w="1450"/>
        <w:gridCol w:w="1300"/>
        <w:gridCol w:w="1200"/>
        <w:gridCol w:w="1690"/>
      </w:tblGrid>
      <w:tr>
        <w:trPr>
          <w:tblHeader w:val="true"/>
          <w:cantSplit/>
        </w:trPr>
        <w:tc>
          <w:tcPr>
            <w:tcW w:type="dxa" w:w="7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Round</w:t>
            </w:r>
          </w:p>
        </w:tc>
        <w:tc>
          <w:tcPr>
            <w:tcW w:type="dxa" w:w="151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Prompt</w:t>
            </w:r>
          </w:p>
        </w:tc>
        <w:tc>
          <w:tcPr>
            <w:tcW w:type="dxa" w:w="151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Cached</w:t>
            </w:r>
          </w:p>
        </w:tc>
        <w:tc>
          <w:tcPr>
            <w:tcW w:type="dxa" w:w="145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Completion</w:t>
            </w:r>
          </w:p>
        </w:tc>
        <w:tc>
          <w:tcPr>
            <w:tcW w:type="dxa" w:w="13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Reasoning</w:t>
            </w:r>
          </w:p>
        </w:tc>
        <w:tc>
          <w:tcPr>
            <w:tcW w:type="dxa" w:w="12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Call Steps</w:t>
            </w:r>
          </w:p>
        </w:tc>
        <w:tc>
          <w:tcPr>
            <w:tcW w:type="dxa" w:w="169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Cost (USD)</w:t>
            </w:r>
          </w:p>
        </w:tc>
      </w:tr>
      <w:tr>
        <w:trPr>
          <w:cantSplit/>
        </w:trPr>
        <w:tc>
          <w:tcPr>
            <w:tcW w:type="dxa" w:w="700"/>
            <w:vAlign w:val="center"/>
          </w:tcPr>
          <w:p>
            <w:pPr>
              <w:keepNext w:val="0"/>
              <w:spacing w:before="0" w:after="0" w:line="252" w:lineRule="auto"/>
              <w:jc w:val="center"/>
            </w:pPr>
            <w:r>
              <w:rPr>
                <w:rFonts w:ascii="Noto Sans CJK SC" w:hAnsi="Noto Sans CJK SC" w:eastAsia="Noto Sans CJK SC"/>
                <w:color w:val="1F2937"/>
                <w:sz w:val="15"/>
              </w:rPr>
              <w:t>R1</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1,048,368</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992,768</w:t>
            </w:r>
          </w:p>
        </w:tc>
        <w:tc>
          <w:tcPr>
            <w:tcW w:type="dxa" w:w="1450"/>
            <w:vAlign w:val="center"/>
          </w:tcPr>
          <w:p>
            <w:pPr>
              <w:keepNext w:val="0"/>
              <w:spacing w:before="0" w:after="0" w:line="252" w:lineRule="auto"/>
              <w:jc w:val="center"/>
            </w:pPr>
            <w:r>
              <w:rPr>
                <w:rFonts w:ascii="Noto Sans CJK SC" w:hAnsi="Noto Sans CJK SC" w:eastAsia="Noto Sans CJK SC"/>
                <w:color w:val="1F2937"/>
                <w:sz w:val="15"/>
              </w:rPr>
              <w:t>24,938</w:t>
            </w:r>
          </w:p>
        </w:tc>
        <w:tc>
          <w:tcPr>
            <w:tcW w:type="dxa" w:w="1300"/>
            <w:vAlign w:val="center"/>
          </w:tcPr>
          <w:p>
            <w:pPr>
              <w:keepNext w:val="0"/>
              <w:spacing w:before="0" w:after="0" w:line="252" w:lineRule="auto"/>
              <w:jc w:val="center"/>
            </w:pPr>
            <w:r>
              <w:rPr>
                <w:rFonts w:ascii="Noto Sans CJK SC" w:hAnsi="Noto Sans CJK SC" w:eastAsia="Noto Sans CJK SC"/>
                <w:color w:val="1F2937"/>
                <w:sz w:val="15"/>
              </w:rPr>
              <w:t>6,592</w:t>
            </w:r>
          </w:p>
        </w:tc>
        <w:tc>
          <w:tcPr>
            <w:tcW w:type="dxa" w:w="1200"/>
            <w:vAlign w:val="center"/>
          </w:tcPr>
          <w:p>
            <w:pPr>
              <w:keepNext w:val="0"/>
              <w:spacing w:before="0" w:after="0" w:line="252" w:lineRule="auto"/>
              <w:jc w:val="center"/>
            </w:pPr>
            <w:r>
              <w:rPr>
                <w:rFonts w:ascii="Noto Sans CJK SC" w:hAnsi="Noto Sans CJK SC" w:eastAsia="Noto Sans CJK SC"/>
                <w:color w:val="1F2937"/>
                <w:sz w:val="15"/>
              </w:rPr>
              <w:t>36</w:t>
            </w:r>
          </w:p>
        </w:tc>
        <w:tc>
          <w:tcPr>
            <w:tcW w:type="dxa" w:w="1690"/>
            <w:vAlign w:val="center"/>
          </w:tcPr>
          <w:p>
            <w:pPr>
              <w:keepNext w:val="0"/>
              <w:spacing w:before="0" w:after="0" w:line="252" w:lineRule="auto"/>
              <w:jc w:val="center"/>
            </w:pPr>
            <w:r>
              <w:rPr>
                <w:rFonts w:ascii="Noto Sans CJK SC" w:hAnsi="Noto Sans CJK SC" w:eastAsia="Noto Sans CJK SC"/>
                <w:color w:val="1F2937"/>
                <w:sz w:val="15"/>
              </w:rPr>
              <w:t>1.118267</w:t>
            </w:r>
          </w:p>
        </w:tc>
      </w:tr>
      <w:tr>
        <w:trPr>
          <w:cantSplit/>
        </w:trPr>
        <w:tc>
          <w:tcPr>
            <w:tcW w:type="dxa" w:w="700"/>
            <w:shd w:fill="F8FAFC"/>
            <w:vAlign w:val="center"/>
          </w:tcPr>
          <w:p>
            <w:pPr>
              <w:keepNext w:val="0"/>
              <w:spacing w:before="0" w:after="0" w:line="252" w:lineRule="auto"/>
              <w:jc w:val="center"/>
            </w:pPr>
            <w:r>
              <w:rPr>
                <w:rFonts w:ascii="Noto Sans CJK SC" w:hAnsi="Noto Sans CJK SC" w:eastAsia="Noto Sans CJK SC"/>
                <w:color w:val="1F2937"/>
                <w:sz w:val="15"/>
              </w:rPr>
              <w:t>R2</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1,418,602</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1,343,488</w:t>
            </w:r>
          </w:p>
        </w:tc>
        <w:tc>
          <w:tcPr>
            <w:tcW w:type="dxa" w:w="1450"/>
            <w:shd w:fill="F8FAFC"/>
            <w:vAlign w:val="center"/>
          </w:tcPr>
          <w:p>
            <w:pPr>
              <w:keepNext w:val="0"/>
              <w:spacing w:before="0" w:after="0" w:line="252" w:lineRule="auto"/>
              <w:jc w:val="center"/>
            </w:pPr>
            <w:r>
              <w:rPr>
                <w:rFonts w:ascii="Noto Sans CJK SC" w:hAnsi="Noto Sans CJK SC" w:eastAsia="Noto Sans CJK SC"/>
                <w:color w:val="1F2937"/>
                <w:sz w:val="15"/>
              </w:rPr>
              <w:t>23,592</w:t>
            </w:r>
          </w:p>
        </w:tc>
        <w:tc>
          <w:tcPr>
            <w:tcW w:type="dxa" w:w="1300"/>
            <w:shd w:fill="F8FAFC"/>
            <w:vAlign w:val="center"/>
          </w:tcPr>
          <w:p>
            <w:pPr>
              <w:keepNext w:val="0"/>
              <w:spacing w:before="0" w:after="0" w:line="252" w:lineRule="auto"/>
              <w:jc w:val="center"/>
            </w:pPr>
            <w:r>
              <w:rPr>
                <w:rFonts w:ascii="Noto Sans CJK SC" w:hAnsi="Noto Sans CJK SC" w:eastAsia="Noto Sans CJK SC"/>
                <w:color w:val="1F2937"/>
                <w:sz w:val="15"/>
              </w:rPr>
              <w:t>6,330</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5"/>
              </w:rPr>
              <w:t>34</w:t>
            </w:r>
          </w:p>
        </w:tc>
        <w:tc>
          <w:tcPr>
            <w:tcW w:type="dxa" w:w="1690"/>
            <w:shd w:fill="F8FAFC"/>
            <w:vAlign w:val="center"/>
          </w:tcPr>
          <w:p>
            <w:pPr>
              <w:keepNext w:val="0"/>
              <w:spacing w:before="0" w:after="0" w:line="252" w:lineRule="auto"/>
              <w:jc w:val="center"/>
            </w:pPr>
            <w:r>
              <w:rPr>
                <w:rFonts w:ascii="Noto Sans CJK SC" w:hAnsi="Noto Sans CJK SC" w:eastAsia="Noto Sans CJK SC"/>
                <w:color w:val="1F2937"/>
                <w:sz w:val="15"/>
              </w:rPr>
              <w:t>1.309691</w:t>
            </w:r>
          </w:p>
        </w:tc>
      </w:tr>
      <w:tr>
        <w:trPr>
          <w:cantSplit/>
        </w:trPr>
        <w:tc>
          <w:tcPr>
            <w:tcW w:type="dxa" w:w="700"/>
            <w:vAlign w:val="center"/>
          </w:tcPr>
          <w:p>
            <w:pPr>
              <w:keepNext w:val="0"/>
              <w:spacing w:before="0" w:after="0" w:line="252" w:lineRule="auto"/>
              <w:jc w:val="center"/>
            </w:pPr>
            <w:r>
              <w:rPr>
                <w:rFonts w:ascii="Noto Sans CJK SC" w:hAnsi="Noto Sans CJK SC" w:eastAsia="Noto Sans CJK SC"/>
                <w:color w:val="1F2937"/>
                <w:sz w:val="15"/>
              </w:rPr>
              <w:t>R3</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706,099</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651,776</w:t>
            </w:r>
          </w:p>
        </w:tc>
        <w:tc>
          <w:tcPr>
            <w:tcW w:type="dxa" w:w="1450"/>
            <w:vAlign w:val="center"/>
          </w:tcPr>
          <w:p>
            <w:pPr>
              <w:keepNext w:val="0"/>
              <w:spacing w:before="0" w:after="0" w:line="252" w:lineRule="auto"/>
              <w:jc w:val="center"/>
            </w:pPr>
            <w:r>
              <w:rPr>
                <w:rFonts w:ascii="Noto Sans CJK SC" w:hAnsi="Noto Sans CJK SC" w:eastAsia="Noto Sans CJK SC"/>
                <w:color w:val="1F2937"/>
                <w:sz w:val="15"/>
              </w:rPr>
              <w:t>12,958</w:t>
            </w:r>
          </w:p>
        </w:tc>
        <w:tc>
          <w:tcPr>
            <w:tcW w:type="dxa" w:w="1300"/>
            <w:vAlign w:val="center"/>
          </w:tcPr>
          <w:p>
            <w:pPr>
              <w:keepNext w:val="0"/>
              <w:spacing w:before="0" w:after="0" w:line="252" w:lineRule="auto"/>
              <w:jc w:val="center"/>
            </w:pPr>
            <w:r>
              <w:rPr>
                <w:rFonts w:ascii="Noto Sans CJK SC" w:hAnsi="Noto Sans CJK SC" w:eastAsia="Noto Sans CJK SC"/>
                <w:color w:val="1F2937"/>
                <w:sz w:val="15"/>
              </w:rPr>
              <w:t>3,286</w:t>
            </w:r>
          </w:p>
        </w:tc>
        <w:tc>
          <w:tcPr>
            <w:tcW w:type="dxa" w:w="1200"/>
            <w:vAlign w:val="center"/>
          </w:tcPr>
          <w:p>
            <w:pPr>
              <w:keepNext w:val="0"/>
              <w:spacing w:before="0" w:after="0" w:line="252" w:lineRule="auto"/>
              <w:jc w:val="center"/>
            </w:pPr>
            <w:r>
              <w:rPr>
                <w:rFonts w:ascii="Noto Sans CJK SC" w:hAnsi="Noto Sans CJK SC" w:eastAsia="Noto Sans CJK SC"/>
                <w:color w:val="1F2937"/>
                <w:sz w:val="15"/>
              </w:rPr>
              <w:t>24</w:t>
            </w:r>
          </w:p>
        </w:tc>
        <w:tc>
          <w:tcPr>
            <w:tcW w:type="dxa" w:w="1690"/>
            <w:vAlign w:val="center"/>
          </w:tcPr>
          <w:p>
            <w:pPr>
              <w:keepNext w:val="0"/>
              <w:spacing w:before="0" w:after="0" w:line="252" w:lineRule="auto"/>
              <w:jc w:val="center"/>
            </w:pPr>
            <w:r>
              <w:rPr>
                <w:rFonts w:ascii="Noto Sans CJK SC" w:hAnsi="Noto Sans CJK SC" w:eastAsia="Noto Sans CJK SC"/>
                <w:color w:val="1F2937"/>
                <w:sz w:val="15"/>
              </w:rPr>
              <w:t>0.737162</w:t>
            </w:r>
          </w:p>
        </w:tc>
      </w:tr>
      <w:tr>
        <w:trPr>
          <w:cantSplit/>
        </w:trPr>
        <w:tc>
          <w:tcPr>
            <w:tcW w:type="dxa" w:w="700"/>
            <w:shd w:fill="F8FAFC"/>
            <w:vAlign w:val="center"/>
          </w:tcPr>
          <w:p>
            <w:pPr>
              <w:keepNext w:val="0"/>
              <w:spacing w:before="0" w:after="0" w:line="252" w:lineRule="auto"/>
              <w:jc w:val="center"/>
            </w:pPr>
            <w:r>
              <w:rPr>
                <w:rFonts w:ascii="Noto Sans CJK SC" w:hAnsi="Noto Sans CJK SC" w:eastAsia="Noto Sans CJK SC"/>
                <w:color w:val="1F2937"/>
                <w:sz w:val="15"/>
              </w:rPr>
              <w:t>R4</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468,834</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416,256</w:t>
            </w:r>
          </w:p>
        </w:tc>
        <w:tc>
          <w:tcPr>
            <w:tcW w:type="dxa" w:w="1450"/>
            <w:shd w:fill="F8FAFC"/>
            <w:vAlign w:val="center"/>
          </w:tcPr>
          <w:p>
            <w:pPr>
              <w:keepNext w:val="0"/>
              <w:spacing w:before="0" w:after="0" w:line="252" w:lineRule="auto"/>
              <w:jc w:val="center"/>
            </w:pPr>
            <w:r>
              <w:rPr>
                <w:rFonts w:ascii="Noto Sans CJK SC" w:hAnsi="Noto Sans CJK SC" w:eastAsia="Noto Sans CJK SC"/>
                <w:color w:val="1F2937"/>
                <w:sz w:val="15"/>
              </w:rPr>
              <w:t>10,790</w:t>
            </w:r>
          </w:p>
        </w:tc>
        <w:tc>
          <w:tcPr>
            <w:tcW w:type="dxa" w:w="1300"/>
            <w:shd w:fill="F8FAFC"/>
            <w:vAlign w:val="center"/>
          </w:tcPr>
          <w:p>
            <w:pPr>
              <w:keepNext w:val="0"/>
              <w:spacing w:before="0" w:after="0" w:line="252" w:lineRule="auto"/>
              <w:jc w:val="center"/>
            </w:pPr>
            <w:r>
              <w:rPr>
                <w:rFonts w:ascii="Noto Sans CJK SC" w:hAnsi="Noto Sans CJK SC" w:eastAsia="Noto Sans CJK SC"/>
                <w:color w:val="1F2937"/>
                <w:sz w:val="15"/>
              </w:rPr>
              <w:t>2,984</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5"/>
              </w:rPr>
              <w:t>19</w:t>
            </w:r>
          </w:p>
        </w:tc>
        <w:tc>
          <w:tcPr>
            <w:tcW w:type="dxa" w:w="1690"/>
            <w:shd w:fill="F8FAFC"/>
            <w:vAlign w:val="center"/>
          </w:tcPr>
          <w:p>
            <w:pPr>
              <w:keepNext w:val="0"/>
              <w:spacing w:before="0" w:after="0" w:line="252" w:lineRule="auto"/>
              <w:jc w:val="center"/>
            </w:pPr>
            <w:r>
              <w:rPr>
                <w:rFonts w:ascii="Noto Sans CJK SC" w:hAnsi="Noto Sans CJK SC" w:eastAsia="Noto Sans CJK SC"/>
                <w:color w:val="1F2937"/>
                <w:sz w:val="15"/>
              </w:rPr>
              <w:t>0.592614</w:t>
            </w:r>
          </w:p>
        </w:tc>
      </w:tr>
      <w:tr>
        <w:trPr>
          <w:cantSplit/>
        </w:trPr>
        <w:tc>
          <w:tcPr>
            <w:tcW w:type="dxa" w:w="700"/>
            <w:vAlign w:val="center"/>
          </w:tcPr>
          <w:p>
            <w:pPr>
              <w:keepNext w:val="0"/>
              <w:spacing w:before="0" w:after="0" w:line="252" w:lineRule="auto"/>
              <w:jc w:val="center"/>
            </w:pPr>
            <w:r>
              <w:rPr>
                <w:rFonts w:ascii="Noto Sans CJK SC" w:hAnsi="Noto Sans CJK SC" w:eastAsia="Noto Sans CJK SC"/>
                <w:color w:val="1F2937"/>
                <w:sz w:val="15"/>
              </w:rPr>
              <w:t>R5</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409,323</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371,200</w:t>
            </w:r>
          </w:p>
        </w:tc>
        <w:tc>
          <w:tcPr>
            <w:tcW w:type="dxa" w:w="1450"/>
            <w:vAlign w:val="center"/>
          </w:tcPr>
          <w:p>
            <w:pPr>
              <w:keepNext w:val="0"/>
              <w:spacing w:before="0" w:after="0" w:line="252" w:lineRule="auto"/>
              <w:jc w:val="center"/>
            </w:pPr>
            <w:r>
              <w:rPr>
                <w:rFonts w:ascii="Noto Sans CJK SC" w:hAnsi="Noto Sans CJK SC" w:eastAsia="Noto Sans CJK SC"/>
                <w:color w:val="1F2937"/>
                <w:sz w:val="15"/>
              </w:rPr>
              <w:t>8,707</w:t>
            </w:r>
          </w:p>
        </w:tc>
        <w:tc>
          <w:tcPr>
            <w:tcW w:type="dxa" w:w="1300"/>
            <w:vAlign w:val="center"/>
          </w:tcPr>
          <w:p>
            <w:pPr>
              <w:keepNext w:val="0"/>
              <w:spacing w:before="0" w:after="0" w:line="252" w:lineRule="auto"/>
              <w:jc w:val="center"/>
            </w:pPr>
            <w:r>
              <w:rPr>
                <w:rFonts w:ascii="Noto Sans CJK SC" w:hAnsi="Noto Sans CJK SC" w:eastAsia="Noto Sans CJK SC"/>
                <w:color w:val="1F2937"/>
                <w:sz w:val="15"/>
              </w:rPr>
              <w:t>2,732</w:t>
            </w:r>
          </w:p>
        </w:tc>
        <w:tc>
          <w:tcPr>
            <w:tcW w:type="dxa" w:w="1200"/>
            <w:vAlign w:val="center"/>
          </w:tcPr>
          <w:p>
            <w:pPr>
              <w:keepNext w:val="0"/>
              <w:spacing w:before="0" w:after="0" w:line="252" w:lineRule="auto"/>
              <w:jc w:val="center"/>
            </w:pPr>
            <w:r>
              <w:rPr>
                <w:rFonts w:ascii="Noto Sans CJK SC" w:hAnsi="Noto Sans CJK SC" w:eastAsia="Noto Sans CJK SC"/>
                <w:color w:val="1F2937"/>
                <w:sz w:val="15"/>
              </w:rPr>
              <w:t>20</w:t>
            </w:r>
          </w:p>
        </w:tc>
        <w:tc>
          <w:tcPr>
            <w:tcW w:type="dxa" w:w="1690"/>
            <w:vAlign w:val="center"/>
          </w:tcPr>
          <w:p>
            <w:pPr>
              <w:keepNext w:val="0"/>
              <w:spacing w:before="0" w:after="0" w:line="252" w:lineRule="auto"/>
              <w:jc w:val="center"/>
            </w:pPr>
            <w:r>
              <w:rPr>
                <w:rFonts w:ascii="Noto Sans CJK SC" w:hAnsi="Noto Sans CJK SC" w:eastAsia="Noto Sans CJK SC"/>
                <w:color w:val="1F2937"/>
                <w:sz w:val="15"/>
              </w:rPr>
              <w:t>0.475112</w:t>
            </w:r>
          </w:p>
        </w:tc>
      </w:tr>
      <w:tr>
        <w:trPr>
          <w:cantSplit/>
        </w:trPr>
        <w:tc>
          <w:tcPr>
            <w:tcW w:type="dxa" w:w="700"/>
            <w:shd w:fill="F8FAFC"/>
            <w:vAlign w:val="center"/>
          </w:tcPr>
          <w:p>
            <w:pPr>
              <w:keepNext w:val="0"/>
              <w:spacing w:before="0" w:after="0" w:line="252" w:lineRule="auto"/>
              <w:jc w:val="center"/>
            </w:pPr>
            <w:r>
              <w:rPr>
                <w:rFonts w:ascii="Noto Sans CJK SC" w:hAnsi="Noto Sans CJK SC" w:eastAsia="Noto Sans CJK SC"/>
                <w:color w:val="1F2937"/>
                <w:sz w:val="15"/>
              </w:rPr>
              <w:t>R6</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582,394</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535,040</w:t>
            </w:r>
          </w:p>
        </w:tc>
        <w:tc>
          <w:tcPr>
            <w:tcW w:type="dxa" w:w="1450"/>
            <w:shd w:fill="F8FAFC"/>
            <w:vAlign w:val="center"/>
          </w:tcPr>
          <w:p>
            <w:pPr>
              <w:keepNext w:val="0"/>
              <w:spacing w:before="0" w:after="0" w:line="252" w:lineRule="auto"/>
              <w:jc w:val="center"/>
            </w:pPr>
            <w:r>
              <w:rPr>
                <w:rFonts w:ascii="Noto Sans CJK SC" w:hAnsi="Noto Sans CJK SC" w:eastAsia="Noto Sans CJK SC"/>
                <w:color w:val="1F2937"/>
                <w:sz w:val="15"/>
              </w:rPr>
              <w:t>11,948</w:t>
            </w:r>
          </w:p>
        </w:tc>
        <w:tc>
          <w:tcPr>
            <w:tcW w:type="dxa" w:w="1300"/>
            <w:shd w:fill="F8FAFC"/>
            <w:vAlign w:val="center"/>
          </w:tcPr>
          <w:p>
            <w:pPr>
              <w:keepNext w:val="0"/>
              <w:spacing w:before="0" w:after="0" w:line="252" w:lineRule="auto"/>
              <w:jc w:val="center"/>
            </w:pPr>
            <w:r>
              <w:rPr>
                <w:rFonts w:ascii="Noto Sans CJK SC" w:hAnsi="Noto Sans CJK SC" w:eastAsia="Noto Sans CJK SC"/>
                <w:color w:val="1F2937"/>
                <w:sz w:val="15"/>
              </w:rPr>
              <w:t>3,083</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5"/>
              </w:rPr>
              <w:t>24</w:t>
            </w:r>
          </w:p>
        </w:tc>
        <w:tc>
          <w:tcPr>
            <w:tcW w:type="dxa" w:w="1690"/>
            <w:shd w:fill="F8FAFC"/>
            <w:vAlign w:val="center"/>
          </w:tcPr>
          <w:p>
            <w:pPr>
              <w:keepNext w:val="0"/>
              <w:spacing w:before="0" w:after="0" w:line="252" w:lineRule="auto"/>
              <w:jc w:val="center"/>
            </w:pPr>
            <w:r>
              <w:rPr>
                <w:rFonts w:ascii="Noto Sans CJK SC" w:hAnsi="Noto Sans CJK SC" w:eastAsia="Noto Sans CJK SC"/>
                <w:color w:val="1F2937"/>
                <w:sz w:val="15"/>
              </w:rPr>
              <w:t>0.642392</w:t>
            </w:r>
          </w:p>
        </w:tc>
      </w:tr>
      <w:tr>
        <w:trPr>
          <w:cantSplit/>
        </w:trPr>
        <w:tc>
          <w:tcPr>
            <w:tcW w:type="dxa" w:w="700"/>
            <w:vAlign w:val="center"/>
          </w:tcPr>
          <w:p>
            <w:pPr>
              <w:keepNext w:val="0"/>
              <w:spacing w:before="0" w:after="0" w:line="252" w:lineRule="auto"/>
              <w:jc w:val="center"/>
            </w:pPr>
            <w:r>
              <w:rPr>
                <w:rFonts w:ascii="Noto Sans CJK SC" w:hAnsi="Noto Sans CJK SC" w:eastAsia="Noto Sans CJK SC"/>
                <w:color w:val="1F2937"/>
                <w:sz w:val="15"/>
              </w:rPr>
              <w:t>R7</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426,132</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380,672</w:t>
            </w:r>
          </w:p>
        </w:tc>
        <w:tc>
          <w:tcPr>
            <w:tcW w:type="dxa" w:w="1450"/>
            <w:vAlign w:val="center"/>
          </w:tcPr>
          <w:p>
            <w:pPr>
              <w:keepNext w:val="0"/>
              <w:spacing w:before="0" w:after="0" w:line="252" w:lineRule="auto"/>
              <w:jc w:val="center"/>
            </w:pPr>
            <w:r>
              <w:rPr>
                <w:rFonts w:ascii="Noto Sans CJK SC" w:hAnsi="Noto Sans CJK SC" w:eastAsia="Noto Sans CJK SC"/>
                <w:color w:val="1F2937"/>
                <w:sz w:val="15"/>
              </w:rPr>
              <w:t>3,644</w:t>
            </w:r>
          </w:p>
        </w:tc>
        <w:tc>
          <w:tcPr>
            <w:tcW w:type="dxa" w:w="1300"/>
            <w:vAlign w:val="center"/>
          </w:tcPr>
          <w:p>
            <w:pPr>
              <w:keepNext w:val="0"/>
              <w:spacing w:before="0" w:after="0" w:line="252" w:lineRule="auto"/>
              <w:jc w:val="center"/>
            </w:pPr>
            <w:r>
              <w:rPr>
                <w:rFonts w:ascii="Noto Sans CJK SC" w:hAnsi="Noto Sans CJK SC" w:eastAsia="Noto Sans CJK SC"/>
                <w:color w:val="1F2937"/>
                <w:sz w:val="15"/>
              </w:rPr>
              <w:t>829</w:t>
            </w:r>
          </w:p>
        </w:tc>
        <w:tc>
          <w:tcPr>
            <w:tcW w:type="dxa" w:w="1200"/>
            <w:vAlign w:val="center"/>
          </w:tcPr>
          <w:p>
            <w:pPr>
              <w:keepNext w:val="0"/>
              <w:spacing w:before="0" w:after="0" w:line="252" w:lineRule="auto"/>
              <w:jc w:val="center"/>
            </w:pPr>
            <w:r>
              <w:rPr>
                <w:rFonts w:ascii="Noto Sans CJK SC" w:hAnsi="Noto Sans CJK SC" w:eastAsia="Noto Sans CJK SC"/>
                <w:color w:val="1F2937"/>
                <w:sz w:val="15"/>
              </w:rPr>
              <w:t>19</w:t>
            </w:r>
          </w:p>
        </w:tc>
        <w:tc>
          <w:tcPr>
            <w:tcW w:type="dxa" w:w="1690"/>
            <w:vAlign w:val="center"/>
          </w:tcPr>
          <w:p>
            <w:pPr>
              <w:keepNext w:val="0"/>
              <w:spacing w:before="0" w:after="0" w:line="252" w:lineRule="auto"/>
              <w:jc w:val="center"/>
            </w:pPr>
            <w:r>
              <w:rPr>
                <w:rFonts w:ascii="Noto Sans CJK SC" w:hAnsi="Noto Sans CJK SC" w:eastAsia="Noto Sans CJK SC"/>
                <w:color w:val="1F2937"/>
                <w:sz w:val="15"/>
              </w:rPr>
              <w:t>0.406989</w:t>
            </w:r>
          </w:p>
        </w:tc>
      </w:tr>
      <w:tr>
        <w:trPr>
          <w:cantSplit/>
        </w:trPr>
        <w:tc>
          <w:tcPr>
            <w:tcW w:type="dxa" w:w="700"/>
            <w:shd w:fill="F8FAFC"/>
            <w:vAlign w:val="center"/>
          </w:tcPr>
          <w:p>
            <w:pPr>
              <w:keepNext w:val="0"/>
              <w:spacing w:before="0" w:after="0" w:line="252" w:lineRule="auto"/>
              <w:jc w:val="center"/>
            </w:pPr>
            <w:r>
              <w:rPr>
                <w:rFonts w:ascii="Noto Sans CJK SC" w:hAnsi="Noto Sans CJK SC" w:eastAsia="Noto Sans CJK SC"/>
                <w:color w:val="1F2937"/>
                <w:sz w:val="15"/>
              </w:rPr>
              <w:t>R8</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306,251</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271,616</w:t>
            </w:r>
          </w:p>
        </w:tc>
        <w:tc>
          <w:tcPr>
            <w:tcW w:type="dxa" w:w="1450"/>
            <w:shd w:fill="F8FAFC"/>
            <w:vAlign w:val="center"/>
          </w:tcPr>
          <w:p>
            <w:pPr>
              <w:keepNext w:val="0"/>
              <w:spacing w:before="0" w:after="0" w:line="252" w:lineRule="auto"/>
              <w:jc w:val="center"/>
            </w:pPr>
            <w:r>
              <w:rPr>
                <w:rFonts w:ascii="Noto Sans CJK SC" w:hAnsi="Noto Sans CJK SC" w:eastAsia="Noto Sans CJK SC"/>
                <w:color w:val="1F2937"/>
                <w:sz w:val="15"/>
              </w:rPr>
              <w:t>5,121</w:t>
            </w:r>
          </w:p>
        </w:tc>
        <w:tc>
          <w:tcPr>
            <w:tcW w:type="dxa" w:w="1300"/>
            <w:shd w:fill="F8FAFC"/>
            <w:vAlign w:val="center"/>
          </w:tcPr>
          <w:p>
            <w:pPr>
              <w:keepNext w:val="0"/>
              <w:spacing w:before="0" w:after="0" w:line="252" w:lineRule="auto"/>
              <w:jc w:val="center"/>
            </w:pPr>
            <w:r>
              <w:rPr>
                <w:rFonts w:ascii="Noto Sans CJK SC" w:hAnsi="Noto Sans CJK SC" w:eastAsia="Noto Sans CJK SC"/>
                <w:color w:val="1F2937"/>
                <w:sz w:val="15"/>
              </w:rPr>
              <w:t>674</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5"/>
              </w:rPr>
              <w:t>16</w:t>
            </w:r>
          </w:p>
        </w:tc>
        <w:tc>
          <w:tcPr>
            <w:tcW w:type="dxa" w:w="1690"/>
            <w:shd w:fill="F8FAFC"/>
            <w:vAlign w:val="center"/>
          </w:tcPr>
          <w:p>
            <w:pPr>
              <w:keepNext w:val="0"/>
              <w:spacing w:before="0" w:after="0" w:line="252" w:lineRule="auto"/>
              <w:jc w:val="center"/>
            </w:pPr>
            <w:r>
              <w:rPr>
                <w:rFonts w:ascii="Noto Sans CJK SC" w:hAnsi="Noto Sans CJK SC" w:eastAsia="Noto Sans CJK SC"/>
                <w:color w:val="1F2937"/>
                <w:sz w:val="15"/>
              </w:rPr>
              <w:t>0.349606</w:t>
            </w:r>
          </w:p>
        </w:tc>
      </w:tr>
      <w:tr>
        <w:trPr>
          <w:cantSplit/>
        </w:trPr>
        <w:tc>
          <w:tcPr>
            <w:tcW w:type="dxa" w:w="700"/>
            <w:vAlign w:val="center"/>
          </w:tcPr>
          <w:p>
            <w:pPr>
              <w:keepNext w:val="0"/>
              <w:spacing w:before="0" w:after="0" w:line="252" w:lineRule="auto"/>
              <w:jc w:val="center"/>
            </w:pPr>
            <w:r>
              <w:rPr>
                <w:rFonts w:ascii="Noto Sans CJK SC" w:hAnsi="Noto Sans CJK SC" w:eastAsia="Noto Sans CJK SC"/>
                <w:color w:val="1F2937"/>
                <w:sz w:val="15"/>
              </w:rPr>
              <w:t>R9</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387,109</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351,232</w:t>
            </w:r>
          </w:p>
        </w:tc>
        <w:tc>
          <w:tcPr>
            <w:tcW w:type="dxa" w:w="1450"/>
            <w:vAlign w:val="center"/>
          </w:tcPr>
          <w:p>
            <w:pPr>
              <w:keepNext w:val="0"/>
              <w:spacing w:before="0" w:after="0" w:line="252" w:lineRule="auto"/>
              <w:jc w:val="center"/>
            </w:pPr>
            <w:r>
              <w:rPr>
                <w:rFonts w:ascii="Noto Sans CJK SC" w:hAnsi="Noto Sans CJK SC" w:eastAsia="Noto Sans CJK SC"/>
                <w:color w:val="1F2937"/>
                <w:sz w:val="15"/>
              </w:rPr>
              <w:t>6,032</w:t>
            </w:r>
          </w:p>
        </w:tc>
        <w:tc>
          <w:tcPr>
            <w:tcW w:type="dxa" w:w="1300"/>
            <w:vAlign w:val="center"/>
          </w:tcPr>
          <w:p>
            <w:pPr>
              <w:keepNext w:val="0"/>
              <w:spacing w:before="0" w:after="0" w:line="252" w:lineRule="auto"/>
              <w:jc w:val="center"/>
            </w:pPr>
            <w:r>
              <w:rPr>
                <w:rFonts w:ascii="Noto Sans CJK SC" w:hAnsi="Noto Sans CJK SC" w:eastAsia="Noto Sans CJK SC"/>
                <w:color w:val="1F2937"/>
                <w:sz w:val="15"/>
              </w:rPr>
              <w:t>967</w:t>
            </w:r>
          </w:p>
        </w:tc>
        <w:tc>
          <w:tcPr>
            <w:tcW w:type="dxa" w:w="1200"/>
            <w:vAlign w:val="center"/>
          </w:tcPr>
          <w:p>
            <w:pPr>
              <w:keepNext w:val="0"/>
              <w:spacing w:before="0" w:after="0" w:line="252" w:lineRule="auto"/>
              <w:jc w:val="center"/>
            </w:pPr>
            <w:r>
              <w:rPr>
                <w:rFonts w:ascii="Noto Sans CJK SC" w:hAnsi="Noto Sans CJK SC" w:eastAsia="Noto Sans CJK SC"/>
                <w:color w:val="1F2937"/>
                <w:sz w:val="15"/>
              </w:rPr>
              <w:t>18</w:t>
            </w:r>
          </w:p>
        </w:tc>
        <w:tc>
          <w:tcPr>
            <w:tcW w:type="dxa" w:w="1690"/>
            <w:vAlign w:val="center"/>
          </w:tcPr>
          <w:p>
            <w:pPr>
              <w:keepNext w:val="0"/>
              <w:spacing w:before="0" w:after="0" w:line="252" w:lineRule="auto"/>
              <w:jc w:val="center"/>
            </w:pPr>
            <w:r>
              <w:rPr>
                <w:rFonts w:ascii="Noto Sans CJK SC" w:hAnsi="Noto Sans CJK SC" w:eastAsia="Noto Sans CJK SC"/>
                <w:color w:val="1F2937"/>
                <w:sz w:val="15"/>
              </w:rPr>
              <w:t>0.404641</w:t>
            </w:r>
          </w:p>
        </w:tc>
      </w:tr>
      <w:tr>
        <w:trPr>
          <w:cantSplit/>
        </w:trPr>
        <w:tc>
          <w:tcPr>
            <w:tcW w:type="dxa" w:w="700"/>
            <w:shd w:fill="F8FAFC"/>
            <w:vAlign w:val="center"/>
          </w:tcPr>
          <w:p>
            <w:pPr>
              <w:keepNext w:val="0"/>
              <w:spacing w:before="0" w:after="0" w:line="252" w:lineRule="auto"/>
              <w:jc w:val="center"/>
            </w:pPr>
            <w:r>
              <w:rPr>
                <w:rFonts w:ascii="Noto Sans CJK SC" w:hAnsi="Noto Sans CJK SC" w:eastAsia="Noto Sans CJK SC"/>
                <w:color w:val="1F2937"/>
                <w:sz w:val="15"/>
              </w:rPr>
              <w:t>R10</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297,715</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264,704</w:t>
            </w:r>
          </w:p>
        </w:tc>
        <w:tc>
          <w:tcPr>
            <w:tcW w:type="dxa" w:w="1450"/>
            <w:shd w:fill="F8FAFC"/>
            <w:vAlign w:val="center"/>
          </w:tcPr>
          <w:p>
            <w:pPr>
              <w:keepNext w:val="0"/>
              <w:spacing w:before="0" w:after="0" w:line="252" w:lineRule="auto"/>
              <w:jc w:val="center"/>
            </w:pPr>
            <w:r>
              <w:rPr>
                <w:rFonts w:ascii="Noto Sans CJK SC" w:hAnsi="Noto Sans CJK SC" w:eastAsia="Noto Sans CJK SC"/>
                <w:color w:val="1F2937"/>
                <w:sz w:val="15"/>
              </w:rPr>
              <w:t>5,671</w:t>
            </w:r>
          </w:p>
        </w:tc>
        <w:tc>
          <w:tcPr>
            <w:tcW w:type="dxa" w:w="1300"/>
            <w:shd w:fill="F8FAFC"/>
            <w:vAlign w:val="center"/>
          </w:tcPr>
          <w:p>
            <w:pPr>
              <w:keepNext w:val="0"/>
              <w:spacing w:before="0" w:after="0" w:line="252" w:lineRule="auto"/>
              <w:jc w:val="center"/>
            </w:pPr>
            <w:r>
              <w:rPr>
                <w:rFonts w:ascii="Noto Sans CJK SC" w:hAnsi="Noto Sans CJK SC" w:eastAsia="Noto Sans CJK SC"/>
                <w:color w:val="1F2937"/>
                <w:sz w:val="15"/>
              </w:rPr>
              <w:t>1,528</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5"/>
              </w:rPr>
              <w:t>15</w:t>
            </w:r>
          </w:p>
        </w:tc>
        <w:tc>
          <w:tcPr>
            <w:tcW w:type="dxa" w:w="1690"/>
            <w:shd w:fill="F8FAFC"/>
            <w:vAlign w:val="center"/>
          </w:tcPr>
          <w:p>
            <w:pPr>
              <w:keepNext w:val="0"/>
              <w:spacing w:before="0" w:after="0" w:line="252" w:lineRule="auto"/>
              <w:jc w:val="center"/>
            </w:pPr>
            <w:r>
              <w:rPr>
                <w:rFonts w:ascii="Noto Sans CJK SC" w:hAnsi="Noto Sans CJK SC" w:eastAsia="Noto Sans CJK SC"/>
                <w:color w:val="1F2937"/>
                <w:sz w:val="15"/>
              </w:rPr>
              <w:t>0.351346</w:t>
            </w:r>
          </w:p>
        </w:tc>
      </w:tr>
      <w:tr>
        <w:trPr>
          <w:cantSplit/>
        </w:trPr>
        <w:tc>
          <w:tcPr>
            <w:tcW w:type="dxa" w:w="700"/>
            <w:vAlign w:val="center"/>
          </w:tcPr>
          <w:p>
            <w:pPr>
              <w:keepNext w:val="0"/>
              <w:spacing w:before="0" w:after="0" w:line="252" w:lineRule="auto"/>
              <w:jc w:val="center"/>
            </w:pPr>
            <w:r>
              <w:rPr>
                <w:rFonts w:ascii="Noto Sans CJK SC" w:hAnsi="Noto Sans CJK SC" w:eastAsia="Noto Sans CJK SC"/>
                <w:color w:val="1F2937"/>
                <w:sz w:val="15"/>
              </w:rPr>
              <w:t>R11</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452,192</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419,072</w:t>
            </w:r>
          </w:p>
        </w:tc>
        <w:tc>
          <w:tcPr>
            <w:tcW w:type="dxa" w:w="1450"/>
            <w:vAlign w:val="center"/>
          </w:tcPr>
          <w:p>
            <w:pPr>
              <w:keepNext w:val="0"/>
              <w:spacing w:before="0" w:after="0" w:line="252" w:lineRule="auto"/>
              <w:jc w:val="center"/>
            </w:pPr>
            <w:r>
              <w:rPr>
                <w:rFonts w:ascii="Noto Sans CJK SC" w:hAnsi="Noto Sans CJK SC" w:eastAsia="Noto Sans CJK SC"/>
                <w:color w:val="1F2937"/>
                <w:sz w:val="15"/>
              </w:rPr>
              <w:t>6,469</w:t>
            </w:r>
          </w:p>
        </w:tc>
        <w:tc>
          <w:tcPr>
            <w:tcW w:type="dxa" w:w="1300"/>
            <w:vAlign w:val="center"/>
          </w:tcPr>
          <w:p>
            <w:pPr>
              <w:keepNext w:val="0"/>
              <w:spacing w:before="0" w:after="0" w:line="252" w:lineRule="auto"/>
              <w:jc w:val="center"/>
            </w:pPr>
            <w:r>
              <w:rPr>
                <w:rFonts w:ascii="Noto Sans CJK SC" w:hAnsi="Noto Sans CJK SC" w:eastAsia="Noto Sans CJK SC"/>
                <w:color w:val="1F2937"/>
                <w:sz w:val="15"/>
              </w:rPr>
              <w:t>1,803</w:t>
            </w:r>
          </w:p>
        </w:tc>
        <w:tc>
          <w:tcPr>
            <w:tcW w:type="dxa" w:w="1200"/>
            <w:vAlign w:val="center"/>
          </w:tcPr>
          <w:p>
            <w:pPr>
              <w:keepNext w:val="0"/>
              <w:spacing w:before="0" w:after="0" w:line="252" w:lineRule="auto"/>
              <w:jc w:val="center"/>
            </w:pPr>
            <w:r>
              <w:rPr>
                <w:rFonts w:ascii="Noto Sans CJK SC" w:hAnsi="Noto Sans CJK SC" w:eastAsia="Noto Sans CJK SC"/>
                <w:color w:val="1F2937"/>
                <w:sz w:val="15"/>
              </w:rPr>
              <w:t>21</w:t>
            </w:r>
          </w:p>
        </w:tc>
        <w:tc>
          <w:tcPr>
            <w:tcW w:type="dxa" w:w="1690"/>
            <w:vAlign w:val="center"/>
          </w:tcPr>
          <w:p>
            <w:pPr>
              <w:keepNext w:val="0"/>
              <w:spacing w:before="0" w:after="0" w:line="252" w:lineRule="auto"/>
              <w:jc w:val="center"/>
            </w:pPr>
            <w:r>
              <w:rPr>
                <w:rFonts w:ascii="Noto Sans CJK SC" w:hAnsi="Noto Sans CJK SC" w:eastAsia="Noto Sans CJK SC"/>
                <w:color w:val="1F2937"/>
                <w:sz w:val="15"/>
              </w:rPr>
              <w:t>0.429489</w:t>
            </w:r>
          </w:p>
        </w:tc>
      </w:tr>
      <w:tr>
        <w:trPr>
          <w:cantSplit/>
        </w:trPr>
        <w:tc>
          <w:tcPr>
            <w:tcW w:type="dxa" w:w="700"/>
            <w:shd w:fill="F8FAFC"/>
            <w:vAlign w:val="center"/>
          </w:tcPr>
          <w:p>
            <w:pPr>
              <w:keepNext w:val="0"/>
              <w:spacing w:before="0" w:after="0" w:line="252" w:lineRule="auto"/>
              <w:jc w:val="center"/>
            </w:pPr>
            <w:r>
              <w:rPr>
                <w:rFonts w:ascii="Noto Sans CJK SC" w:hAnsi="Noto Sans CJK SC" w:eastAsia="Noto Sans CJK SC"/>
                <w:color w:val="1F2937"/>
                <w:sz w:val="15"/>
              </w:rPr>
              <w:t>R12</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191,164</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166,912</w:t>
            </w:r>
          </w:p>
        </w:tc>
        <w:tc>
          <w:tcPr>
            <w:tcW w:type="dxa" w:w="1450"/>
            <w:shd w:fill="F8FAFC"/>
            <w:vAlign w:val="center"/>
          </w:tcPr>
          <w:p>
            <w:pPr>
              <w:keepNext w:val="0"/>
              <w:spacing w:before="0" w:after="0" w:line="252" w:lineRule="auto"/>
              <w:jc w:val="center"/>
            </w:pPr>
            <w:r>
              <w:rPr>
                <w:rFonts w:ascii="Noto Sans CJK SC" w:hAnsi="Noto Sans CJK SC" w:eastAsia="Noto Sans CJK SC"/>
                <w:color w:val="1F2937"/>
                <w:sz w:val="15"/>
              </w:rPr>
              <w:t>3,116</w:t>
            </w:r>
          </w:p>
        </w:tc>
        <w:tc>
          <w:tcPr>
            <w:tcW w:type="dxa" w:w="1300"/>
            <w:shd w:fill="F8FAFC"/>
            <w:vAlign w:val="center"/>
          </w:tcPr>
          <w:p>
            <w:pPr>
              <w:keepNext w:val="0"/>
              <w:spacing w:before="0" w:after="0" w:line="252" w:lineRule="auto"/>
              <w:jc w:val="center"/>
            </w:pPr>
            <w:r>
              <w:rPr>
                <w:rFonts w:ascii="Noto Sans CJK SC" w:hAnsi="Noto Sans CJK SC" w:eastAsia="Noto Sans CJK SC"/>
                <w:color w:val="1F2937"/>
                <w:sz w:val="15"/>
              </w:rPr>
              <w:t>626</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5"/>
              </w:rPr>
              <w:t>14</w:t>
            </w:r>
          </w:p>
        </w:tc>
        <w:tc>
          <w:tcPr>
            <w:tcW w:type="dxa" w:w="1690"/>
            <w:shd w:fill="F8FAFC"/>
            <w:vAlign w:val="center"/>
          </w:tcPr>
          <w:p>
            <w:pPr>
              <w:keepNext w:val="0"/>
              <w:spacing w:before="0" w:after="0" w:line="252" w:lineRule="auto"/>
              <w:jc w:val="center"/>
            </w:pPr>
            <w:r>
              <w:rPr>
                <w:rFonts w:ascii="Noto Sans CJK SC" w:hAnsi="Noto Sans CJK SC" w:eastAsia="Noto Sans CJK SC"/>
                <w:color w:val="1F2937"/>
                <w:sz w:val="15"/>
              </w:rPr>
              <w:t>0.226093</w:t>
            </w:r>
          </w:p>
        </w:tc>
      </w:tr>
      <w:tr>
        <w:trPr>
          <w:cantSplit/>
        </w:trPr>
        <w:tc>
          <w:tcPr>
            <w:tcW w:type="dxa" w:w="700"/>
            <w:vAlign w:val="center"/>
          </w:tcPr>
          <w:p>
            <w:pPr>
              <w:keepNext w:val="0"/>
              <w:spacing w:before="0" w:after="0" w:line="252" w:lineRule="auto"/>
              <w:jc w:val="center"/>
            </w:pPr>
            <w:r>
              <w:rPr>
                <w:rFonts w:ascii="Noto Sans CJK SC" w:hAnsi="Noto Sans CJK SC" w:eastAsia="Noto Sans CJK SC"/>
                <w:color w:val="1F2937"/>
                <w:sz w:val="15"/>
              </w:rPr>
              <w:t>R13</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251,178</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220,928</w:t>
            </w:r>
          </w:p>
        </w:tc>
        <w:tc>
          <w:tcPr>
            <w:tcW w:type="dxa" w:w="1450"/>
            <w:vAlign w:val="center"/>
          </w:tcPr>
          <w:p>
            <w:pPr>
              <w:keepNext w:val="0"/>
              <w:spacing w:before="0" w:after="0" w:line="252" w:lineRule="auto"/>
              <w:jc w:val="center"/>
            </w:pPr>
            <w:r>
              <w:rPr>
                <w:rFonts w:ascii="Noto Sans CJK SC" w:hAnsi="Noto Sans CJK SC" w:eastAsia="Noto Sans CJK SC"/>
                <w:color w:val="1F2937"/>
                <w:sz w:val="15"/>
              </w:rPr>
              <w:t>4,336</w:t>
            </w:r>
          </w:p>
        </w:tc>
        <w:tc>
          <w:tcPr>
            <w:tcW w:type="dxa" w:w="1300"/>
            <w:vAlign w:val="center"/>
          </w:tcPr>
          <w:p>
            <w:pPr>
              <w:keepNext w:val="0"/>
              <w:spacing w:before="0" w:after="0" w:line="252" w:lineRule="auto"/>
              <w:jc w:val="center"/>
            </w:pPr>
            <w:r>
              <w:rPr>
                <w:rFonts w:ascii="Noto Sans CJK SC" w:hAnsi="Noto Sans CJK SC" w:eastAsia="Noto Sans CJK SC"/>
                <w:color w:val="1F2937"/>
                <w:sz w:val="15"/>
              </w:rPr>
              <w:t>654</w:t>
            </w:r>
          </w:p>
        </w:tc>
        <w:tc>
          <w:tcPr>
            <w:tcW w:type="dxa" w:w="1200"/>
            <w:vAlign w:val="center"/>
          </w:tcPr>
          <w:p>
            <w:pPr>
              <w:keepNext w:val="0"/>
              <w:spacing w:before="0" w:after="0" w:line="252" w:lineRule="auto"/>
              <w:jc w:val="center"/>
            </w:pPr>
            <w:r>
              <w:rPr>
                <w:rFonts w:ascii="Noto Sans CJK SC" w:hAnsi="Noto Sans CJK SC" w:eastAsia="Noto Sans CJK SC"/>
                <w:color w:val="1F2937"/>
                <w:sz w:val="15"/>
              </w:rPr>
              <w:t>15</w:t>
            </w:r>
          </w:p>
        </w:tc>
        <w:tc>
          <w:tcPr>
            <w:tcW w:type="dxa" w:w="1690"/>
            <w:vAlign w:val="center"/>
          </w:tcPr>
          <w:p>
            <w:pPr>
              <w:keepNext w:val="0"/>
              <w:spacing w:before="0" w:after="0" w:line="252" w:lineRule="auto"/>
              <w:jc w:val="center"/>
            </w:pPr>
            <w:r>
              <w:rPr>
                <w:rFonts w:ascii="Noto Sans CJK SC" w:hAnsi="Noto Sans CJK SC" w:eastAsia="Noto Sans CJK SC"/>
                <w:color w:val="1F2937"/>
                <w:sz w:val="15"/>
              </w:rPr>
              <w:t>0.296091</w:t>
            </w:r>
          </w:p>
        </w:tc>
      </w:tr>
      <w:tr>
        <w:trPr>
          <w:cantSplit/>
        </w:trPr>
        <w:tc>
          <w:tcPr>
            <w:tcW w:type="dxa" w:w="700"/>
            <w:shd w:fill="F8FAFC"/>
            <w:vAlign w:val="center"/>
          </w:tcPr>
          <w:p>
            <w:pPr>
              <w:keepNext w:val="0"/>
              <w:spacing w:before="0" w:after="0" w:line="252" w:lineRule="auto"/>
              <w:jc w:val="center"/>
            </w:pPr>
            <w:r>
              <w:rPr>
                <w:rFonts w:ascii="Noto Sans CJK SC" w:hAnsi="Noto Sans CJK SC" w:eastAsia="Noto Sans CJK SC"/>
                <w:color w:val="1F2937"/>
                <w:sz w:val="15"/>
              </w:rPr>
              <w:t>R14</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276,404</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247,296</w:t>
            </w:r>
          </w:p>
        </w:tc>
        <w:tc>
          <w:tcPr>
            <w:tcW w:type="dxa" w:w="1450"/>
            <w:shd w:fill="F8FAFC"/>
            <w:vAlign w:val="center"/>
          </w:tcPr>
          <w:p>
            <w:pPr>
              <w:keepNext w:val="0"/>
              <w:spacing w:before="0" w:after="0" w:line="252" w:lineRule="auto"/>
              <w:jc w:val="center"/>
            </w:pPr>
            <w:r>
              <w:rPr>
                <w:rFonts w:ascii="Noto Sans CJK SC" w:hAnsi="Noto Sans CJK SC" w:eastAsia="Noto Sans CJK SC"/>
                <w:color w:val="1F2937"/>
                <w:sz w:val="15"/>
              </w:rPr>
              <w:t>4,207</w:t>
            </w:r>
          </w:p>
        </w:tc>
        <w:tc>
          <w:tcPr>
            <w:tcW w:type="dxa" w:w="1300"/>
            <w:shd w:fill="F8FAFC"/>
            <w:vAlign w:val="center"/>
          </w:tcPr>
          <w:p>
            <w:pPr>
              <w:keepNext w:val="0"/>
              <w:spacing w:before="0" w:after="0" w:line="252" w:lineRule="auto"/>
              <w:jc w:val="center"/>
            </w:pPr>
            <w:r>
              <w:rPr>
                <w:rFonts w:ascii="Noto Sans CJK SC" w:hAnsi="Noto Sans CJK SC" w:eastAsia="Noto Sans CJK SC"/>
                <w:color w:val="1F2937"/>
                <w:sz w:val="15"/>
              </w:rPr>
              <w:t>408</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5"/>
              </w:rPr>
              <w:t>15</w:t>
            </w:r>
          </w:p>
        </w:tc>
        <w:tc>
          <w:tcPr>
            <w:tcW w:type="dxa" w:w="1690"/>
            <w:shd w:fill="F8FAFC"/>
            <w:vAlign w:val="center"/>
          </w:tcPr>
          <w:p>
            <w:pPr>
              <w:keepNext w:val="0"/>
              <w:spacing w:before="0" w:after="0" w:line="252" w:lineRule="auto"/>
              <w:jc w:val="center"/>
            </w:pPr>
            <w:r>
              <w:rPr>
                <w:rFonts w:ascii="Noto Sans CJK SC" w:hAnsi="Noto Sans CJK SC" w:eastAsia="Noto Sans CJK SC"/>
                <w:color w:val="1F2937"/>
                <w:sz w:val="15"/>
              </w:rPr>
              <w:t>0.299490</w:t>
            </w:r>
          </w:p>
        </w:tc>
      </w:tr>
      <w:tr>
        <w:trPr>
          <w:cantSplit/>
        </w:trPr>
        <w:tc>
          <w:tcPr>
            <w:tcW w:type="dxa" w:w="700"/>
            <w:vAlign w:val="center"/>
          </w:tcPr>
          <w:p>
            <w:pPr>
              <w:keepNext w:val="0"/>
              <w:spacing w:before="0" w:after="0" w:line="252" w:lineRule="auto"/>
              <w:jc w:val="center"/>
            </w:pPr>
            <w:r>
              <w:rPr>
                <w:rFonts w:ascii="Noto Sans CJK SC" w:hAnsi="Noto Sans CJK SC" w:eastAsia="Noto Sans CJK SC"/>
                <w:color w:val="1F2937"/>
                <w:sz w:val="15"/>
              </w:rPr>
              <w:t>R15</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186,839</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149,504</w:t>
            </w:r>
          </w:p>
        </w:tc>
        <w:tc>
          <w:tcPr>
            <w:tcW w:type="dxa" w:w="1450"/>
            <w:vAlign w:val="center"/>
          </w:tcPr>
          <w:p>
            <w:pPr>
              <w:keepNext w:val="0"/>
              <w:spacing w:before="0" w:after="0" w:line="252" w:lineRule="auto"/>
              <w:jc w:val="center"/>
            </w:pPr>
            <w:r>
              <w:rPr>
                <w:rFonts w:ascii="Noto Sans CJK SC" w:hAnsi="Noto Sans CJK SC" w:eastAsia="Noto Sans CJK SC"/>
                <w:color w:val="1F2937"/>
                <w:sz w:val="15"/>
              </w:rPr>
              <w:t>2,675</w:t>
            </w:r>
          </w:p>
        </w:tc>
        <w:tc>
          <w:tcPr>
            <w:tcW w:type="dxa" w:w="1300"/>
            <w:vAlign w:val="center"/>
          </w:tcPr>
          <w:p>
            <w:pPr>
              <w:keepNext w:val="0"/>
              <w:spacing w:before="0" w:after="0" w:line="252" w:lineRule="auto"/>
              <w:jc w:val="center"/>
            </w:pPr>
            <w:r>
              <w:rPr>
                <w:rFonts w:ascii="Noto Sans CJK SC" w:hAnsi="Noto Sans CJK SC" w:eastAsia="Noto Sans CJK SC"/>
                <w:color w:val="1F2937"/>
                <w:sz w:val="15"/>
              </w:rPr>
              <w:t>527</w:t>
            </w:r>
          </w:p>
        </w:tc>
        <w:tc>
          <w:tcPr>
            <w:tcW w:type="dxa" w:w="1200"/>
            <w:vAlign w:val="center"/>
          </w:tcPr>
          <w:p>
            <w:pPr>
              <w:keepNext w:val="0"/>
              <w:spacing w:before="0" w:after="0" w:line="252" w:lineRule="auto"/>
              <w:jc w:val="center"/>
            </w:pPr>
            <w:r>
              <w:rPr>
                <w:rFonts w:ascii="Noto Sans CJK SC" w:hAnsi="Noto Sans CJK SC" w:eastAsia="Noto Sans CJK SC"/>
                <w:color w:val="1F2937"/>
                <w:sz w:val="15"/>
              </w:rPr>
              <w:t>14</w:t>
            </w:r>
          </w:p>
        </w:tc>
        <w:tc>
          <w:tcPr>
            <w:tcW w:type="dxa" w:w="1690"/>
            <w:vAlign w:val="center"/>
          </w:tcPr>
          <w:p>
            <w:pPr>
              <w:keepNext w:val="0"/>
              <w:spacing w:before="0" w:after="0" w:line="252" w:lineRule="auto"/>
              <w:jc w:val="center"/>
            </w:pPr>
            <w:r>
              <w:rPr>
                <w:rFonts w:ascii="Noto Sans CJK SC" w:hAnsi="Noto Sans CJK SC" w:eastAsia="Noto Sans CJK SC"/>
                <w:color w:val="1F2937"/>
                <w:sz w:val="15"/>
              </w:rPr>
              <w:t>0.262642</w:t>
            </w:r>
          </w:p>
        </w:tc>
      </w:tr>
      <w:tr>
        <w:trPr>
          <w:cantSplit/>
        </w:trPr>
        <w:tc>
          <w:tcPr>
            <w:tcW w:type="dxa" w:w="700"/>
            <w:shd w:fill="F8FAFC"/>
            <w:vAlign w:val="center"/>
          </w:tcPr>
          <w:p>
            <w:pPr>
              <w:keepNext w:val="0"/>
              <w:spacing w:before="0" w:after="0" w:line="252" w:lineRule="auto"/>
              <w:jc w:val="center"/>
            </w:pPr>
            <w:r>
              <w:rPr>
                <w:rFonts w:ascii="Noto Sans CJK SC" w:hAnsi="Noto Sans CJK SC" w:eastAsia="Noto Sans CJK SC"/>
                <w:color w:val="1F2937"/>
                <w:sz w:val="15"/>
              </w:rPr>
              <w:t>Total</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7,408,604</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6,782,464</w:t>
            </w:r>
          </w:p>
        </w:tc>
        <w:tc>
          <w:tcPr>
            <w:tcW w:type="dxa" w:w="1450"/>
            <w:shd w:fill="F8FAFC"/>
            <w:vAlign w:val="center"/>
          </w:tcPr>
          <w:p>
            <w:pPr>
              <w:keepNext w:val="0"/>
              <w:spacing w:before="0" w:after="0" w:line="252" w:lineRule="auto"/>
              <w:jc w:val="center"/>
            </w:pPr>
            <w:r>
              <w:rPr>
                <w:rFonts w:ascii="Noto Sans CJK SC" w:hAnsi="Noto Sans CJK SC" w:eastAsia="Noto Sans CJK SC"/>
                <w:color w:val="1F2937"/>
                <w:sz w:val="15"/>
              </w:rPr>
              <w:t>134,204</w:t>
            </w:r>
          </w:p>
        </w:tc>
        <w:tc>
          <w:tcPr>
            <w:tcW w:type="dxa" w:w="1300"/>
            <w:shd w:fill="F8FAFC"/>
            <w:vAlign w:val="center"/>
          </w:tcPr>
          <w:p>
            <w:pPr>
              <w:keepNext w:val="0"/>
              <w:spacing w:before="0" w:after="0" w:line="252" w:lineRule="auto"/>
              <w:jc w:val="center"/>
            </w:pPr>
            <w:r>
              <w:rPr>
                <w:rFonts w:ascii="Noto Sans CJK SC" w:hAnsi="Noto Sans CJK SC" w:eastAsia="Noto Sans CJK SC"/>
                <w:color w:val="1F2937"/>
                <w:sz w:val="15"/>
              </w:rPr>
              <w:t>33,023</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5"/>
              </w:rPr>
              <w:t>304</w:t>
            </w:r>
          </w:p>
        </w:tc>
        <w:tc>
          <w:tcPr>
            <w:tcW w:type="dxa" w:w="1690"/>
            <w:shd w:fill="F8FAFC"/>
            <w:vAlign w:val="center"/>
          </w:tcPr>
          <w:p>
            <w:pPr>
              <w:keepNext w:val="0"/>
              <w:spacing w:before="0" w:after="0" w:line="252" w:lineRule="auto"/>
              <w:jc w:val="center"/>
            </w:pPr>
            <w:r>
              <w:rPr>
                <w:rFonts w:ascii="Noto Sans CJK SC" w:hAnsi="Noto Sans CJK SC" w:eastAsia="Noto Sans CJK SC"/>
                <w:color w:val="1F2937"/>
                <w:sz w:val="15"/>
              </w:rPr>
              <w:t>7.901626</w:t>
            </w:r>
          </w:p>
        </w:tc>
      </w:tr>
    </w:tbl>
    <w:p>
      <w:pPr>
        <w:keepNext w:val="0"/>
        <w:spacing w:before="0" w:after="20" w:line="264" w:lineRule="auto"/>
      </w:pPr>
    </w:p>
    <w:p>
      <w:pPr>
        <w:pStyle w:val="Heading2"/>
        <w:keepNext/>
      </w:pPr>
      <w:r>
        <w:t>C.2 With Intent Compiler</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700"/>
        <w:gridCol w:w="1510"/>
        <w:gridCol w:w="1510"/>
        <w:gridCol w:w="1450"/>
        <w:gridCol w:w="1300"/>
        <w:gridCol w:w="1200"/>
        <w:gridCol w:w="1690"/>
      </w:tblGrid>
      <w:tr>
        <w:trPr>
          <w:tblHeader w:val="true"/>
          <w:cantSplit/>
        </w:trPr>
        <w:tc>
          <w:tcPr>
            <w:tcW w:type="dxa" w:w="7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Round</w:t>
            </w:r>
          </w:p>
        </w:tc>
        <w:tc>
          <w:tcPr>
            <w:tcW w:type="dxa" w:w="151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Prompt</w:t>
            </w:r>
          </w:p>
        </w:tc>
        <w:tc>
          <w:tcPr>
            <w:tcW w:type="dxa" w:w="151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Cached</w:t>
            </w:r>
          </w:p>
        </w:tc>
        <w:tc>
          <w:tcPr>
            <w:tcW w:type="dxa" w:w="145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Completion</w:t>
            </w:r>
          </w:p>
        </w:tc>
        <w:tc>
          <w:tcPr>
            <w:tcW w:type="dxa" w:w="13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Reasoning</w:t>
            </w:r>
          </w:p>
        </w:tc>
        <w:tc>
          <w:tcPr>
            <w:tcW w:type="dxa" w:w="12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Call Steps</w:t>
            </w:r>
          </w:p>
        </w:tc>
        <w:tc>
          <w:tcPr>
            <w:tcW w:type="dxa" w:w="169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Cost (USD)</w:t>
            </w:r>
          </w:p>
        </w:tc>
      </w:tr>
      <w:tr>
        <w:trPr>
          <w:cantSplit/>
        </w:trPr>
        <w:tc>
          <w:tcPr>
            <w:tcW w:type="dxa" w:w="700"/>
            <w:vAlign w:val="center"/>
          </w:tcPr>
          <w:p>
            <w:pPr>
              <w:keepNext w:val="0"/>
              <w:spacing w:before="0" w:after="0" w:line="252" w:lineRule="auto"/>
              <w:jc w:val="center"/>
            </w:pPr>
            <w:r>
              <w:rPr>
                <w:rFonts w:ascii="Noto Sans CJK SC" w:hAnsi="Noto Sans CJK SC" w:eastAsia="Noto Sans CJK SC"/>
                <w:color w:val="1F2937"/>
                <w:sz w:val="15"/>
              </w:rPr>
              <w:t>R1</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731,902</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670,464</w:t>
            </w:r>
          </w:p>
        </w:tc>
        <w:tc>
          <w:tcPr>
            <w:tcW w:type="dxa" w:w="1450"/>
            <w:vAlign w:val="center"/>
          </w:tcPr>
          <w:p>
            <w:pPr>
              <w:keepNext w:val="0"/>
              <w:spacing w:before="0" w:after="0" w:line="252" w:lineRule="auto"/>
              <w:jc w:val="center"/>
            </w:pPr>
            <w:r>
              <w:rPr>
                <w:rFonts w:ascii="Noto Sans CJK SC" w:hAnsi="Noto Sans CJK SC" w:eastAsia="Noto Sans CJK SC"/>
                <w:color w:val="1F2937"/>
                <w:sz w:val="15"/>
              </w:rPr>
              <w:t>20,186</w:t>
            </w:r>
          </w:p>
        </w:tc>
        <w:tc>
          <w:tcPr>
            <w:tcW w:type="dxa" w:w="1300"/>
            <w:vAlign w:val="center"/>
          </w:tcPr>
          <w:p>
            <w:pPr>
              <w:keepNext w:val="0"/>
              <w:spacing w:before="0" w:after="0" w:line="252" w:lineRule="auto"/>
              <w:jc w:val="center"/>
            </w:pPr>
            <w:r>
              <w:rPr>
                <w:rFonts w:ascii="Noto Sans CJK SC" w:hAnsi="Noto Sans CJK SC" w:eastAsia="Noto Sans CJK SC"/>
                <w:color w:val="1F2937"/>
                <w:sz w:val="15"/>
              </w:rPr>
              <w:t>3,924</w:t>
            </w:r>
          </w:p>
        </w:tc>
        <w:tc>
          <w:tcPr>
            <w:tcW w:type="dxa" w:w="1200"/>
            <w:vAlign w:val="center"/>
          </w:tcPr>
          <w:p>
            <w:pPr>
              <w:keepNext w:val="0"/>
              <w:spacing w:before="0" w:after="0" w:line="252" w:lineRule="auto"/>
              <w:jc w:val="center"/>
            </w:pPr>
            <w:r>
              <w:rPr>
                <w:rFonts w:ascii="Noto Sans CJK SC" w:hAnsi="Noto Sans CJK SC" w:eastAsia="Noto Sans CJK SC"/>
                <w:color w:val="1F2937"/>
                <w:sz w:val="15"/>
              </w:rPr>
              <w:t>27</w:t>
            </w:r>
          </w:p>
        </w:tc>
        <w:tc>
          <w:tcPr>
            <w:tcW w:type="dxa" w:w="1690"/>
            <w:vAlign w:val="center"/>
          </w:tcPr>
          <w:p>
            <w:pPr>
              <w:keepNext w:val="0"/>
              <w:spacing w:before="0" w:after="0" w:line="252" w:lineRule="auto"/>
              <w:jc w:val="center"/>
            </w:pPr>
            <w:r>
              <w:rPr>
                <w:rFonts w:ascii="Noto Sans CJK SC" w:hAnsi="Noto Sans CJK SC" w:eastAsia="Noto Sans CJK SC"/>
                <w:color w:val="1F2937"/>
                <w:sz w:val="15"/>
              </w:rPr>
              <w:t>0.917658</w:t>
            </w:r>
          </w:p>
        </w:tc>
      </w:tr>
      <w:tr>
        <w:trPr>
          <w:cantSplit/>
        </w:trPr>
        <w:tc>
          <w:tcPr>
            <w:tcW w:type="dxa" w:w="700"/>
            <w:shd w:fill="F8FAFC"/>
            <w:vAlign w:val="center"/>
          </w:tcPr>
          <w:p>
            <w:pPr>
              <w:keepNext w:val="0"/>
              <w:spacing w:before="0" w:after="0" w:line="252" w:lineRule="auto"/>
              <w:jc w:val="center"/>
            </w:pPr>
            <w:r>
              <w:rPr>
                <w:rFonts w:ascii="Noto Sans CJK SC" w:hAnsi="Noto Sans CJK SC" w:eastAsia="Noto Sans CJK SC"/>
                <w:color w:val="1F2937"/>
                <w:sz w:val="15"/>
              </w:rPr>
              <w:t>R2</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1,727,775</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1,621,248</w:t>
            </w:r>
          </w:p>
        </w:tc>
        <w:tc>
          <w:tcPr>
            <w:tcW w:type="dxa" w:w="1450"/>
            <w:shd w:fill="F8FAFC"/>
            <w:vAlign w:val="center"/>
          </w:tcPr>
          <w:p>
            <w:pPr>
              <w:keepNext w:val="0"/>
              <w:spacing w:before="0" w:after="0" w:line="252" w:lineRule="auto"/>
              <w:jc w:val="center"/>
            </w:pPr>
            <w:r>
              <w:rPr>
                <w:rFonts w:ascii="Noto Sans CJK SC" w:hAnsi="Noto Sans CJK SC" w:eastAsia="Noto Sans CJK SC"/>
                <w:color w:val="1F2937"/>
                <w:sz w:val="15"/>
              </w:rPr>
              <w:t>22,072</w:t>
            </w:r>
          </w:p>
        </w:tc>
        <w:tc>
          <w:tcPr>
            <w:tcW w:type="dxa" w:w="1300"/>
            <w:shd w:fill="F8FAFC"/>
            <w:vAlign w:val="center"/>
          </w:tcPr>
          <w:p>
            <w:pPr>
              <w:keepNext w:val="0"/>
              <w:spacing w:before="0" w:after="0" w:line="252" w:lineRule="auto"/>
              <w:jc w:val="center"/>
            </w:pPr>
            <w:r>
              <w:rPr>
                <w:rFonts w:ascii="Noto Sans CJK SC" w:hAnsi="Noto Sans CJK SC" w:eastAsia="Noto Sans CJK SC"/>
                <w:color w:val="1F2937"/>
                <w:sz w:val="15"/>
              </w:rPr>
              <w:t>4,350</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5"/>
              </w:rPr>
              <w:t>37</w:t>
            </w:r>
          </w:p>
        </w:tc>
        <w:tc>
          <w:tcPr>
            <w:tcW w:type="dxa" w:w="1690"/>
            <w:shd w:fill="F8FAFC"/>
            <w:vAlign w:val="center"/>
          </w:tcPr>
          <w:p>
            <w:pPr>
              <w:keepNext w:val="0"/>
              <w:spacing w:before="0" w:after="0" w:line="252" w:lineRule="auto"/>
              <w:jc w:val="center"/>
            </w:pPr>
            <w:r>
              <w:rPr>
                <w:rFonts w:ascii="Noto Sans CJK SC" w:hAnsi="Noto Sans CJK SC" w:eastAsia="Noto Sans CJK SC"/>
                <w:color w:val="1F2937"/>
                <w:sz w:val="15"/>
              </w:rPr>
              <w:t>1.516047</w:t>
            </w:r>
          </w:p>
        </w:tc>
      </w:tr>
      <w:tr>
        <w:trPr>
          <w:cantSplit/>
        </w:trPr>
        <w:tc>
          <w:tcPr>
            <w:tcW w:type="dxa" w:w="700"/>
            <w:vAlign w:val="center"/>
          </w:tcPr>
          <w:p>
            <w:pPr>
              <w:keepNext w:val="0"/>
              <w:spacing w:before="0" w:after="0" w:line="252" w:lineRule="auto"/>
              <w:jc w:val="center"/>
            </w:pPr>
            <w:r>
              <w:rPr>
                <w:rFonts w:ascii="Noto Sans CJK SC" w:hAnsi="Noto Sans CJK SC" w:eastAsia="Noto Sans CJK SC"/>
                <w:color w:val="1F2937"/>
                <w:sz w:val="15"/>
              </w:rPr>
              <w:t>R3</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651,767</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580,864</w:t>
            </w:r>
          </w:p>
        </w:tc>
        <w:tc>
          <w:tcPr>
            <w:tcW w:type="dxa" w:w="1450"/>
            <w:vAlign w:val="center"/>
          </w:tcPr>
          <w:p>
            <w:pPr>
              <w:keepNext w:val="0"/>
              <w:spacing w:before="0" w:after="0" w:line="252" w:lineRule="auto"/>
              <w:jc w:val="center"/>
            </w:pPr>
            <w:r>
              <w:rPr>
                <w:rFonts w:ascii="Noto Sans CJK SC" w:hAnsi="Noto Sans CJK SC" w:eastAsia="Noto Sans CJK SC"/>
                <w:color w:val="1F2937"/>
                <w:sz w:val="15"/>
              </w:rPr>
              <w:t>10,128</w:t>
            </w:r>
          </w:p>
        </w:tc>
        <w:tc>
          <w:tcPr>
            <w:tcW w:type="dxa" w:w="1300"/>
            <w:vAlign w:val="center"/>
          </w:tcPr>
          <w:p>
            <w:pPr>
              <w:keepNext w:val="0"/>
              <w:spacing w:before="0" w:after="0" w:line="252" w:lineRule="auto"/>
              <w:jc w:val="center"/>
            </w:pPr>
            <w:r>
              <w:rPr>
                <w:rFonts w:ascii="Noto Sans CJK SC" w:hAnsi="Noto Sans CJK SC" w:eastAsia="Noto Sans CJK SC"/>
                <w:color w:val="1F2937"/>
                <w:sz w:val="15"/>
              </w:rPr>
              <w:t>1,919</w:t>
            </w:r>
          </w:p>
        </w:tc>
        <w:tc>
          <w:tcPr>
            <w:tcW w:type="dxa" w:w="1200"/>
            <w:vAlign w:val="center"/>
          </w:tcPr>
          <w:p>
            <w:pPr>
              <w:keepNext w:val="0"/>
              <w:spacing w:before="0" w:after="0" w:line="252" w:lineRule="auto"/>
              <w:jc w:val="center"/>
            </w:pPr>
            <w:r>
              <w:rPr>
                <w:rFonts w:ascii="Noto Sans CJK SC" w:hAnsi="Noto Sans CJK SC" w:eastAsia="Noto Sans CJK SC"/>
                <w:color w:val="1F2937"/>
                <w:sz w:val="15"/>
              </w:rPr>
              <w:t>21</w:t>
            </w:r>
          </w:p>
        </w:tc>
        <w:tc>
          <w:tcPr>
            <w:tcW w:type="dxa" w:w="1690"/>
            <w:vAlign w:val="center"/>
          </w:tcPr>
          <w:p>
            <w:pPr>
              <w:keepNext w:val="0"/>
              <w:spacing w:before="0" w:after="0" w:line="252" w:lineRule="auto"/>
              <w:jc w:val="center"/>
            </w:pPr>
            <w:r>
              <w:rPr>
                <w:rFonts w:ascii="Noto Sans CJK SC" w:hAnsi="Noto Sans CJK SC" w:eastAsia="Noto Sans CJK SC"/>
                <w:color w:val="1F2937"/>
                <w:sz w:val="15"/>
              </w:rPr>
              <w:t>0.718518</w:t>
            </w:r>
          </w:p>
        </w:tc>
      </w:tr>
      <w:tr>
        <w:trPr>
          <w:cantSplit/>
        </w:trPr>
        <w:tc>
          <w:tcPr>
            <w:tcW w:type="dxa" w:w="700"/>
            <w:shd w:fill="F8FAFC"/>
            <w:vAlign w:val="center"/>
          </w:tcPr>
          <w:p>
            <w:pPr>
              <w:keepNext w:val="0"/>
              <w:spacing w:before="0" w:after="0" w:line="252" w:lineRule="auto"/>
              <w:jc w:val="center"/>
            </w:pPr>
            <w:r>
              <w:rPr>
                <w:rFonts w:ascii="Noto Sans CJK SC" w:hAnsi="Noto Sans CJK SC" w:eastAsia="Noto Sans CJK SC"/>
                <w:color w:val="1F2937"/>
                <w:sz w:val="15"/>
              </w:rPr>
              <w:t>R4</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501,272</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457,472</w:t>
            </w:r>
          </w:p>
        </w:tc>
        <w:tc>
          <w:tcPr>
            <w:tcW w:type="dxa" w:w="1450"/>
            <w:shd w:fill="F8FAFC"/>
            <w:vAlign w:val="center"/>
          </w:tcPr>
          <w:p>
            <w:pPr>
              <w:keepNext w:val="0"/>
              <w:spacing w:before="0" w:after="0" w:line="252" w:lineRule="auto"/>
              <w:jc w:val="center"/>
            </w:pPr>
            <w:r>
              <w:rPr>
                <w:rFonts w:ascii="Noto Sans CJK SC" w:hAnsi="Noto Sans CJK SC" w:eastAsia="Noto Sans CJK SC"/>
                <w:color w:val="1F2937"/>
                <w:sz w:val="15"/>
              </w:rPr>
              <w:t>9,963</w:t>
            </w:r>
          </w:p>
        </w:tc>
        <w:tc>
          <w:tcPr>
            <w:tcW w:type="dxa" w:w="1300"/>
            <w:shd w:fill="F8FAFC"/>
            <w:vAlign w:val="center"/>
          </w:tcPr>
          <w:p>
            <w:pPr>
              <w:keepNext w:val="0"/>
              <w:spacing w:before="0" w:after="0" w:line="252" w:lineRule="auto"/>
              <w:jc w:val="center"/>
            </w:pPr>
            <w:r>
              <w:rPr>
                <w:rFonts w:ascii="Noto Sans CJK SC" w:hAnsi="Noto Sans CJK SC" w:eastAsia="Noto Sans CJK SC"/>
                <w:color w:val="1F2937"/>
                <w:sz w:val="15"/>
              </w:rPr>
              <w:t>2,511</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5"/>
              </w:rPr>
              <w:t>19</w:t>
            </w:r>
          </w:p>
        </w:tc>
        <w:tc>
          <w:tcPr>
            <w:tcW w:type="dxa" w:w="1690"/>
            <w:shd w:fill="F8FAFC"/>
            <w:vAlign w:val="center"/>
          </w:tcPr>
          <w:p>
            <w:pPr>
              <w:keepNext w:val="0"/>
              <w:spacing w:before="0" w:after="0" w:line="252" w:lineRule="auto"/>
              <w:jc w:val="center"/>
            </w:pPr>
            <w:r>
              <w:rPr>
                <w:rFonts w:ascii="Noto Sans CJK SC" w:hAnsi="Noto Sans CJK SC" w:eastAsia="Noto Sans CJK SC"/>
                <w:color w:val="1F2937"/>
                <w:sz w:val="15"/>
              </w:rPr>
              <w:t>0.557449</w:t>
            </w:r>
          </w:p>
        </w:tc>
      </w:tr>
      <w:tr>
        <w:trPr>
          <w:cantSplit/>
        </w:trPr>
        <w:tc>
          <w:tcPr>
            <w:tcW w:type="dxa" w:w="700"/>
            <w:vAlign w:val="center"/>
          </w:tcPr>
          <w:p>
            <w:pPr>
              <w:keepNext w:val="0"/>
              <w:spacing w:before="0" w:after="0" w:line="252" w:lineRule="auto"/>
              <w:jc w:val="center"/>
            </w:pPr>
            <w:r>
              <w:rPr>
                <w:rFonts w:ascii="Noto Sans CJK SC" w:hAnsi="Noto Sans CJK SC" w:eastAsia="Noto Sans CJK SC"/>
                <w:color w:val="1F2937"/>
                <w:sz w:val="15"/>
              </w:rPr>
              <w:t>R5</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824,905</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773,120</w:t>
            </w:r>
          </w:p>
        </w:tc>
        <w:tc>
          <w:tcPr>
            <w:tcW w:type="dxa" w:w="1450"/>
            <w:vAlign w:val="center"/>
          </w:tcPr>
          <w:p>
            <w:pPr>
              <w:keepNext w:val="0"/>
              <w:spacing w:before="0" w:after="0" w:line="252" w:lineRule="auto"/>
              <w:jc w:val="center"/>
            </w:pPr>
            <w:r>
              <w:rPr>
                <w:rFonts w:ascii="Noto Sans CJK SC" w:hAnsi="Noto Sans CJK SC" w:eastAsia="Noto Sans CJK SC"/>
                <w:color w:val="1F2937"/>
                <w:sz w:val="15"/>
              </w:rPr>
              <w:t>9,879</w:t>
            </w:r>
          </w:p>
        </w:tc>
        <w:tc>
          <w:tcPr>
            <w:tcW w:type="dxa" w:w="1300"/>
            <w:vAlign w:val="center"/>
          </w:tcPr>
          <w:p>
            <w:pPr>
              <w:keepNext w:val="0"/>
              <w:spacing w:before="0" w:after="0" w:line="252" w:lineRule="auto"/>
              <w:jc w:val="center"/>
            </w:pPr>
            <w:r>
              <w:rPr>
                <w:rFonts w:ascii="Noto Sans CJK SC" w:hAnsi="Noto Sans CJK SC" w:eastAsia="Noto Sans CJK SC"/>
                <w:color w:val="1F2937"/>
                <w:sz w:val="15"/>
              </w:rPr>
              <w:t>2,450</w:t>
            </w:r>
          </w:p>
        </w:tc>
        <w:tc>
          <w:tcPr>
            <w:tcW w:type="dxa" w:w="1200"/>
            <w:vAlign w:val="center"/>
          </w:tcPr>
          <w:p>
            <w:pPr>
              <w:keepNext w:val="0"/>
              <w:spacing w:before="0" w:after="0" w:line="252" w:lineRule="auto"/>
              <w:jc w:val="center"/>
            </w:pPr>
            <w:r>
              <w:rPr>
                <w:rFonts w:ascii="Noto Sans CJK SC" w:hAnsi="Noto Sans CJK SC" w:eastAsia="Noto Sans CJK SC"/>
                <w:color w:val="1F2937"/>
                <w:sz w:val="15"/>
              </w:rPr>
              <w:t>26</w:t>
            </w:r>
          </w:p>
        </w:tc>
        <w:tc>
          <w:tcPr>
            <w:tcW w:type="dxa" w:w="1690"/>
            <w:vAlign w:val="center"/>
          </w:tcPr>
          <w:p>
            <w:pPr>
              <w:keepNext w:val="0"/>
              <w:spacing w:before="0" w:after="0" w:line="252" w:lineRule="auto"/>
              <w:jc w:val="center"/>
            </w:pPr>
            <w:r>
              <w:rPr>
                <w:rFonts w:ascii="Noto Sans CJK SC" w:hAnsi="Noto Sans CJK SC" w:eastAsia="Noto Sans CJK SC"/>
                <w:color w:val="1F2937"/>
                <w:sz w:val="15"/>
              </w:rPr>
              <w:t>0.713968</w:t>
            </w:r>
          </w:p>
        </w:tc>
      </w:tr>
      <w:tr>
        <w:trPr>
          <w:cantSplit/>
        </w:trPr>
        <w:tc>
          <w:tcPr>
            <w:tcW w:type="dxa" w:w="700"/>
            <w:shd w:fill="F8FAFC"/>
            <w:vAlign w:val="center"/>
          </w:tcPr>
          <w:p>
            <w:pPr>
              <w:keepNext w:val="0"/>
              <w:spacing w:before="0" w:after="0" w:line="252" w:lineRule="auto"/>
              <w:jc w:val="center"/>
            </w:pPr>
            <w:r>
              <w:rPr>
                <w:rFonts w:ascii="Noto Sans CJK SC" w:hAnsi="Noto Sans CJK SC" w:eastAsia="Noto Sans CJK SC"/>
                <w:color w:val="1F2937"/>
                <w:sz w:val="15"/>
              </w:rPr>
              <w:t>R6</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706,175</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654,336</w:t>
            </w:r>
          </w:p>
        </w:tc>
        <w:tc>
          <w:tcPr>
            <w:tcW w:type="dxa" w:w="1450"/>
            <w:shd w:fill="F8FAFC"/>
            <w:vAlign w:val="center"/>
          </w:tcPr>
          <w:p>
            <w:pPr>
              <w:keepNext w:val="0"/>
              <w:spacing w:before="0" w:after="0" w:line="252" w:lineRule="auto"/>
              <w:jc w:val="center"/>
            </w:pPr>
            <w:r>
              <w:rPr>
                <w:rFonts w:ascii="Noto Sans CJK SC" w:hAnsi="Noto Sans CJK SC" w:eastAsia="Noto Sans CJK SC"/>
                <w:color w:val="1F2937"/>
                <w:sz w:val="15"/>
              </w:rPr>
              <w:t>12,042</w:t>
            </w:r>
          </w:p>
        </w:tc>
        <w:tc>
          <w:tcPr>
            <w:tcW w:type="dxa" w:w="1300"/>
            <w:shd w:fill="F8FAFC"/>
            <w:vAlign w:val="center"/>
          </w:tcPr>
          <w:p>
            <w:pPr>
              <w:keepNext w:val="0"/>
              <w:spacing w:before="0" w:after="0" w:line="252" w:lineRule="auto"/>
              <w:jc w:val="center"/>
            </w:pPr>
            <w:r>
              <w:rPr>
                <w:rFonts w:ascii="Noto Sans CJK SC" w:hAnsi="Noto Sans CJK SC" w:eastAsia="Noto Sans CJK SC"/>
                <w:color w:val="1F2937"/>
                <w:sz w:val="15"/>
              </w:rPr>
              <w:t>3,486</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5"/>
              </w:rPr>
              <w:t>22</w:t>
            </w:r>
          </w:p>
        </w:tc>
        <w:tc>
          <w:tcPr>
            <w:tcW w:type="dxa" w:w="1690"/>
            <w:shd w:fill="F8FAFC"/>
            <w:vAlign w:val="center"/>
          </w:tcPr>
          <w:p>
            <w:pPr>
              <w:keepNext w:val="0"/>
              <w:spacing w:before="0" w:after="0" w:line="252" w:lineRule="auto"/>
              <w:jc w:val="center"/>
            </w:pPr>
            <w:r>
              <w:rPr>
                <w:rFonts w:ascii="Noto Sans CJK SC" w:hAnsi="Noto Sans CJK SC" w:eastAsia="Noto Sans CJK SC"/>
                <w:color w:val="1F2937"/>
                <w:sz w:val="15"/>
              </w:rPr>
              <w:t>0.709930</w:t>
            </w:r>
          </w:p>
        </w:tc>
      </w:tr>
      <w:tr>
        <w:trPr>
          <w:cantSplit/>
        </w:trPr>
        <w:tc>
          <w:tcPr>
            <w:tcW w:type="dxa" w:w="700"/>
            <w:vAlign w:val="center"/>
          </w:tcPr>
          <w:p>
            <w:pPr>
              <w:keepNext w:val="0"/>
              <w:spacing w:before="0" w:after="0" w:line="252" w:lineRule="auto"/>
              <w:jc w:val="center"/>
            </w:pPr>
            <w:r>
              <w:rPr>
                <w:rFonts w:ascii="Noto Sans CJK SC" w:hAnsi="Noto Sans CJK SC" w:eastAsia="Noto Sans CJK SC"/>
                <w:color w:val="1F2937"/>
                <w:sz w:val="15"/>
              </w:rPr>
              <w:t>R7</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337,133</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303,616</w:t>
            </w:r>
          </w:p>
        </w:tc>
        <w:tc>
          <w:tcPr>
            <w:tcW w:type="dxa" w:w="1450"/>
            <w:vAlign w:val="center"/>
          </w:tcPr>
          <w:p>
            <w:pPr>
              <w:keepNext w:val="0"/>
              <w:spacing w:before="0" w:after="0" w:line="252" w:lineRule="auto"/>
              <w:jc w:val="center"/>
            </w:pPr>
            <w:r>
              <w:rPr>
                <w:rFonts w:ascii="Noto Sans CJK SC" w:hAnsi="Noto Sans CJK SC" w:eastAsia="Noto Sans CJK SC"/>
                <w:color w:val="1F2937"/>
                <w:sz w:val="15"/>
              </w:rPr>
              <w:t>2,894</w:t>
            </w:r>
          </w:p>
        </w:tc>
        <w:tc>
          <w:tcPr>
            <w:tcW w:type="dxa" w:w="1300"/>
            <w:vAlign w:val="center"/>
          </w:tcPr>
          <w:p>
            <w:pPr>
              <w:keepNext w:val="0"/>
              <w:spacing w:before="0" w:after="0" w:line="252" w:lineRule="auto"/>
              <w:jc w:val="center"/>
            </w:pPr>
            <w:r>
              <w:rPr>
                <w:rFonts w:ascii="Noto Sans CJK SC" w:hAnsi="Noto Sans CJK SC" w:eastAsia="Noto Sans CJK SC"/>
                <w:color w:val="1F2937"/>
                <w:sz w:val="15"/>
              </w:rPr>
              <w:t>540</w:t>
            </w:r>
          </w:p>
        </w:tc>
        <w:tc>
          <w:tcPr>
            <w:tcW w:type="dxa" w:w="1200"/>
            <w:vAlign w:val="center"/>
          </w:tcPr>
          <w:p>
            <w:pPr>
              <w:keepNext w:val="0"/>
              <w:spacing w:before="0" w:after="0" w:line="252" w:lineRule="auto"/>
              <w:jc w:val="center"/>
            </w:pPr>
            <w:r>
              <w:rPr>
                <w:rFonts w:ascii="Noto Sans CJK SC" w:hAnsi="Noto Sans CJK SC" w:eastAsia="Noto Sans CJK SC"/>
                <w:color w:val="1F2937"/>
                <w:sz w:val="15"/>
              </w:rPr>
              <w:t>15</w:t>
            </w:r>
          </w:p>
        </w:tc>
        <w:tc>
          <w:tcPr>
            <w:tcW w:type="dxa" w:w="1690"/>
            <w:vAlign w:val="center"/>
          </w:tcPr>
          <w:p>
            <w:pPr>
              <w:keepNext w:val="0"/>
              <w:spacing w:before="0" w:after="0" w:line="252" w:lineRule="auto"/>
              <w:jc w:val="center"/>
            </w:pPr>
            <w:r>
              <w:rPr>
                <w:rFonts w:ascii="Noto Sans CJK SC" w:hAnsi="Noto Sans CJK SC" w:eastAsia="Noto Sans CJK SC"/>
                <w:color w:val="1F2937"/>
                <w:sz w:val="15"/>
              </w:rPr>
              <w:t>0.313394</w:t>
            </w:r>
          </w:p>
        </w:tc>
      </w:tr>
      <w:tr>
        <w:trPr>
          <w:cantSplit/>
        </w:trPr>
        <w:tc>
          <w:tcPr>
            <w:tcW w:type="dxa" w:w="700"/>
            <w:shd w:fill="F8FAFC"/>
            <w:vAlign w:val="center"/>
          </w:tcPr>
          <w:p>
            <w:pPr>
              <w:keepNext w:val="0"/>
              <w:spacing w:before="0" w:after="0" w:line="252" w:lineRule="auto"/>
              <w:jc w:val="center"/>
            </w:pPr>
            <w:r>
              <w:rPr>
                <w:rFonts w:ascii="Noto Sans CJK SC" w:hAnsi="Noto Sans CJK SC" w:eastAsia="Noto Sans CJK SC"/>
                <w:color w:val="1F2937"/>
                <w:sz w:val="15"/>
              </w:rPr>
              <w:t>R8</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289,489</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254,976</w:t>
            </w:r>
          </w:p>
        </w:tc>
        <w:tc>
          <w:tcPr>
            <w:tcW w:type="dxa" w:w="1450"/>
            <w:shd w:fill="F8FAFC"/>
            <w:vAlign w:val="center"/>
          </w:tcPr>
          <w:p>
            <w:pPr>
              <w:keepNext w:val="0"/>
              <w:spacing w:before="0" w:after="0" w:line="252" w:lineRule="auto"/>
              <w:jc w:val="center"/>
            </w:pPr>
            <w:r>
              <w:rPr>
                <w:rFonts w:ascii="Noto Sans CJK SC" w:hAnsi="Noto Sans CJK SC" w:eastAsia="Noto Sans CJK SC"/>
                <w:color w:val="1F2937"/>
                <w:sz w:val="15"/>
              </w:rPr>
              <w:t>4,377</w:t>
            </w:r>
          </w:p>
        </w:tc>
        <w:tc>
          <w:tcPr>
            <w:tcW w:type="dxa" w:w="1300"/>
            <w:shd w:fill="F8FAFC"/>
            <w:vAlign w:val="center"/>
          </w:tcPr>
          <w:p>
            <w:pPr>
              <w:keepNext w:val="0"/>
              <w:spacing w:before="0" w:after="0" w:line="252" w:lineRule="auto"/>
              <w:jc w:val="center"/>
            </w:pPr>
            <w:r>
              <w:rPr>
                <w:rFonts w:ascii="Noto Sans CJK SC" w:hAnsi="Noto Sans CJK SC" w:eastAsia="Noto Sans CJK SC"/>
                <w:color w:val="1F2937"/>
                <w:sz w:val="15"/>
              </w:rPr>
              <w:t>512</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5"/>
              </w:rPr>
              <w:t>14</w:t>
            </w:r>
          </w:p>
        </w:tc>
        <w:tc>
          <w:tcPr>
            <w:tcW w:type="dxa" w:w="1690"/>
            <w:shd w:fill="F8FAFC"/>
            <w:vAlign w:val="center"/>
          </w:tcPr>
          <w:p>
            <w:pPr>
              <w:keepNext w:val="0"/>
              <w:spacing w:before="0" w:after="0" w:line="252" w:lineRule="auto"/>
              <w:jc w:val="center"/>
            </w:pPr>
            <w:r>
              <w:rPr>
                <w:rFonts w:ascii="Noto Sans CJK SC" w:hAnsi="Noto Sans CJK SC" w:eastAsia="Noto Sans CJK SC"/>
                <w:color w:val="1F2937"/>
                <w:sz w:val="15"/>
              </w:rPr>
              <w:t>0.327582</w:t>
            </w:r>
          </w:p>
        </w:tc>
      </w:tr>
      <w:tr>
        <w:trPr>
          <w:cantSplit/>
        </w:trPr>
        <w:tc>
          <w:tcPr>
            <w:tcW w:type="dxa" w:w="700"/>
            <w:vAlign w:val="center"/>
          </w:tcPr>
          <w:p>
            <w:pPr>
              <w:keepNext w:val="0"/>
              <w:spacing w:before="0" w:after="0" w:line="252" w:lineRule="auto"/>
              <w:jc w:val="center"/>
            </w:pPr>
            <w:r>
              <w:rPr>
                <w:rFonts w:ascii="Noto Sans CJK SC" w:hAnsi="Noto Sans CJK SC" w:eastAsia="Noto Sans CJK SC"/>
                <w:color w:val="1F2937"/>
                <w:sz w:val="15"/>
              </w:rPr>
              <w:t>R9</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588,154</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538,368</w:t>
            </w:r>
          </w:p>
        </w:tc>
        <w:tc>
          <w:tcPr>
            <w:tcW w:type="dxa" w:w="1450"/>
            <w:vAlign w:val="center"/>
          </w:tcPr>
          <w:p>
            <w:pPr>
              <w:keepNext w:val="0"/>
              <w:spacing w:before="0" w:after="0" w:line="252" w:lineRule="auto"/>
              <w:jc w:val="center"/>
            </w:pPr>
            <w:r>
              <w:rPr>
                <w:rFonts w:ascii="Noto Sans CJK SC" w:hAnsi="Noto Sans CJK SC" w:eastAsia="Noto Sans CJK SC"/>
                <w:color w:val="1F2937"/>
                <w:sz w:val="15"/>
              </w:rPr>
              <w:t>5,993</w:t>
            </w:r>
          </w:p>
        </w:tc>
        <w:tc>
          <w:tcPr>
            <w:tcW w:type="dxa" w:w="1300"/>
            <w:vAlign w:val="center"/>
          </w:tcPr>
          <w:p>
            <w:pPr>
              <w:keepNext w:val="0"/>
              <w:spacing w:before="0" w:after="0" w:line="252" w:lineRule="auto"/>
              <w:jc w:val="center"/>
            </w:pPr>
            <w:r>
              <w:rPr>
                <w:rFonts w:ascii="Noto Sans CJK SC" w:hAnsi="Noto Sans CJK SC" w:eastAsia="Noto Sans CJK SC"/>
                <w:color w:val="1F2937"/>
                <w:sz w:val="15"/>
              </w:rPr>
              <w:t>1,196</w:t>
            </w:r>
          </w:p>
        </w:tc>
        <w:tc>
          <w:tcPr>
            <w:tcW w:type="dxa" w:w="1200"/>
            <w:vAlign w:val="center"/>
          </w:tcPr>
          <w:p>
            <w:pPr>
              <w:keepNext w:val="0"/>
              <w:spacing w:before="0" w:after="0" w:line="252" w:lineRule="auto"/>
              <w:jc w:val="center"/>
            </w:pPr>
            <w:r>
              <w:rPr>
                <w:rFonts w:ascii="Noto Sans CJK SC" w:hAnsi="Noto Sans CJK SC" w:eastAsia="Noto Sans CJK SC"/>
                <w:color w:val="1F2937"/>
                <w:sz w:val="15"/>
              </w:rPr>
              <w:t>18</w:t>
            </w:r>
          </w:p>
        </w:tc>
        <w:tc>
          <w:tcPr>
            <w:tcW w:type="dxa" w:w="1690"/>
            <w:vAlign w:val="center"/>
          </w:tcPr>
          <w:p>
            <w:pPr>
              <w:keepNext w:val="0"/>
              <w:spacing w:before="0" w:after="0" w:line="252" w:lineRule="auto"/>
              <w:jc w:val="center"/>
            </w:pPr>
            <w:r>
              <w:rPr>
                <w:rFonts w:ascii="Noto Sans CJK SC" w:hAnsi="Noto Sans CJK SC" w:eastAsia="Noto Sans CJK SC"/>
                <w:color w:val="1F2937"/>
                <w:sz w:val="15"/>
              </w:rPr>
              <w:t>0.534351</w:t>
            </w:r>
          </w:p>
        </w:tc>
      </w:tr>
      <w:tr>
        <w:trPr>
          <w:cantSplit/>
        </w:trPr>
        <w:tc>
          <w:tcPr>
            <w:tcW w:type="dxa" w:w="700"/>
            <w:shd w:fill="F8FAFC"/>
            <w:vAlign w:val="center"/>
          </w:tcPr>
          <w:p>
            <w:pPr>
              <w:keepNext w:val="0"/>
              <w:spacing w:before="0" w:after="0" w:line="252" w:lineRule="auto"/>
              <w:jc w:val="center"/>
            </w:pPr>
            <w:r>
              <w:rPr>
                <w:rFonts w:ascii="Noto Sans CJK SC" w:hAnsi="Noto Sans CJK SC" w:eastAsia="Noto Sans CJK SC"/>
                <w:color w:val="1F2937"/>
                <w:sz w:val="15"/>
              </w:rPr>
              <w:t>R10</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422,897</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385,280</w:t>
            </w:r>
          </w:p>
        </w:tc>
        <w:tc>
          <w:tcPr>
            <w:tcW w:type="dxa" w:w="1450"/>
            <w:shd w:fill="F8FAFC"/>
            <w:vAlign w:val="center"/>
          </w:tcPr>
          <w:p>
            <w:pPr>
              <w:keepNext w:val="0"/>
              <w:spacing w:before="0" w:after="0" w:line="252" w:lineRule="auto"/>
              <w:jc w:val="center"/>
            </w:pPr>
            <w:r>
              <w:rPr>
                <w:rFonts w:ascii="Noto Sans CJK SC" w:hAnsi="Noto Sans CJK SC" w:eastAsia="Noto Sans CJK SC"/>
                <w:color w:val="1F2937"/>
                <w:sz w:val="15"/>
              </w:rPr>
              <w:t>5,213</w:t>
            </w:r>
          </w:p>
        </w:tc>
        <w:tc>
          <w:tcPr>
            <w:tcW w:type="dxa" w:w="1300"/>
            <w:shd w:fill="F8FAFC"/>
            <w:vAlign w:val="center"/>
          </w:tcPr>
          <w:p>
            <w:pPr>
              <w:keepNext w:val="0"/>
              <w:spacing w:before="0" w:after="0" w:line="252" w:lineRule="auto"/>
              <w:jc w:val="center"/>
            </w:pPr>
            <w:r>
              <w:rPr>
                <w:rFonts w:ascii="Noto Sans CJK SC" w:hAnsi="Noto Sans CJK SC" w:eastAsia="Noto Sans CJK SC"/>
                <w:color w:val="1F2937"/>
                <w:sz w:val="15"/>
              </w:rPr>
              <w:t>1,034</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5"/>
              </w:rPr>
              <w:t>16</w:t>
            </w:r>
          </w:p>
        </w:tc>
        <w:tc>
          <w:tcPr>
            <w:tcW w:type="dxa" w:w="1690"/>
            <w:shd w:fill="F8FAFC"/>
            <w:vAlign w:val="center"/>
          </w:tcPr>
          <w:p>
            <w:pPr>
              <w:keepNext w:val="0"/>
              <w:spacing w:before="0" w:after="0" w:line="252" w:lineRule="auto"/>
              <w:jc w:val="center"/>
            </w:pPr>
            <w:r>
              <w:rPr>
                <w:rFonts w:ascii="Noto Sans CJK SC" w:hAnsi="Noto Sans CJK SC" w:eastAsia="Noto Sans CJK SC"/>
                <w:color w:val="1F2937"/>
                <w:sz w:val="15"/>
              </w:rPr>
              <w:t>0.408840</w:t>
            </w:r>
          </w:p>
        </w:tc>
      </w:tr>
      <w:tr>
        <w:trPr>
          <w:cantSplit/>
        </w:trPr>
        <w:tc>
          <w:tcPr>
            <w:tcW w:type="dxa" w:w="700"/>
            <w:vAlign w:val="center"/>
          </w:tcPr>
          <w:p>
            <w:pPr>
              <w:keepNext w:val="0"/>
              <w:spacing w:before="0" w:after="0" w:line="252" w:lineRule="auto"/>
              <w:jc w:val="center"/>
            </w:pPr>
            <w:r>
              <w:rPr>
                <w:rFonts w:ascii="Noto Sans CJK SC" w:hAnsi="Noto Sans CJK SC" w:eastAsia="Noto Sans CJK SC"/>
                <w:color w:val="1F2937"/>
                <w:sz w:val="15"/>
              </w:rPr>
              <w:t>R11</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289,708</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248,064</w:t>
            </w:r>
          </w:p>
        </w:tc>
        <w:tc>
          <w:tcPr>
            <w:tcW w:type="dxa" w:w="1450"/>
            <w:vAlign w:val="center"/>
          </w:tcPr>
          <w:p>
            <w:pPr>
              <w:keepNext w:val="0"/>
              <w:spacing w:before="0" w:after="0" w:line="252" w:lineRule="auto"/>
              <w:jc w:val="center"/>
            </w:pPr>
            <w:r>
              <w:rPr>
                <w:rFonts w:ascii="Noto Sans CJK SC" w:hAnsi="Noto Sans CJK SC" w:eastAsia="Noto Sans CJK SC"/>
                <w:color w:val="1F2937"/>
                <w:sz w:val="15"/>
              </w:rPr>
              <w:t>4,345</w:t>
            </w:r>
          </w:p>
        </w:tc>
        <w:tc>
          <w:tcPr>
            <w:tcW w:type="dxa" w:w="1300"/>
            <w:vAlign w:val="center"/>
          </w:tcPr>
          <w:p>
            <w:pPr>
              <w:keepNext w:val="0"/>
              <w:spacing w:before="0" w:after="0" w:line="252" w:lineRule="auto"/>
              <w:jc w:val="center"/>
            </w:pPr>
            <w:r>
              <w:rPr>
                <w:rFonts w:ascii="Noto Sans CJK SC" w:hAnsi="Noto Sans CJK SC" w:eastAsia="Noto Sans CJK SC"/>
                <w:color w:val="1F2937"/>
                <w:sz w:val="15"/>
              </w:rPr>
              <w:t>916</w:t>
            </w:r>
          </w:p>
        </w:tc>
        <w:tc>
          <w:tcPr>
            <w:tcW w:type="dxa" w:w="1200"/>
            <w:vAlign w:val="center"/>
          </w:tcPr>
          <w:p>
            <w:pPr>
              <w:keepNext w:val="0"/>
              <w:spacing w:before="0" w:after="0" w:line="252" w:lineRule="auto"/>
              <w:jc w:val="center"/>
            </w:pPr>
            <w:r>
              <w:rPr>
                <w:rFonts w:ascii="Noto Sans CJK SC" w:hAnsi="Noto Sans CJK SC" w:eastAsia="Noto Sans CJK SC"/>
                <w:color w:val="1F2937"/>
                <w:sz w:val="15"/>
              </w:rPr>
              <w:t>12</w:t>
            </w:r>
          </w:p>
        </w:tc>
        <w:tc>
          <w:tcPr>
            <w:tcW w:type="dxa" w:w="1690"/>
            <w:vAlign w:val="center"/>
          </w:tcPr>
          <w:p>
            <w:pPr>
              <w:keepNext w:val="0"/>
              <w:spacing w:before="0" w:after="0" w:line="252" w:lineRule="auto"/>
              <w:jc w:val="center"/>
            </w:pPr>
            <w:r>
              <w:rPr>
                <w:rFonts w:ascii="Noto Sans CJK SC" w:hAnsi="Noto Sans CJK SC" w:eastAsia="Noto Sans CJK SC"/>
                <w:color w:val="1F2937"/>
                <w:sz w:val="15"/>
              </w:rPr>
              <w:t>0.352702</w:t>
            </w:r>
          </w:p>
        </w:tc>
      </w:tr>
      <w:tr>
        <w:trPr>
          <w:cantSplit/>
        </w:trPr>
        <w:tc>
          <w:tcPr>
            <w:tcW w:type="dxa" w:w="700"/>
            <w:shd w:fill="F8FAFC"/>
            <w:vAlign w:val="center"/>
          </w:tcPr>
          <w:p>
            <w:pPr>
              <w:keepNext w:val="0"/>
              <w:spacing w:before="0" w:after="0" w:line="252" w:lineRule="auto"/>
              <w:jc w:val="center"/>
            </w:pPr>
            <w:r>
              <w:rPr>
                <w:rFonts w:ascii="Noto Sans CJK SC" w:hAnsi="Noto Sans CJK SC" w:eastAsia="Noto Sans CJK SC"/>
                <w:color w:val="1F2937"/>
                <w:sz w:val="15"/>
              </w:rPr>
              <w:t>R12</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303,165</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239,616</w:t>
            </w:r>
          </w:p>
        </w:tc>
        <w:tc>
          <w:tcPr>
            <w:tcW w:type="dxa" w:w="1450"/>
            <w:shd w:fill="F8FAFC"/>
            <w:vAlign w:val="center"/>
          </w:tcPr>
          <w:p>
            <w:pPr>
              <w:keepNext w:val="0"/>
              <w:spacing w:before="0" w:after="0" w:line="252" w:lineRule="auto"/>
              <w:jc w:val="center"/>
            </w:pPr>
            <w:r>
              <w:rPr>
                <w:rFonts w:ascii="Noto Sans CJK SC" w:hAnsi="Noto Sans CJK SC" w:eastAsia="Noto Sans CJK SC"/>
                <w:color w:val="1F2937"/>
                <w:sz w:val="15"/>
              </w:rPr>
              <w:t>3,096</w:t>
            </w:r>
          </w:p>
        </w:tc>
        <w:tc>
          <w:tcPr>
            <w:tcW w:type="dxa" w:w="1300"/>
            <w:shd w:fill="F8FAFC"/>
            <w:vAlign w:val="center"/>
          </w:tcPr>
          <w:p>
            <w:pPr>
              <w:keepNext w:val="0"/>
              <w:spacing w:before="0" w:after="0" w:line="252" w:lineRule="auto"/>
              <w:jc w:val="center"/>
            </w:pPr>
            <w:r>
              <w:rPr>
                <w:rFonts w:ascii="Noto Sans CJK SC" w:hAnsi="Noto Sans CJK SC" w:eastAsia="Noto Sans CJK SC"/>
                <w:color w:val="1F2937"/>
                <w:sz w:val="15"/>
              </w:rPr>
              <w:t>661</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5"/>
              </w:rPr>
              <w:t>13</w:t>
            </w:r>
          </w:p>
        </w:tc>
        <w:tc>
          <w:tcPr>
            <w:tcW w:type="dxa" w:w="1690"/>
            <w:shd w:fill="F8FAFC"/>
            <w:vAlign w:val="center"/>
          </w:tcPr>
          <w:p>
            <w:pPr>
              <w:keepNext w:val="0"/>
              <w:spacing w:before="0" w:after="0" w:line="252" w:lineRule="auto"/>
              <w:jc w:val="center"/>
            </w:pPr>
            <w:r>
              <w:rPr>
                <w:rFonts w:ascii="Noto Sans CJK SC" w:hAnsi="Noto Sans CJK SC" w:eastAsia="Noto Sans CJK SC"/>
                <w:color w:val="1F2937"/>
                <w:sz w:val="15"/>
              </w:rPr>
              <w:t>0.411962</w:t>
            </w:r>
          </w:p>
        </w:tc>
      </w:tr>
      <w:tr>
        <w:trPr>
          <w:cantSplit/>
        </w:trPr>
        <w:tc>
          <w:tcPr>
            <w:tcW w:type="dxa" w:w="700"/>
            <w:vAlign w:val="center"/>
          </w:tcPr>
          <w:p>
            <w:pPr>
              <w:keepNext w:val="0"/>
              <w:spacing w:before="0" w:after="0" w:line="252" w:lineRule="auto"/>
              <w:jc w:val="center"/>
            </w:pPr>
            <w:r>
              <w:rPr>
                <w:rFonts w:ascii="Noto Sans CJK SC" w:hAnsi="Noto Sans CJK SC" w:eastAsia="Noto Sans CJK SC"/>
                <w:color w:val="1F2937"/>
                <w:sz w:val="15"/>
              </w:rPr>
              <w:t>R13</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346,409</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305,152</w:t>
            </w:r>
          </w:p>
        </w:tc>
        <w:tc>
          <w:tcPr>
            <w:tcW w:type="dxa" w:w="1450"/>
            <w:vAlign w:val="center"/>
          </w:tcPr>
          <w:p>
            <w:pPr>
              <w:keepNext w:val="0"/>
              <w:spacing w:before="0" w:after="0" w:line="252" w:lineRule="auto"/>
              <w:jc w:val="center"/>
            </w:pPr>
            <w:r>
              <w:rPr>
                <w:rFonts w:ascii="Noto Sans CJK SC" w:hAnsi="Noto Sans CJK SC" w:eastAsia="Noto Sans CJK SC"/>
                <w:color w:val="1F2937"/>
                <w:sz w:val="15"/>
              </w:rPr>
              <w:t>3,828</w:t>
            </w:r>
          </w:p>
        </w:tc>
        <w:tc>
          <w:tcPr>
            <w:tcW w:type="dxa" w:w="1300"/>
            <w:vAlign w:val="center"/>
          </w:tcPr>
          <w:p>
            <w:pPr>
              <w:keepNext w:val="0"/>
              <w:spacing w:before="0" w:after="0" w:line="252" w:lineRule="auto"/>
              <w:jc w:val="center"/>
            </w:pPr>
            <w:r>
              <w:rPr>
                <w:rFonts w:ascii="Noto Sans CJK SC" w:hAnsi="Noto Sans CJK SC" w:eastAsia="Noto Sans CJK SC"/>
                <w:color w:val="1F2937"/>
                <w:sz w:val="15"/>
              </w:rPr>
              <w:t>361</w:t>
            </w:r>
          </w:p>
        </w:tc>
        <w:tc>
          <w:tcPr>
            <w:tcW w:type="dxa" w:w="1200"/>
            <w:vAlign w:val="center"/>
          </w:tcPr>
          <w:p>
            <w:pPr>
              <w:keepNext w:val="0"/>
              <w:spacing w:before="0" w:after="0" w:line="252" w:lineRule="auto"/>
              <w:jc w:val="center"/>
            </w:pPr>
            <w:r>
              <w:rPr>
                <w:rFonts w:ascii="Noto Sans CJK SC" w:hAnsi="Noto Sans CJK SC" w:eastAsia="Noto Sans CJK SC"/>
                <w:color w:val="1F2937"/>
                <w:sz w:val="15"/>
              </w:rPr>
              <w:t>14</w:t>
            </w:r>
          </w:p>
        </w:tc>
        <w:tc>
          <w:tcPr>
            <w:tcW w:type="dxa" w:w="1690"/>
            <w:vAlign w:val="center"/>
          </w:tcPr>
          <w:p>
            <w:pPr>
              <w:keepNext w:val="0"/>
              <w:spacing w:before="0" w:after="0" w:line="252" w:lineRule="auto"/>
              <w:jc w:val="center"/>
            </w:pPr>
            <w:r>
              <w:rPr>
                <w:rFonts w:ascii="Noto Sans CJK SC" w:hAnsi="Noto Sans CJK SC" w:eastAsia="Noto Sans CJK SC"/>
                <w:color w:val="1F2937"/>
                <w:sz w:val="15"/>
              </w:rPr>
              <w:t>0.363649</w:t>
            </w:r>
          </w:p>
        </w:tc>
      </w:tr>
      <w:tr>
        <w:trPr>
          <w:cantSplit/>
        </w:trPr>
        <w:tc>
          <w:tcPr>
            <w:tcW w:type="dxa" w:w="700"/>
            <w:shd w:fill="F8FAFC"/>
            <w:vAlign w:val="center"/>
          </w:tcPr>
          <w:p>
            <w:pPr>
              <w:keepNext w:val="0"/>
              <w:spacing w:before="0" w:after="0" w:line="252" w:lineRule="auto"/>
              <w:jc w:val="center"/>
            </w:pPr>
            <w:r>
              <w:rPr>
                <w:rFonts w:ascii="Noto Sans CJK SC" w:hAnsi="Noto Sans CJK SC" w:eastAsia="Noto Sans CJK SC"/>
                <w:color w:val="1F2937"/>
                <w:sz w:val="15"/>
              </w:rPr>
              <w:t>R14</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687,246</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633,088</w:t>
            </w:r>
          </w:p>
        </w:tc>
        <w:tc>
          <w:tcPr>
            <w:tcW w:type="dxa" w:w="1450"/>
            <w:shd w:fill="F8FAFC"/>
            <w:vAlign w:val="center"/>
          </w:tcPr>
          <w:p>
            <w:pPr>
              <w:keepNext w:val="0"/>
              <w:spacing w:before="0" w:after="0" w:line="252" w:lineRule="auto"/>
              <w:jc w:val="center"/>
            </w:pPr>
            <w:r>
              <w:rPr>
                <w:rFonts w:ascii="Noto Sans CJK SC" w:hAnsi="Noto Sans CJK SC" w:eastAsia="Noto Sans CJK SC"/>
                <w:color w:val="1F2937"/>
                <w:sz w:val="15"/>
              </w:rPr>
              <w:t>4,909</w:t>
            </w:r>
          </w:p>
        </w:tc>
        <w:tc>
          <w:tcPr>
            <w:tcW w:type="dxa" w:w="1300"/>
            <w:shd w:fill="F8FAFC"/>
            <w:vAlign w:val="center"/>
          </w:tcPr>
          <w:p>
            <w:pPr>
              <w:keepNext w:val="0"/>
              <w:spacing w:before="0" w:after="0" w:line="252" w:lineRule="auto"/>
              <w:jc w:val="center"/>
            </w:pPr>
            <w:r>
              <w:rPr>
                <w:rFonts w:ascii="Noto Sans CJK SC" w:hAnsi="Noto Sans CJK SC" w:eastAsia="Noto Sans CJK SC"/>
                <w:color w:val="1F2937"/>
                <w:sz w:val="15"/>
              </w:rPr>
              <w:t>537</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5"/>
              </w:rPr>
              <w:t>20</w:t>
            </w:r>
          </w:p>
        </w:tc>
        <w:tc>
          <w:tcPr>
            <w:tcW w:type="dxa" w:w="1690"/>
            <w:shd w:fill="F8FAFC"/>
            <w:vAlign w:val="center"/>
          </w:tcPr>
          <w:p>
            <w:pPr>
              <w:keepNext w:val="0"/>
              <w:spacing w:before="0" w:after="0" w:line="252" w:lineRule="auto"/>
              <w:jc w:val="center"/>
            </w:pPr>
            <w:r>
              <w:rPr>
                <w:rFonts w:ascii="Noto Sans CJK SC" w:hAnsi="Noto Sans CJK SC" w:eastAsia="Noto Sans CJK SC"/>
                <w:color w:val="1F2937"/>
                <w:sz w:val="15"/>
              </w:rPr>
              <w:t>0.568047</w:t>
            </w:r>
          </w:p>
        </w:tc>
      </w:tr>
      <w:tr>
        <w:trPr>
          <w:cantSplit/>
        </w:trPr>
        <w:tc>
          <w:tcPr>
            <w:tcW w:type="dxa" w:w="700"/>
            <w:vAlign w:val="center"/>
          </w:tcPr>
          <w:p>
            <w:pPr>
              <w:keepNext w:val="0"/>
              <w:spacing w:before="0" w:after="0" w:line="252" w:lineRule="auto"/>
              <w:jc w:val="center"/>
            </w:pPr>
            <w:r>
              <w:rPr>
                <w:rFonts w:ascii="Noto Sans CJK SC" w:hAnsi="Noto Sans CJK SC" w:eastAsia="Noto Sans CJK SC"/>
                <w:color w:val="1F2937"/>
                <w:sz w:val="15"/>
              </w:rPr>
              <w:t>R15</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271,289</w:t>
            </w:r>
          </w:p>
        </w:tc>
        <w:tc>
          <w:tcPr>
            <w:tcW w:type="dxa" w:w="1510"/>
            <w:vAlign w:val="center"/>
          </w:tcPr>
          <w:p>
            <w:pPr>
              <w:keepNext w:val="0"/>
              <w:spacing w:before="0" w:after="0" w:line="252" w:lineRule="auto"/>
              <w:jc w:val="center"/>
            </w:pPr>
            <w:r>
              <w:rPr>
                <w:rFonts w:ascii="Noto Sans CJK SC" w:hAnsi="Noto Sans CJK SC" w:eastAsia="Noto Sans CJK SC"/>
                <w:color w:val="1F2937"/>
                <w:sz w:val="15"/>
              </w:rPr>
              <w:t>208,128</w:t>
            </w:r>
          </w:p>
        </w:tc>
        <w:tc>
          <w:tcPr>
            <w:tcW w:type="dxa" w:w="1450"/>
            <w:vAlign w:val="center"/>
          </w:tcPr>
          <w:p>
            <w:pPr>
              <w:keepNext w:val="0"/>
              <w:spacing w:before="0" w:after="0" w:line="252" w:lineRule="auto"/>
              <w:jc w:val="center"/>
            </w:pPr>
            <w:r>
              <w:rPr>
                <w:rFonts w:ascii="Noto Sans CJK SC" w:hAnsi="Noto Sans CJK SC" w:eastAsia="Noto Sans CJK SC"/>
                <w:color w:val="1F2937"/>
                <w:sz w:val="15"/>
              </w:rPr>
              <w:t>2,289</w:t>
            </w:r>
          </w:p>
        </w:tc>
        <w:tc>
          <w:tcPr>
            <w:tcW w:type="dxa" w:w="1300"/>
            <w:vAlign w:val="center"/>
          </w:tcPr>
          <w:p>
            <w:pPr>
              <w:keepNext w:val="0"/>
              <w:spacing w:before="0" w:after="0" w:line="252" w:lineRule="auto"/>
              <w:jc w:val="center"/>
            </w:pPr>
            <w:r>
              <w:rPr>
                <w:rFonts w:ascii="Noto Sans CJK SC" w:hAnsi="Noto Sans CJK SC" w:eastAsia="Noto Sans CJK SC"/>
                <w:color w:val="1F2937"/>
                <w:sz w:val="15"/>
              </w:rPr>
              <w:t>234</w:t>
            </w:r>
          </w:p>
        </w:tc>
        <w:tc>
          <w:tcPr>
            <w:tcW w:type="dxa" w:w="1200"/>
            <w:vAlign w:val="center"/>
          </w:tcPr>
          <w:p>
            <w:pPr>
              <w:keepNext w:val="0"/>
              <w:spacing w:before="0" w:after="0" w:line="252" w:lineRule="auto"/>
              <w:jc w:val="center"/>
            </w:pPr>
            <w:r>
              <w:rPr>
                <w:rFonts w:ascii="Noto Sans CJK SC" w:hAnsi="Noto Sans CJK SC" w:eastAsia="Noto Sans CJK SC"/>
                <w:color w:val="1F2937"/>
                <w:sz w:val="15"/>
              </w:rPr>
              <w:t>13</w:t>
            </w:r>
          </w:p>
        </w:tc>
        <w:tc>
          <w:tcPr>
            <w:tcW w:type="dxa" w:w="1690"/>
            <w:vAlign w:val="center"/>
          </w:tcPr>
          <w:p>
            <w:pPr>
              <w:keepNext w:val="0"/>
              <w:spacing w:before="0" w:after="0" w:line="252" w:lineRule="auto"/>
              <w:jc w:val="center"/>
            </w:pPr>
            <w:r>
              <w:rPr>
                <w:rFonts w:ascii="Noto Sans CJK SC" w:hAnsi="Noto Sans CJK SC" w:eastAsia="Noto Sans CJK SC"/>
                <w:color w:val="1F2937"/>
                <w:sz w:val="15"/>
              </w:rPr>
              <w:t>0.381675</w:t>
            </w:r>
          </w:p>
        </w:tc>
      </w:tr>
      <w:tr>
        <w:trPr>
          <w:cantSplit/>
        </w:trPr>
        <w:tc>
          <w:tcPr>
            <w:tcW w:type="dxa" w:w="700"/>
            <w:shd w:fill="F8FAFC"/>
            <w:vAlign w:val="center"/>
          </w:tcPr>
          <w:p>
            <w:pPr>
              <w:keepNext w:val="0"/>
              <w:spacing w:before="0" w:after="0" w:line="252" w:lineRule="auto"/>
              <w:jc w:val="center"/>
            </w:pPr>
            <w:r>
              <w:rPr>
                <w:rFonts w:ascii="Noto Sans CJK SC" w:hAnsi="Noto Sans CJK SC" w:eastAsia="Noto Sans CJK SC"/>
                <w:color w:val="1F2937"/>
                <w:sz w:val="15"/>
              </w:rPr>
              <w:t>Total</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8,679,286</w:t>
            </w:r>
          </w:p>
        </w:tc>
        <w:tc>
          <w:tcPr>
            <w:tcW w:type="dxa" w:w="1510"/>
            <w:shd w:fill="F8FAFC"/>
            <w:vAlign w:val="center"/>
          </w:tcPr>
          <w:p>
            <w:pPr>
              <w:keepNext w:val="0"/>
              <w:spacing w:before="0" w:after="0" w:line="252" w:lineRule="auto"/>
              <w:jc w:val="center"/>
            </w:pPr>
            <w:r>
              <w:rPr>
                <w:rFonts w:ascii="Noto Sans CJK SC" w:hAnsi="Noto Sans CJK SC" w:eastAsia="Noto Sans CJK SC"/>
                <w:color w:val="1F2937"/>
                <w:sz w:val="15"/>
              </w:rPr>
              <w:t>7,873,792</w:t>
            </w:r>
          </w:p>
        </w:tc>
        <w:tc>
          <w:tcPr>
            <w:tcW w:type="dxa" w:w="1450"/>
            <w:shd w:fill="F8FAFC"/>
            <w:vAlign w:val="center"/>
          </w:tcPr>
          <w:p>
            <w:pPr>
              <w:keepNext w:val="0"/>
              <w:spacing w:before="0" w:after="0" w:line="252" w:lineRule="auto"/>
              <w:jc w:val="center"/>
            </w:pPr>
            <w:r>
              <w:rPr>
                <w:rFonts w:ascii="Noto Sans CJK SC" w:hAnsi="Noto Sans CJK SC" w:eastAsia="Noto Sans CJK SC"/>
                <w:color w:val="1F2937"/>
                <w:sz w:val="15"/>
              </w:rPr>
              <w:t>121,214</w:t>
            </w:r>
          </w:p>
        </w:tc>
        <w:tc>
          <w:tcPr>
            <w:tcW w:type="dxa" w:w="1300"/>
            <w:shd w:fill="F8FAFC"/>
            <w:vAlign w:val="center"/>
          </w:tcPr>
          <w:p>
            <w:pPr>
              <w:keepNext w:val="0"/>
              <w:spacing w:before="0" w:after="0" w:line="252" w:lineRule="auto"/>
              <w:jc w:val="center"/>
            </w:pPr>
            <w:r>
              <w:rPr>
                <w:rFonts w:ascii="Noto Sans CJK SC" w:hAnsi="Noto Sans CJK SC" w:eastAsia="Noto Sans CJK SC"/>
                <w:color w:val="1F2937"/>
                <w:sz w:val="15"/>
              </w:rPr>
              <w:t>24,631</w:t>
            </w:r>
          </w:p>
        </w:tc>
        <w:tc>
          <w:tcPr>
            <w:tcW w:type="dxa" w:w="1200"/>
            <w:shd w:fill="F8FAFC"/>
            <w:vAlign w:val="center"/>
          </w:tcPr>
          <w:p>
            <w:pPr>
              <w:keepNext w:val="0"/>
              <w:spacing w:before="0" w:after="0" w:line="252" w:lineRule="auto"/>
              <w:jc w:val="center"/>
            </w:pPr>
            <w:r>
              <w:rPr>
                <w:rFonts w:ascii="Noto Sans CJK SC" w:hAnsi="Noto Sans CJK SC" w:eastAsia="Noto Sans CJK SC"/>
                <w:color w:val="1F2937"/>
                <w:sz w:val="15"/>
              </w:rPr>
              <w:t>287</w:t>
            </w:r>
          </w:p>
        </w:tc>
        <w:tc>
          <w:tcPr>
            <w:tcW w:type="dxa" w:w="1690"/>
            <w:shd w:fill="F8FAFC"/>
            <w:vAlign w:val="center"/>
          </w:tcPr>
          <w:p>
            <w:pPr>
              <w:keepNext w:val="0"/>
              <w:spacing w:before="0" w:after="0" w:line="252" w:lineRule="auto"/>
              <w:jc w:val="center"/>
            </w:pPr>
            <w:r>
              <w:rPr>
                <w:rFonts w:ascii="Noto Sans CJK SC" w:hAnsi="Noto Sans CJK SC" w:eastAsia="Noto Sans CJK SC"/>
                <w:color w:val="1F2937"/>
                <w:sz w:val="15"/>
              </w:rPr>
              <w:t>8.795773</w:t>
            </w:r>
          </w:p>
        </w:tc>
      </w:tr>
    </w:tbl>
    <w:p>
      <w:pPr>
        <w:keepNext w:val="0"/>
        <w:spacing w:before="0" w:after="20" w:line="264" w:lineRule="auto"/>
      </w:pPr>
    </w:p>
    <w:p>
      <w:pPr>
        <w:pStyle w:val="Heading2"/>
        <w:keepNext/>
      </w:pPr>
      <w:r>
        <w:t>C.3 Difference Summary and Result Artifacts</w:t>
      </w:r>
    </w:p>
    <w:tbl>
      <w:tblPr>
        <w:tblW w:type="dxa" w:w="9360"/>
        <w:jc w:val="left"/>
        <w:tblLayout w:type="fixed"/>
        <w:tblLook w:firstColumn="1" w:firstRow="1" w:lastColumn="0" w:lastRow="0" w:noHBand="0" w:noVBand="1" w:val="04A0"/>
        <w:tblInd w:w="120" w:type="dxa"/>
        <w:tblBorders>
          <w:top w:val="single" w:sz="6" w:color="D7DEE8"/>
          <w:left w:val="single" w:sz="6" w:color="D7DEE8"/>
          <w:bottom w:val="single" w:sz="6" w:color="D7DEE8"/>
          <w:right w:val="single" w:sz="6" w:color="D7DEE8"/>
          <w:insideH w:val="single" w:sz="6" w:color="D7DEE8"/>
          <w:insideV w:val="single" w:sz="6" w:color="D7DEE8"/>
        </w:tblBorders>
      </w:tblPr>
      <w:tblGrid>
        <w:gridCol w:w="2600"/>
        <w:gridCol w:w="2200"/>
        <w:gridCol w:w="2200"/>
        <w:gridCol w:w="2360"/>
      </w:tblGrid>
      <w:tr>
        <w:trPr>
          <w:tblHeader w:val="true"/>
          <w:cantSplit/>
        </w:trPr>
        <w:tc>
          <w:tcPr>
            <w:tcW w:type="dxa" w:w="26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Metric</w:t>
            </w:r>
          </w:p>
        </w:tc>
        <w:tc>
          <w:tcPr>
            <w:tcW w:type="dxa" w:w="22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No Compiler</w:t>
            </w:r>
          </w:p>
        </w:tc>
        <w:tc>
          <w:tcPr>
            <w:tcW w:type="dxa" w:w="220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With Compiler</w:t>
            </w:r>
          </w:p>
        </w:tc>
        <w:tc>
          <w:tcPr>
            <w:tcW w:type="dxa" w:w="2360"/>
            <w:tcMar>
              <w:top w:w="90" w:type="dxa"/>
              <w:start w:w="120" w:type="dxa"/>
              <w:bottom w:w="90" w:type="dxa"/>
              <w:end w:w="120" w:type="dxa"/>
            </w:tcMar>
            <w:shd w:fill="17365D"/>
            <w:vAlign w:val="center"/>
          </w:tcPr>
          <w:p>
            <w:pPr>
              <w:keepNext w:val="0"/>
              <w:spacing w:before="0" w:after="0" w:line="240" w:lineRule="auto"/>
              <w:jc w:val="center"/>
            </w:pPr>
            <w:r>
              <w:rPr>
                <w:rFonts w:ascii="Noto Sans CJK SC" w:hAnsi="Noto Sans CJK SC" w:eastAsia="Noto Sans CJK SC"/>
                <w:b/>
                <w:color w:val="FFFFFF"/>
                <w:sz w:val="18"/>
              </w:rPr>
              <w:t>Relative Change</w:t>
            </w:r>
          </w:p>
        </w:tc>
      </w:tr>
      <w:tr>
        <w:trPr>
          <w:cantSplit/>
        </w:trPr>
        <w:tc>
          <w:tcPr>
            <w:tcW w:type="dxa" w:w="2600"/>
            <w:vAlign w:val="center"/>
          </w:tcPr>
          <w:p>
            <w:pPr>
              <w:keepNext w:val="0"/>
              <w:spacing w:before="0" w:after="0" w:line="252" w:lineRule="auto"/>
              <w:jc w:val="left"/>
            </w:pPr>
            <w:r>
              <w:rPr>
                <w:rFonts w:ascii="Noto Sans CJK SC" w:hAnsi="Noto Sans CJK SC" w:eastAsia="Noto Sans CJK SC"/>
                <w:color w:val="1F2937"/>
                <w:sz w:val="18"/>
              </w:rPr>
              <w:t>Prompt tokens</w:t>
            </w:r>
          </w:p>
        </w:tc>
        <w:tc>
          <w:tcPr>
            <w:tcW w:type="dxa" w:w="2200"/>
            <w:vAlign w:val="center"/>
          </w:tcPr>
          <w:p>
            <w:pPr>
              <w:keepNext w:val="0"/>
              <w:spacing w:before="0" w:after="0" w:line="252" w:lineRule="auto"/>
              <w:jc w:val="center"/>
            </w:pPr>
            <w:r>
              <w:rPr>
                <w:rFonts w:ascii="Noto Sans CJK SC" w:hAnsi="Noto Sans CJK SC" w:eastAsia="Noto Sans CJK SC"/>
                <w:color w:val="1F2937"/>
                <w:sz w:val="18"/>
              </w:rPr>
              <w:t>7,408,604</w:t>
            </w:r>
          </w:p>
        </w:tc>
        <w:tc>
          <w:tcPr>
            <w:tcW w:type="dxa" w:w="2200"/>
            <w:vAlign w:val="center"/>
          </w:tcPr>
          <w:p>
            <w:pPr>
              <w:keepNext w:val="0"/>
              <w:spacing w:before="0" w:after="0" w:line="252" w:lineRule="auto"/>
              <w:jc w:val="center"/>
            </w:pPr>
            <w:r>
              <w:rPr>
                <w:rFonts w:ascii="Noto Sans CJK SC" w:hAnsi="Noto Sans CJK SC" w:eastAsia="Noto Sans CJK SC"/>
                <w:color w:val="1F2937"/>
                <w:sz w:val="18"/>
              </w:rPr>
              <w:t>8,679,286</w:t>
            </w:r>
          </w:p>
        </w:tc>
        <w:tc>
          <w:tcPr>
            <w:tcW w:type="dxa" w:w="2360"/>
            <w:vAlign w:val="center"/>
          </w:tcPr>
          <w:p>
            <w:pPr>
              <w:keepNext w:val="0"/>
              <w:spacing w:before="0" w:after="0" w:line="252" w:lineRule="auto"/>
              <w:jc w:val="center"/>
            </w:pPr>
            <w:r>
              <w:rPr>
                <w:rFonts w:ascii="Noto Sans CJK SC" w:hAnsi="Noto Sans CJK SC" w:eastAsia="Noto Sans CJK SC"/>
                <w:color w:val="1F2937"/>
                <w:sz w:val="18"/>
              </w:rPr>
              <w:t>+17.15%</w:t>
            </w:r>
          </w:p>
        </w:tc>
      </w:tr>
      <w:tr>
        <w:trPr>
          <w:cantSplit/>
        </w:trPr>
        <w:tc>
          <w:tcPr>
            <w:tcW w:type="dxa" w:w="2600"/>
            <w:shd w:fill="F8FAFC"/>
            <w:vAlign w:val="center"/>
          </w:tcPr>
          <w:p>
            <w:pPr>
              <w:keepNext w:val="0"/>
              <w:spacing w:before="0" w:after="0" w:line="252" w:lineRule="auto"/>
              <w:jc w:val="left"/>
            </w:pPr>
            <w:r>
              <w:rPr>
                <w:rFonts w:ascii="Noto Sans CJK SC" w:hAnsi="Noto Sans CJK SC" w:eastAsia="Noto Sans CJK SC"/>
                <w:color w:val="1F2937"/>
                <w:sz w:val="18"/>
              </w:rPr>
              <w:t>Cached tokens</w:t>
            </w:r>
          </w:p>
        </w:tc>
        <w:tc>
          <w:tcPr>
            <w:tcW w:type="dxa" w:w="2200"/>
            <w:shd w:fill="F8FAFC"/>
            <w:vAlign w:val="center"/>
          </w:tcPr>
          <w:p>
            <w:pPr>
              <w:keepNext w:val="0"/>
              <w:spacing w:before="0" w:after="0" w:line="252" w:lineRule="auto"/>
              <w:jc w:val="center"/>
            </w:pPr>
            <w:r>
              <w:rPr>
                <w:rFonts w:ascii="Noto Sans CJK SC" w:hAnsi="Noto Sans CJK SC" w:eastAsia="Noto Sans CJK SC"/>
                <w:color w:val="1F2937"/>
                <w:sz w:val="18"/>
              </w:rPr>
              <w:t>6,782,464</w:t>
            </w:r>
          </w:p>
        </w:tc>
        <w:tc>
          <w:tcPr>
            <w:tcW w:type="dxa" w:w="2200"/>
            <w:shd w:fill="F8FAFC"/>
            <w:vAlign w:val="center"/>
          </w:tcPr>
          <w:p>
            <w:pPr>
              <w:keepNext w:val="0"/>
              <w:spacing w:before="0" w:after="0" w:line="252" w:lineRule="auto"/>
              <w:jc w:val="center"/>
            </w:pPr>
            <w:r>
              <w:rPr>
                <w:rFonts w:ascii="Noto Sans CJK SC" w:hAnsi="Noto Sans CJK SC" w:eastAsia="Noto Sans CJK SC"/>
                <w:color w:val="1F2937"/>
                <w:sz w:val="18"/>
              </w:rPr>
              <w:t>7,873,792</w:t>
            </w:r>
          </w:p>
        </w:tc>
        <w:tc>
          <w:tcPr>
            <w:tcW w:type="dxa" w:w="2360"/>
            <w:shd w:fill="F8FAFC"/>
            <w:vAlign w:val="center"/>
          </w:tcPr>
          <w:p>
            <w:pPr>
              <w:keepNext w:val="0"/>
              <w:spacing w:before="0" w:after="0" w:line="252" w:lineRule="auto"/>
              <w:jc w:val="center"/>
            </w:pPr>
            <w:r>
              <w:rPr>
                <w:rFonts w:ascii="Noto Sans CJK SC" w:hAnsi="Noto Sans CJK SC" w:eastAsia="Noto Sans CJK SC"/>
                <w:color w:val="1F2937"/>
                <w:sz w:val="18"/>
              </w:rPr>
              <w:t>+16.09%</w:t>
            </w:r>
          </w:p>
        </w:tc>
      </w:tr>
      <w:tr>
        <w:trPr>
          <w:cantSplit/>
        </w:trPr>
        <w:tc>
          <w:tcPr>
            <w:tcW w:type="dxa" w:w="2600"/>
            <w:vAlign w:val="center"/>
          </w:tcPr>
          <w:p>
            <w:pPr>
              <w:keepNext w:val="0"/>
              <w:spacing w:before="0" w:after="0" w:line="252" w:lineRule="auto"/>
              <w:jc w:val="left"/>
            </w:pPr>
            <w:r>
              <w:rPr>
                <w:rFonts w:ascii="Noto Sans CJK SC" w:hAnsi="Noto Sans CJK SC" w:eastAsia="Noto Sans CJK SC"/>
                <w:color w:val="1F2937"/>
                <w:sz w:val="18"/>
              </w:rPr>
              <w:t>Completion tokens</w:t>
            </w:r>
          </w:p>
        </w:tc>
        <w:tc>
          <w:tcPr>
            <w:tcW w:type="dxa" w:w="2200"/>
            <w:vAlign w:val="center"/>
          </w:tcPr>
          <w:p>
            <w:pPr>
              <w:keepNext w:val="0"/>
              <w:spacing w:before="0" w:after="0" w:line="252" w:lineRule="auto"/>
              <w:jc w:val="center"/>
            </w:pPr>
            <w:r>
              <w:rPr>
                <w:rFonts w:ascii="Noto Sans CJK SC" w:hAnsi="Noto Sans CJK SC" w:eastAsia="Noto Sans CJK SC"/>
                <w:color w:val="1F2937"/>
                <w:sz w:val="18"/>
              </w:rPr>
              <w:t>134,204</w:t>
            </w:r>
          </w:p>
        </w:tc>
        <w:tc>
          <w:tcPr>
            <w:tcW w:type="dxa" w:w="2200"/>
            <w:vAlign w:val="center"/>
          </w:tcPr>
          <w:p>
            <w:pPr>
              <w:keepNext w:val="0"/>
              <w:spacing w:before="0" w:after="0" w:line="252" w:lineRule="auto"/>
              <w:jc w:val="center"/>
            </w:pPr>
            <w:r>
              <w:rPr>
                <w:rFonts w:ascii="Noto Sans CJK SC" w:hAnsi="Noto Sans CJK SC" w:eastAsia="Noto Sans CJK SC"/>
                <w:color w:val="1F2937"/>
                <w:sz w:val="18"/>
              </w:rPr>
              <w:t>121,214</w:t>
            </w:r>
          </w:p>
        </w:tc>
        <w:tc>
          <w:tcPr>
            <w:tcW w:type="dxa" w:w="2360"/>
            <w:vAlign w:val="center"/>
          </w:tcPr>
          <w:p>
            <w:pPr>
              <w:keepNext w:val="0"/>
              <w:spacing w:before="0" w:after="0" w:line="252" w:lineRule="auto"/>
              <w:jc w:val="center"/>
            </w:pPr>
            <w:r>
              <w:rPr>
                <w:rFonts w:ascii="Noto Sans CJK SC" w:hAnsi="Noto Sans CJK SC" w:eastAsia="Noto Sans CJK SC"/>
                <w:color w:val="1F2937"/>
                <w:sz w:val="18"/>
              </w:rPr>
              <w:t>-9.68%</w:t>
            </w:r>
          </w:p>
        </w:tc>
      </w:tr>
      <w:tr>
        <w:trPr>
          <w:cantSplit/>
        </w:trPr>
        <w:tc>
          <w:tcPr>
            <w:tcW w:type="dxa" w:w="2600"/>
            <w:shd w:fill="F8FAFC"/>
            <w:vAlign w:val="center"/>
          </w:tcPr>
          <w:p>
            <w:pPr>
              <w:keepNext w:val="0"/>
              <w:spacing w:before="0" w:after="0" w:line="252" w:lineRule="auto"/>
              <w:jc w:val="left"/>
            </w:pPr>
            <w:r>
              <w:rPr>
                <w:rFonts w:ascii="Noto Sans CJK SC" w:hAnsi="Noto Sans CJK SC" w:eastAsia="Noto Sans CJK SC"/>
                <w:color w:val="1F2937"/>
                <w:sz w:val="18"/>
              </w:rPr>
              <w:t>Reasoning tokens</w:t>
            </w:r>
          </w:p>
        </w:tc>
        <w:tc>
          <w:tcPr>
            <w:tcW w:type="dxa" w:w="2200"/>
            <w:shd w:fill="F8FAFC"/>
            <w:vAlign w:val="center"/>
          </w:tcPr>
          <w:p>
            <w:pPr>
              <w:keepNext w:val="0"/>
              <w:spacing w:before="0" w:after="0" w:line="252" w:lineRule="auto"/>
              <w:jc w:val="center"/>
            </w:pPr>
            <w:r>
              <w:rPr>
                <w:rFonts w:ascii="Noto Sans CJK SC" w:hAnsi="Noto Sans CJK SC" w:eastAsia="Noto Sans CJK SC"/>
                <w:color w:val="1F2937"/>
                <w:sz w:val="18"/>
              </w:rPr>
              <w:t>33,023</w:t>
            </w:r>
          </w:p>
        </w:tc>
        <w:tc>
          <w:tcPr>
            <w:tcW w:type="dxa" w:w="2200"/>
            <w:shd w:fill="F8FAFC"/>
            <w:vAlign w:val="center"/>
          </w:tcPr>
          <w:p>
            <w:pPr>
              <w:keepNext w:val="0"/>
              <w:spacing w:before="0" w:after="0" w:line="252" w:lineRule="auto"/>
              <w:jc w:val="center"/>
            </w:pPr>
            <w:r>
              <w:rPr>
                <w:rFonts w:ascii="Noto Sans CJK SC" w:hAnsi="Noto Sans CJK SC" w:eastAsia="Noto Sans CJK SC"/>
                <w:color w:val="1F2937"/>
                <w:sz w:val="18"/>
              </w:rPr>
              <w:t>24,631</w:t>
            </w:r>
          </w:p>
        </w:tc>
        <w:tc>
          <w:tcPr>
            <w:tcW w:type="dxa" w:w="2360"/>
            <w:shd w:fill="F8FAFC"/>
            <w:vAlign w:val="center"/>
          </w:tcPr>
          <w:p>
            <w:pPr>
              <w:keepNext w:val="0"/>
              <w:spacing w:before="0" w:after="0" w:line="252" w:lineRule="auto"/>
              <w:jc w:val="center"/>
            </w:pPr>
            <w:r>
              <w:rPr>
                <w:rFonts w:ascii="Noto Sans CJK SC" w:hAnsi="Noto Sans CJK SC" w:eastAsia="Noto Sans CJK SC"/>
                <w:color w:val="1F2937"/>
                <w:sz w:val="18"/>
              </w:rPr>
              <w:t>-25.41%</w:t>
            </w:r>
          </w:p>
        </w:tc>
      </w:tr>
      <w:tr>
        <w:trPr>
          <w:cantSplit/>
        </w:trPr>
        <w:tc>
          <w:tcPr>
            <w:tcW w:type="dxa" w:w="2600"/>
            <w:vAlign w:val="center"/>
          </w:tcPr>
          <w:p>
            <w:pPr>
              <w:keepNext w:val="0"/>
              <w:spacing w:before="0" w:after="0" w:line="252" w:lineRule="auto"/>
              <w:jc w:val="left"/>
            </w:pPr>
            <w:r>
              <w:rPr>
                <w:rFonts w:ascii="Noto Sans CJK SC" w:hAnsi="Noto Sans CJK SC" w:eastAsia="Noto Sans CJK SC"/>
                <w:color w:val="1F2937"/>
                <w:sz w:val="18"/>
              </w:rPr>
              <w:t>Model Call Steps</w:t>
            </w:r>
          </w:p>
        </w:tc>
        <w:tc>
          <w:tcPr>
            <w:tcW w:type="dxa" w:w="2200"/>
            <w:vAlign w:val="center"/>
          </w:tcPr>
          <w:p>
            <w:pPr>
              <w:keepNext w:val="0"/>
              <w:spacing w:before="0" w:after="0" w:line="252" w:lineRule="auto"/>
              <w:jc w:val="center"/>
            </w:pPr>
            <w:r>
              <w:rPr>
                <w:rFonts w:ascii="Noto Sans CJK SC" w:hAnsi="Noto Sans CJK SC" w:eastAsia="Noto Sans CJK SC"/>
                <w:color w:val="1F2937"/>
                <w:sz w:val="18"/>
              </w:rPr>
              <w:t>304</w:t>
            </w:r>
          </w:p>
        </w:tc>
        <w:tc>
          <w:tcPr>
            <w:tcW w:type="dxa" w:w="2200"/>
            <w:vAlign w:val="center"/>
          </w:tcPr>
          <w:p>
            <w:pPr>
              <w:keepNext w:val="0"/>
              <w:spacing w:before="0" w:after="0" w:line="252" w:lineRule="auto"/>
              <w:jc w:val="center"/>
            </w:pPr>
            <w:r>
              <w:rPr>
                <w:rFonts w:ascii="Noto Sans CJK SC" w:hAnsi="Noto Sans CJK SC" w:eastAsia="Noto Sans CJK SC"/>
                <w:color w:val="1F2937"/>
                <w:sz w:val="18"/>
              </w:rPr>
              <w:t>287</w:t>
            </w:r>
          </w:p>
        </w:tc>
        <w:tc>
          <w:tcPr>
            <w:tcW w:type="dxa" w:w="2360"/>
            <w:vAlign w:val="center"/>
          </w:tcPr>
          <w:p>
            <w:pPr>
              <w:keepNext w:val="0"/>
              <w:spacing w:before="0" w:after="0" w:line="252" w:lineRule="auto"/>
              <w:jc w:val="center"/>
            </w:pPr>
            <w:r>
              <w:rPr>
                <w:rFonts w:ascii="Noto Sans CJK SC" w:hAnsi="Noto Sans CJK SC" w:eastAsia="Noto Sans CJK SC"/>
                <w:color w:val="1F2937"/>
                <w:sz w:val="18"/>
              </w:rPr>
              <w:t>-5.59%</w:t>
            </w:r>
          </w:p>
        </w:tc>
      </w:tr>
      <w:tr>
        <w:trPr>
          <w:cantSplit/>
        </w:trPr>
        <w:tc>
          <w:tcPr>
            <w:tcW w:type="dxa" w:w="2600"/>
            <w:shd w:fill="F8FAFC"/>
            <w:vAlign w:val="center"/>
          </w:tcPr>
          <w:p>
            <w:pPr>
              <w:keepNext w:val="0"/>
              <w:spacing w:before="0" w:after="0" w:line="252" w:lineRule="auto"/>
              <w:jc w:val="left"/>
            </w:pPr>
            <w:r>
              <w:rPr>
                <w:rFonts w:ascii="Noto Sans CJK SC" w:hAnsi="Noto Sans CJK SC" w:eastAsia="Noto Sans CJK SC"/>
                <w:color w:val="1F2937"/>
                <w:sz w:val="18"/>
              </w:rPr>
              <w:t>Cost (USD)</w:t>
            </w:r>
          </w:p>
        </w:tc>
        <w:tc>
          <w:tcPr>
            <w:tcW w:type="dxa" w:w="2200"/>
            <w:shd w:fill="F8FAFC"/>
            <w:vAlign w:val="center"/>
          </w:tcPr>
          <w:p>
            <w:pPr>
              <w:keepNext w:val="0"/>
              <w:spacing w:before="0" w:after="0" w:line="252" w:lineRule="auto"/>
              <w:jc w:val="center"/>
            </w:pPr>
            <w:r>
              <w:rPr>
                <w:rFonts w:ascii="Noto Sans CJK SC" w:hAnsi="Noto Sans CJK SC" w:eastAsia="Noto Sans CJK SC"/>
                <w:color w:val="1F2937"/>
                <w:sz w:val="18"/>
              </w:rPr>
              <w:t>7.901626</w:t>
            </w:r>
          </w:p>
        </w:tc>
        <w:tc>
          <w:tcPr>
            <w:tcW w:type="dxa" w:w="2200"/>
            <w:shd w:fill="F8FAFC"/>
            <w:vAlign w:val="center"/>
          </w:tcPr>
          <w:p>
            <w:pPr>
              <w:keepNext w:val="0"/>
              <w:spacing w:before="0" w:after="0" w:line="252" w:lineRule="auto"/>
              <w:jc w:val="center"/>
            </w:pPr>
            <w:r>
              <w:rPr>
                <w:rFonts w:ascii="Noto Sans CJK SC" w:hAnsi="Noto Sans CJK SC" w:eastAsia="Noto Sans CJK SC"/>
                <w:color w:val="1F2937"/>
                <w:sz w:val="18"/>
              </w:rPr>
              <w:t>8.795773</w:t>
            </w:r>
          </w:p>
        </w:tc>
        <w:tc>
          <w:tcPr>
            <w:tcW w:type="dxa" w:w="2360"/>
            <w:shd w:fill="F8FAFC"/>
            <w:vAlign w:val="center"/>
          </w:tcPr>
          <w:p>
            <w:pPr>
              <w:keepNext w:val="0"/>
              <w:spacing w:before="0" w:after="0" w:line="252" w:lineRule="auto"/>
              <w:jc w:val="center"/>
            </w:pPr>
            <w:r>
              <w:rPr>
                <w:rFonts w:ascii="Noto Sans CJK SC" w:hAnsi="Noto Sans CJK SC" w:eastAsia="Noto Sans CJK SC"/>
                <w:color w:val="1F2937"/>
                <w:sz w:val="18"/>
              </w:rPr>
              <w:t>+11.32%</w:t>
            </w:r>
          </w:p>
        </w:tc>
      </w:tr>
    </w:tbl>
    <w:p>
      <w:pPr>
        <w:keepNext w:val="0"/>
        <w:spacing w:before="0" w:after="20" w:line="264" w:lineRule="auto"/>
      </w:pPr>
    </w:p>
    <w:p>
      <w:pPr>
        <w:keepNext w:val="0"/>
        <w:spacing w:before="0" w:after="120" w:line="264" w:lineRule="auto"/>
      </w:pPr>
      <w:r>
        <w:rPr>
          <w:rFonts w:ascii="Noto Sans CJK SC" w:hAnsi="Noto Sans CJK SC" w:eastAsia="Noto Sans CJK SC"/>
          <w:i w:val="0"/>
          <w:color w:val="1F2937"/>
        </w:rPr>
        <w:t>Result artifacts: Control summary experiment/runs/gpt-5.6-sol-medium-control-15-rerun/2026-08-30__14-19-08/result.json; Treatment summary experiment/runs/gpt-5.6-sol-medium-treatment-15/2026-08-30__14-40-32/result.json. Raw per-round cases are under each trial's steps/round-N/verifier/test-stdout.txt; trajectories are under steps/round-N/agent/trajectory.json.</w:t>
      </w:r>
    </w:p>
    <w:p>
      <w:pPr>
        <w:pStyle w:val="Heading1"/>
        <w:keepNext/>
      </w:pPr>
      <w:r>
        <w:t>Appendix D: Intent IR Correctness Validation Method</w:t>
      </w:r>
    </w:p>
    <w:p>
      <w:r>
        <w:t>In this experiment, Intent IR correctness is not judged solely by final code tests. It is validated at five layers: structural correctness, provenance correctness, state-evolution correctness, experimental-isolation correctness, and downstream effectiveness. The goal is to separately validate “whether the IR itself is auditable, self-consistent, and free of future-information leakage” and “whether the program generated using the IR satisfies the task requirements.”</w:t>
      </w:r>
    </w:p>
    <w:p>
      <w:pPr>
        <w:pStyle w:val="Heading2"/>
        <w:keepNext/>
      </w:pPr>
      <w:r>
        <w:t>D.1 Overall Validation Process</w:t>
      </w:r>
    </w:p>
    <w:p>
      <w:pPr>
        <w:spacing w:before="100" w:after="140"/>
        <w:ind w:left="504"/>
      </w:pPr>
      <w:r>
        <w:rPr>
          <w:rFonts w:ascii="Consolas" w:hAnsi="Consolas" w:eastAsia="Microsoft YaHei"/>
          <w:sz w:val="19"/>
        </w:rPr>
        <w:t>Validated IR from previous round + current-round original instruction + source ledger through current round</w:t>
        <w:br/>
        <w:t xml:space="preserve">                         ↓</w:t>
        <w:br/>
        <w:t xml:space="preserve">               Semantic compiler generates Intent Delta</w:t>
        <w:br/>
        <w:t xml:space="preserve">                         ↓</w:t>
        <w:br/>
        <w:t xml:space="preserve">             Deterministically validate Delta structure and provenance</w:t>
        <w:br/>
        <w:t xml:space="preserve">                         ↓</w:t>
        <w:br/>
        <w:t xml:space="preserve">              Deterministically merge into a new Intent IR</w:t>
        <w:br/>
        <w:t xml:space="preserve">                         ↓</w:t>
        <w:br/>
        <w:t xml:space="preserve">                 Validate the complete IR again</w:t>
        <w:br/>
        <w:t xml:space="preserve">                         ↓</w:t>
        <w:br/>
        <w:t xml:space="preserve">          Render as Intent Contract and inject into Treatment</w:t>
        <w:br/>
        <w:t xml:space="preserve">                         ↓</w:t>
        <w:br/>
        <w:t xml:space="preserve">             Evaluate code using the original EvoCodeBench tests</w:t>
      </w:r>
      <w:r>
        <w:rPr>
          <w:rFonts w:ascii="Consolas" w:hAnsi="Consolas" w:eastAsia="Microsoft YaHei"/>
          <w:sz w:val="19"/>
        </w:rPr>
      </w:r>
      <w:r>
        <w:rPr>
          <w:rFonts w:ascii="Consolas" w:hAnsi="Consolas" w:eastAsia="Microsoft YaHei"/>
          <w:sz w:val="19"/>
        </w:rPr>
      </w:r>
      <w:r>
        <w:rPr>
          <w:rFonts w:ascii="Consolas" w:hAnsi="Consolas" w:eastAsia="Microsoft YaHei"/>
          <w:sz w:val="19"/>
        </w:rPr>
      </w:r>
      <w:r>
        <w:rPr>
          <w:rFonts w:ascii="Consolas" w:hAnsi="Consolas" w:eastAsia="Microsoft YaHei"/>
          <w:sz w:val="19"/>
        </w:rPr>
      </w:r>
      <w:r>
        <w:rPr>
          <w:rFonts w:ascii="Consolas" w:hAnsi="Consolas" w:eastAsia="Microsoft YaHei"/>
          <w:sz w:val="19"/>
        </w:rPr>
      </w:r>
      <w:r>
        <w:rPr>
          <w:rFonts w:ascii="Consolas" w:hAnsi="Consolas" w:eastAsia="Microsoft YaHei"/>
          <w:sz w:val="19"/>
        </w:rPr>
      </w:r>
      <w:r>
        <w:rPr>
          <w:rFonts w:ascii="Consolas" w:hAnsi="Consolas" w:eastAsia="Microsoft YaHei"/>
          <w:sz w:val="19"/>
        </w:rPr>
      </w:r>
      <w:r>
        <w:rPr>
          <w:rFonts w:ascii="Consolas" w:hAnsi="Consolas" w:eastAsia="Microsoft YaHei"/>
          <w:sz w:val="19"/>
        </w:rPr>
      </w:r>
      <w:r>
        <w:rPr>
          <w:rFonts w:ascii="Consolas" w:hAnsi="Consolas" w:eastAsia="Microsoft YaHei"/>
          <w:sz w:val="19"/>
        </w:rPr>
      </w:r>
      <w:r>
        <w:rPr>
          <w:rFonts w:ascii="Consolas" w:hAnsi="Consolas" w:eastAsia="Microsoft YaHei"/>
          <w:sz w:val="19"/>
        </w:rPr>
      </w:r>
      <w:r>
        <w:rPr>
          <w:rFonts w:ascii="Consolas" w:hAnsi="Consolas" w:eastAsia="Microsoft YaHei"/>
          <w:sz w:val="19"/>
        </w:rPr>
      </w:r>
      <w:r>
        <w:rPr>
          <w:rFonts w:ascii="Consolas" w:hAnsi="Consolas" w:eastAsia="Microsoft YaHei"/>
          <w:sz w:val="19"/>
        </w:rPr>
      </w:r>
    </w:p>
    <w:p>
      <w:r>
        <w:t>This process decouples semantic compilation from deterministic validation: the LLM generates Intent Delta from natural language, while structure, provenance, temporal order, conflict relationships, and task-copy isolation are checked by deterministic programs.</w:t>
      </w:r>
    </w:p>
    <w:p>
      <w:pPr>
        <w:pStyle w:val="Heading2"/>
        <w:keepNext/>
      </w:pPr>
      <w:r>
        <w:t>D.2 JSON Schema Structural Validation</w:t>
      </w:r>
    </w:p>
    <w:p>
      <w:r>
        <w:t>Intent Delta and Intent IR both have explicit JSON Schemas. Any missing field, type error, invalid state value, or Schema violation causes the compilation result to be rejected.</w:t>
      </w:r>
    </w:p>
    <w:p>
      <w:pPr>
        <w:pStyle w:val="ListBullet"/>
      </w:pPr>
      <w:r>
        <w:t>Delta must contain the current round, instruction hash, and operation list;</w:t>
      </w:r>
    </w:p>
    <w:p>
      <w:pPr>
        <w:pStyle w:val="ListBullet"/>
      </w:pPr>
      <w:r>
        <w:t>IR must contain version, compiled-through round, and Requirements;</w:t>
      </w:r>
    </w:p>
    <w:p>
      <w:pPr>
        <w:pStyle w:val="ListBullet"/>
      </w:pPr>
      <w:r>
        <w:t>Each Requirement must contain an ID, semantic key, modality, normalized value, source reference, source round, hash, and status;</w:t>
      </w:r>
    </w:p>
    <w:p>
      <w:pPr>
        <w:pStyle w:val="ListBullet"/>
      </w:pPr>
      <w:r>
        <w:t>revise, supersede, and mark_unknown must specify the target being replaced;</w:t>
      </w:r>
    </w:p>
    <w:p>
      <w:pPr>
        <w:pStyle w:val="ListBullet"/>
      </w:pPr>
      <w:r>
        <w:t>The hash must be a valid 64-character lowercase hexadecimal SHA-256.</w:t>
      </w:r>
    </w:p>
    <w:p>
      <w:r>
        <w:t>Relevant files:</w:t>
      </w:r>
    </w:p>
    <w:p>
      <w:pPr>
        <w:pStyle w:val="ListBullet"/>
      </w:pPr>
      <w:r>
        <w:t>experiment/compiler/intent_delta.schema.json</w:t>
      </w:r>
    </w:p>
    <w:p>
      <w:pPr>
        <w:pStyle w:val="ListBullet"/>
      </w:pPr>
      <w:r>
        <w:t>experiment/compiler/intent_ir.schema.json</w:t>
      </w:r>
    </w:p>
    <w:p>
      <w:pPr>
        <w:pStyle w:val="Heading2"/>
        <w:keepNext/>
      </w:pPr>
      <w:r>
        <w:t>D.3 Provenance Traceability Validation</w:t>
      </w:r>
    </w:p>
    <w:p>
      <w:r>
        <w:t>Every IR Requirement must record its original source so that it can be traced to a specific round and verbatim source text.</w:t>
      </w:r>
    </w:p>
    <w:p>
      <w:pPr>
        <w:pStyle w:val="ListBullet"/>
      </w:pPr>
      <w:r>
        <w:t>source_round: which round it comes from;</w:t>
      </w:r>
    </w:p>
    <w:p>
      <w:pPr>
        <w:pStyle w:val="ListBullet"/>
      </w:pPr>
      <w:r>
        <w:t>source_quote: verbatim quote from the original instruction;</w:t>
      </w:r>
    </w:p>
    <w:p>
      <w:pPr>
        <w:pStyle w:val="ListBullet"/>
      </w:pPr>
      <w:r>
        <w:t>instruction_sha256: SHA-256 of the complete instruction for that round.</w:t>
      </w:r>
    </w:p>
    <w:p>
      <w:r>
        <w:t>The validator actually checks:</w:t>
      </w:r>
    </w:p>
    <w:p>
      <w:pPr>
        <w:pStyle w:val="ListBullet"/>
      </w:pPr>
      <w:r>
        <w:t>source_round must exist in the source ledger;</w:t>
      </w:r>
    </w:p>
    <w:p>
      <w:pPr>
        <w:pStyle w:val="ListBullet"/>
      </w:pPr>
      <w:r>
        <w:t>source_round cannot be later than the current round;</w:t>
      </w:r>
    </w:p>
    <w:p>
      <w:pPr>
        <w:pStyle w:val="ListBullet"/>
      </w:pPr>
      <w:r>
        <w:t>source_quote must be an exact substring of the corresponding instruction;</w:t>
      </w:r>
    </w:p>
    <w:p>
      <w:pPr>
        <w:pStyle w:val="ListBullet"/>
      </w:pPr>
      <w:r>
        <w:t>instruction_sha256 must equal the true hash of the original instruction.</w:t>
      </w:r>
    </w:p>
    <w:p>
      <w:r>
        <w:t>Therefore, the model cannot invent a Requirement without support in the source text, nor can it read future-round requirements. The relevant check is in experiment/compiler/validate_delta.py:98.</w:t>
      </w:r>
    </w:p>
    <w:p>
      <w:r>
        <w:t>Example: the Round-15 Snapshot Requirement can be recorded as:</w:t>
      </w:r>
    </w:p>
    <w:p>
      <w:pPr>
        <w:spacing w:before="100" w:after="140"/>
        <w:ind w:left="504"/>
      </w:pPr>
      <w:r>
        <w:rPr>
          <w:rFonts w:ascii="Consolas" w:hAnsi="Consolas"/>
          <w:color w:val="373737"/>
          <w:sz w:val="19"/>
        </w:rPr>
        <w:t>req-146</w:t>
        <w:br/>
        <w:t>semantic_key = snapshot.output</w:t>
        <w:br/>
        <w:t>source_round = 15</w:t>
        <w:br/>
        <w:t>source_quote = verbatim Round-15 text about the SHA-256 migration</w:t>
        <w:br/>
        <w:t>supersedes = req-133</w:t>
      </w:r>
      <w:r>
        <w:rPr>
          <w:rFonts w:ascii="Consolas" w:hAnsi="Consolas"/>
          <w:color w:val="373737"/>
          <w:sz w:val="19"/>
        </w:rPr>
      </w:r>
      <w:r>
        <w:rPr>
          <w:rFonts w:ascii="Consolas" w:hAnsi="Consolas"/>
          <w:color w:val="373737"/>
          <w:sz w:val="19"/>
        </w:rPr>
      </w:r>
      <w:r>
        <w:rPr>
          <w:rFonts w:ascii="Consolas" w:hAnsi="Consolas"/>
          <w:color w:val="2F5597"/>
          <w:sz w:val="19"/>
        </w:rPr>
      </w:r>
      <w:r>
        <w:rPr>
          <w:rFonts w:ascii="Consolas" w:hAnsi="Consolas"/>
          <w:color w:val="646464"/>
          <w:sz w:val="19"/>
        </w:rPr>
      </w:r>
      <w:r>
        <w:rPr>
          <w:rFonts w:ascii="Consolas" w:hAnsi="Consolas"/>
          <w:color w:val="548235"/>
          <w:sz w:val="19"/>
        </w:rPr>
      </w:r>
      <w:r>
        <w:rPr>
          <w:rFonts w:ascii="Consolas" w:hAnsi="Consolas"/>
          <w:color w:val="373737"/>
          <w:sz w:val="19"/>
        </w:rPr>
      </w:r>
      <w:r>
        <w:rPr>
          <w:rFonts w:ascii="Consolas" w:hAnsi="Consolas"/>
          <w:color w:val="373737"/>
          <w:sz w:val="19"/>
        </w:rPr>
      </w:r>
      <w:r>
        <w:rPr>
          <w:rFonts w:ascii="Consolas" w:hAnsi="Consolas"/>
          <w:color w:val="2F5597"/>
          <w:sz w:val="19"/>
        </w:rPr>
      </w:r>
      <w:r>
        <w:rPr>
          <w:rFonts w:ascii="Consolas" w:hAnsi="Consolas"/>
          <w:color w:val="646464"/>
          <w:sz w:val="19"/>
        </w:rPr>
      </w:r>
      <w:r>
        <w:rPr>
          <w:rFonts w:ascii="Consolas" w:hAnsi="Consolas"/>
          <w:color w:val="7030A0"/>
          <w:sz w:val="19"/>
        </w:rPr>
      </w:r>
      <w:r>
        <w:rPr>
          <w:rFonts w:ascii="Consolas" w:hAnsi="Consolas"/>
          <w:color w:val="373737"/>
          <w:sz w:val="19"/>
        </w:rPr>
      </w:r>
      <w:r>
        <w:rPr>
          <w:rFonts w:ascii="Consolas" w:hAnsi="Consolas"/>
          <w:color w:val="373737"/>
          <w:sz w:val="19"/>
        </w:rPr>
      </w:r>
      <w:r>
        <w:rPr>
          <w:rFonts w:ascii="Consolas" w:hAnsi="Consolas"/>
          <w:color w:val="2F5597"/>
          <w:sz w:val="19"/>
        </w:rPr>
      </w:r>
      <w:r>
        <w:rPr>
          <w:rFonts w:ascii="Consolas" w:hAnsi="Consolas"/>
          <w:color w:val="646464"/>
          <w:sz w:val="19"/>
        </w:rPr>
      </w:r>
      <w:r>
        <w:rPr>
          <w:rFonts w:ascii="Consolas" w:hAnsi="Consolas"/>
          <w:color w:val="548235"/>
          <w:sz w:val="19"/>
        </w:rPr>
      </w:r>
      <w:r>
        <w:rPr>
          <w:rFonts w:ascii="Consolas" w:hAnsi="Consolas"/>
          <w:color w:val="373737"/>
          <w:sz w:val="19"/>
        </w:rPr>
      </w:r>
      <w:r>
        <w:rPr>
          <w:rFonts w:ascii="Consolas" w:hAnsi="Consolas"/>
          <w:color w:val="373737"/>
          <w:sz w:val="19"/>
        </w:rPr>
      </w:r>
      <w:r>
        <w:rPr>
          <w:rFonts w:ascii="Consolas" w:hAnsi="Consolas"/>
          <w:color w:val="2F5597"/>
          <w:sz w:val="19"/>
        </w:rPr>
      </w:r>
      <w:r>
        <w:rPr>
          <w:rFonts w:ascii="Consolas" w:hAnsi="Consolas"/>
          <w:color w:val="646464"/>
          <w:sz w:val="19"/>
        </w:rPr>
      </w:r>
      <w:r>
        <w:rPr>
          <w:rFonts w:ascii="Consolas" w:hAnsi="Consolas"/>
          <w:color w:val="548235"/>
          <w:sz w:val="19"/>
        </w:rPr>
      </w:r>
    </w:p>
    <w:p>
      <w:r>
        <w:t>The validator can then verify that the new semantics truly come from round 15 rather than being inferred by the compiler itself.</w:t>
      </w:r>
    </w:p>
    <w:p>
      <w:pPr>
        <w:pStyle w:val="Heading2"/>
        <w:keepNext/>
      </w:pPr>
      <w:r>
        <w:t>D.4 Cross-Round State and Conflict Validation</w:t>
      </w:r>
    </w:p>
    <w:p>
      <w:r>
        <w:t>Intent IR does not directly overwrite old requirements; instead it explicitly preserves full history and the replacement chain:</w:t>
      </w:r>
    </w:p>
    <w:p>
      <w:pPr>
        <w:spacing w:before="100" w:after="140"/>
        <w:ind w:left="504"/>
      </w:pPr>
      <w:r>
        <w:rPr>
          <w:rFonts w:ascii="Consolas" w:hAnsi="Consolas" w:eastAsia="Microsoft YaHei"/>
          <w:sz w:val="19"/>
        </w:rPr>
        <w:t>Old Requirement: active → superseded</w:t>
        <w:br/>
        <w:t>New Requirement: added as active</w:t>
        <w:br/>
        <w:t>New Requirement.supersedes → Old Requirement ID</w:t>
        <w:br/>
        <w:t>Old Requirement.superseded_by → New Requirement ID</w:t>
      </w:r>
      <w:r>
        <w:rPr>
          <w:rFonts w:ascii="Consolas" w:hAnsi="Consolas" w:eastAsia="Microsoft YaHei"/>
          <w:sz w:val="19"/>
        </w:rPr>
      </w:r>
      <w:r>
        <w:rPr>
          <w:rFonts w:ascii="Consolas" w:hAnsi="Consolas" w:eastAsia="Microsoft YaHei"/>
          <w:sz w:val="19"/>
        </w:rPr>
      </w:r>
      <w:r>
        <w:rPr>
          <w:rFonts w:ascii="Consolas" w:hAnsi="Consolas" w:eastAsia="Microsoft YaHei"/>
          <w:sz w:val="19"/>
        </w:rPr>
      </w:r>
    </w:p>
    <w:p>
      <w:r>
        <w:t>Deterministic validation rules include:</w:t>
      </w:r>
    </w:p>
    <w:p>
      <w:pPr>
        <w:pStyle w:val="ListBullet"/>
      </w:pPr>
      <w:r>
        <w:t>Requirement IDs must be globally unique;</w:t>
      </w:r>
    </w:p>
    <w:p>
      <w:pPr>
        <w:pStyle w:val="ListBullet"/>
      </w:pPr>
      <w:r>
        <w:t>add cannot specify a replacement target;</w:t>
      </w:r>
    </w:p>
    <w:p>
      <w:pPr>
        <w:pStyle w:val="ListBullet"/>
      </w:pPr>
      <w:r>
        <w:t>revise or supersede must point to an existing Requirement;</w:t>
      </w:r>
    </w:p>
    <w:p>
      <w:pPr>
        <w:pStyle w:val="ListBullet"/>
      </w:pPr>
      <w:r>
        <w:t>The target being replaced must be active at the start of the current round;</w:t>
      </w:r>
    </w:p>
    <w:p>
      <w:pPr>
        <w:pStyle w:val="ListBullet"/>
      </w:pPr>
      <w:r>
        <w:t>The same Requirement cannot be replaced twice within one round;</w:t>
      </w:r>
    </w:p>
    <w:p>
      <w:pPr>
        <w:pStyle w:val="ListBullet"/>
      </w:pPr>
      <w:r>
        <w:t>The replacement and replaced item must use the same semantic_key;</w:t>
      </w:r>
    </w:p>
    <w:p>
      <w:pPr>
        <w:pStyle w:val="ListBullet"/>
      </w:pPr>
      <w:r>
        <w:t>Two incompatible active values cannot coexist under the same semantic key;</w:t>
      </w:r>
    </w:p>
    <w:p>
      <w:pPr>
        <w:pStyle w:val="ListBullet"/>
      </w:pPr>
      <w:r>
        <w:t>IDs referenced by supersedes and superseded_by must actually exist;</w:t>
      </w:r>
    </w:p>
    <w:p>
      <w:pPr>
        <w:pStyle w:val="ListBullet"/>
      </w:pPr>
      <w:r>
        <w:t>Historical Requirements that are not explicitly superseded cannot disappear.</w:t>
      </w:r>
    </w:p>
    <w:p>
      <w:r>
        <w:t>The merge logic is in experiment/compiler/merge_ir.py:12, and full-IR invariant checks are in experiment/compiler/validate_delta.py:67.</w:t>
      </w:r>
    </w:p>
    <w:p>
      <w:r>
        <w:t>In this task, the mechanisms above focus on validating the following requirement-evolution relationships:</w:t>
      </w:r>
    </w:p>
    <w:p>
      <w:pPr>
        <w:pStyle w:val="ListBullet"/>
      </w:pPr>
      <w:r>
        <w:t>Round 3: new boundary behavior for Linear Fill replaces the old behavior;</w:t>
      </w:r>
    </w:p>
    <w:p>
      <w:pPr>
        <w:pStyle w:val="ListBullet"/>
      </w:pPr>
      <w:r>
        <w:t>Round 3: sample standard deviation replaces population standard deviation for Z-score;</w:t>
      </w:r>
    </w:p>
    <w:p>
      <w:pPr>
        <w:pStyle w:val="ListBullet"/>
      </w:pPr>
      <w:r>
        <w:t>Round 5: BLAKE2b-256 replaces SHA-256 checksum semantics;</w:t>
      </w:r>
    </w:p>
    <w:p>
      <w:pPr>
        <w:pStyle w:val="ListBullet"/>
      </w:pPr>
      <w:r>
        <w:t>Round 7: Manifest no longer has a directory input node in Lineage;</w:t>
      </w:r>
    </w:p>
    <w:p>
      <w:pPr>
        <w:pStyle w:val="ListBullet"/>
      </w:pPr>
      <w:r>
        <w:t>Round 10: Manifest field blake2b changes to checksum + algorithm;</w:t>
      </w:r>
    </w:p>
    <w:p>
      <w:pPr>
        <w:pStyle w:val="ListBullet"/>
      </w:pPr>
      <w:r>
        <w:t>Round 12: Normalize's omitted method changes to Min-max;</w:t>
      </w:r>
    </w:p>
    <w:p>
      <w:pPr>
        <w:pStyle w:val="ListBullet"/>
      </w:pPr>
      <w:r>
        <w:t>Round 15: Snapshot's MD5 row hash changes to SHA-256.</w:t>
      </w:r>
    </w:p>
    <w:p>
      <w:pPr>
        <w:pStyle w:val="Heading2"/>
        <w:keepNext/>
      </w:pPr>
      <w:r>
        <w:t>D.5 Preventing Future-Information Leakage</w:t>
      </w:r>
    </w:p>
    <w:p>
      <w:r>
        <w:t>The experiment requires that round n can see only content from rounds 1 through n. The validator rejects the following cases:</w:t>
      </w:r>
    </w:p>
    <w:p>
      <w:pPr>
        <w:pStyle w:val="ListBullet"/>
      </w:pPr>
      <w:r>
        <w:t>compiled_through_round &gt; current round;</w:t>
      </w:r>
    </w:p>
    <w:p>
      <w:pPr>
        <w:pStyle w:val="ListBullet"/>
      </w:pPr>
      <w:r>
        <w:t>Requirement source_round &gt; current round;</w:t>
      </w:r>
    </w:p>
    <w:p>
      <w:pPr>
        <w:pStyle w:val="ListBullet"/>
      </w:pPr>
      <w:r>
        <w:t>The source ledger contains future rounds;</w:t>
      </w:r>
    </w:p>
    <w:p>
      <w:pPr>
        <w:pStyle w:val="ListBullet"/>
      </w:pPr>
      <w:r>
        <w:t>The Contract references future rounds;</w:t>
      </w:r>
    </w:p>
    <w:p>
      <w:pPr>
        <w:pStyle w:val="ListBullet"/>
      </w:pPr>
      <w:r>
        <w:t>The previous-round IR has already been contaminated with current- or future-round information.</w:t>
      </w:r>
    </w:p>
    <w:p>
      <w:r>
        <w:t>The semantic-compilation prompt also explicitly forbids inferring Requirements from tests, reference implementations, Verifier output, or future-round requirements; see experiment/compiler/compiler_prompt.md:6. This ensures that the Intent IR is formed online round by round rather than being backfilled after seeing all 15 rounds.</w:t>
      </w:r>
    </w:p>
    <w:p>
      <w:pPr>
        <w:pStyle w:val="Heading2"/>
        <w:keepNext/>
      </w:pPr>
      <w:r>
        <w:t>D.6 Treatment Task-Copy Isolation Validation</w:t>
      </w:r>
    </w:p>
    <w:p>
      <w:r>
        <w:t>The Intent IR is ultimately rendered into an Intent Contract and appended to the Treatment's original instruction. The copy validator compares the Control source task and Treatment file by file and requires that:</w:t>
      </w:r>
    </w:p>
    <w:p>
      <w:pPr>
        <w:pStyle w:val="ListBullet"/>
      </w:pPr>
      <w:r>
        <w:t>The file sets must be exactly identical;</w:t>
      </w:r>
    </w:p>
    <w:p>
      <w:pPr>
        <w:pStyle w:val="ListBullet"/>
      </w:pPr>
      <w:r>
        <w:t>Tests, the Verifier, and all other non-instruction files must be byte-for-byte identical;</w:t>
      </w:r>
    </w:p>
    <w:p>
      <w:pPr>
        <w:pStyle w:val="ListBullet"/>
      </w:pPr>
      <w:r>
        <w:t>The original instruction must be a strict byte prefix of the Treatment instruction;</w:t>
      </w:r>
    </w:p>
    <w:p>
      <w:pPr>
        <w:pStyle w:val="ListBullet"/>
      </w:pPr>
      <w:r>
        <w:t>The Contract may only be appended to the end of the instruction;</w:t>
      </w:r>
    </w:p>
    <w:p>
      <w:pPr>
        <w:pStyle w:val="ListBullet"/>
      </w:pPr>
      <w:r>
        <w:t>The Contract must contain valid Active, Superseded, and Execution sections;</w:t>
      </w:r>
    </w:p>
    <w:p>
      <w:pPr>
        <w:pStyle w:val="ListBullet"/>
      </w:pPr>
      <w:r>
        <w:t>Metadata may only change the task name;</w:t>
      </w:r>
    </w:p>
    <w:p>
      <w:pPr>
        <w:pStyle w:val="ListBullet"/>
      </w:pPr>
      <w:r>
        <w:t>The Contract must not reference future rounds.</w:t>
      </w:r>
    </w:p>
    <w:p>
      <w:r>
        <w:t>The implementation is in experiment/compiler/validate_task_copy.py:67. Therefore, any Treatment improvement cannot come from modifying hidden tests, reference answers, or the original requirements; it can only come from the additional Intent Contract.</w:t>
      </w:r>
    </w:p>
    <w:p>
      <w:pPr>
        <w:pStyle w:val="Heading2"/>
        <w:keepNext/>
      </w:pPr>
      <w:r>
        <w:t>D.7 Compiler Unit Tests</w:t>
      </w:r>
    </w:p>
    <w:p>
      <w:r>
        <w:t>The compiler includes fault-injection tests for the invariants above, covering both valid paths and critical failure modes:</w:t>
      </w:r>
    </w:p>
    <w:p>
      <w:pPr>
        <w:pStyle w:val="ListBullet"/>
      </w:pPr>
      <w:r>
        <w:t>A valid Delta is accepted;</w:t>
      </w:r>
    </w:p>
    <w:p>
      <w:pPr>
        <w:pStyle w:val="ListBullet"/>
      </w:pPr>
      <w:r>
        <w:t>Incorrect verbatim source quotes are rejected;</w:t>
      </w:r>
    </w:p>
    <w:p>
      <w:pPr>
        <w:pStyle w:val="ListBullet"/>
      </w:pPr>
      <w:r>
        <w:t>Incorrect rounds and hashes are rejected;</w:t>
      </w:r>
    </w:p>
    <w:p>
      <w:pPr>
        <w:pStyle w:val="ListBullet"/>
      </w:pPr>
      <w:r>
        <w:t>A ledger containing future rounds is rejected;</w:t>
      </w:r>
    </w:p>
    <w:p>
      <w:pPr>
        <w:pStyle w:val="ListBullet"/>
      </w:pPr>
      <w:r>
        <w:t>Duplicate IDs are rejected;</w:t>
      </w:r>
    </w:p>
    <w:p>
      <w:pPr>
        <w:pStyle w:val="ListBullet"/>
      </w:pPr>
      <w:r>
        <w:t>Nonexistent or inactive supersede targets are rejected;</w:t>
      </w:r>
    </w:p>
    <w:p>
      <w:pPr>
        <w:pStyle w:val="ListBullet"/>
      </w:pPr>
      <w:r>
        <w:t>Conflicting values under the same semantic key are rejected;</w:t>
      </w:r>
    </w:p>
    <w:p>
      <w:pPr>
        <w:pStyle w:val="ListBullet"/>
      </w:pPr>
      <w:r>
        <w:t>Tampered test files are rejected;</w:t>
      </w:r>
    </w:p>
    <w:p>
      <w:pPr>
        <w:pStyle w:val="ListBullet"/>
      </w:pPr>
      <w:r>
        <w:t>Replacement of the original instruction is rejected;</w:t>
      </w:r>
    </w:p>
    <w:p>
      <w:pPr>
        <w:pStyle w:val="ListBullet"/>
      </w:pPr>
      <w:r>
        <w:t>Injection of a future-round Contract is rejected;</w:t>
      </w:r>
    </w:p>
    <w:p>
      <w:pPr>
        <w:pStyle w:val="ListBullet"/>
      </w:pPr>
      <w:r>
        <w:t>A compilation failure partway through does not leave an incomplete task copy.</w:t>
      </w:r>
    </w:p>
    <w:p>
      <w:r>
        <w:t>Re-execution result: 16 passed in 0.16s. The test directory is experiment/compiler/tests.</w:t>
      </w:r>
    </w:p>
    <w:p>
      <w:pPr>
        <w:pStyle w:val="Heading2"/>
        <w:keepNext/>
      </w:pPr>
      <w:r>
        <w:t>D.8 15-Round Artifact Continuity Check</w:t>
      </w:r>
    </w:p>
    <w:p>
      <w:r>
        <w:t>Three auditable files are saved for every round:</w:t>
      </w:r>
    </w:p>
    <w:p>
      <w:pPr>
        <w:pStyle w:val="ListBullet"/>
      </w:pPr>
      <w:r>
        <w:t>intent_delta.json</w:t>
      </w:r>
    </w:p>
    <w:p>
      <w:pPr>
        <w:pStyle w:val="ListBullet"/>
      </w:pPr>
      <w:r>
        <w:t>intent_ir.json</w:t>
      </w:r>
    </w:p>
    <w:p>
      <w:pPr>
        <w:pStyle w:val="ListBullet"/>
      </w:pPr>
      <w:r>
        <w:t>intent_contract.md</w:t>
      </w:r>
    </w:p>
    <w:p>
      <w:r>
        <w:t>Across the final 15 rounds, the IR Requirement state evolves from 29 Requirements in Round 1 (29 active) to 148 Requirements in Round 15, including 107 active and 41 superseded.</w:t>
      </w:r>
    </w:p>
    <w:p>
      <w:r>
        <w:t>This shows that historical requirements are not overwritten and deleted; instead, they form inspectable supersession chains. The 15-round files are under experiment/compiled/simple-v1.</w:t>
      </w:r>
    </w:p>
    <w:p>
      <w:pPr>
        <w:pStyle w:val="Heading2"/>
        <w:keepNext/>
      </w:pPr>
      <w:r>
        <w:t>D.9 EvoCodeBench Tests: Indirect Semantic Validation</w:t>
      </w:r>
    </w:p>
    <w:p>
      <w:r>
        <w:t>The final experiment compares Control and Treatment using exactly the same EvoCodeBench tests. In this gpt-5.6-sol medium experiment:</w:t>
      </w:r>
    </w:p>
    <w:p>
      <w:pPr>
        <w:pStyle w:val="ListBullet"/>
      </w:pPr>
      <w:r>
        <w:t>Control: 97.46% cumulative pass rate, 884/960 in the final round;</w:t>
      </w:r>
    </w:p>
    <w:p>
      <w:pPr>
        <w:pStyle w:val="ListBullet"/>
      </w:pPr>
      <w:r>
        <w:t>Treatment: 99.82% cumulative pass rate, 960/960 in the final round;</w:t>
      </w:r>
    </w:p>
    <w:p>
      <w:pPr>
        <w:pStyle w:val="ListBullet"/>
      </w:pPr>
      <w:r>
        <w:t>Treatment passes all cases continuously from Round 10 through Round 15.</w:t>
      </w:r>
    </w:p>
    <w:p>
      <w:r>
        <w:t>These results indicate that the Intent Contract rendered from the IR helps the Coding Agent handle cumulative requirements and supersession relationships more accurately.</w:t>
      </w:r>
    </w:p>
    <w:p>
      <w:r>
        <w:rPr>
          <w:b/>
        </w:rPr>
        <w:t>An important distinction is required: EvoCodeBench tests validate whether the program generated using the IR satisfies the task requirements; they do not directly prove that every semantic extraction in the IR is completely correct.</w:t>
      </w:r>
      <w:r/>
    </w:p>
    <w:p>
      <w:pPr>
        <w:pStyle w:val="Heading2"/>
        <w:keepNext/>
      </w:pPr>
      <w:r>
        <w:t>D.10 Current Validation Boundaries</w:t>
      </w:r>
    </w:p>
    <w:p>
      <w:r>
        <w:t>The current experiment can rigorously validate the following properties:</w:t>
      </w:r>
    </w:p>
    <w:p>
      <w:pPr>
        <w:pStyle w:val="ListBullet"/>
      </w:pPr>
      <w:r>
        <w:t>The IR conforms to the Schema;</w:t>
      </w:r>
    </w:p>
    <w:p>
      <w:pPr>
        <w:pStyle w:val="ListBullet"/>
      </w:pPr>
      <w:r>
        <w:t>Each Requirement has a genuine verbatim source;</w:t>
      </w:r>
    </w:p>
    <w:p>
      <w:pPr>
        <w:pStyle w:val="ListBullet"/>
      </w:pPr>
      <w:r>
        <w:t>There is no future-information leakage;</w:t>
      </w:r>
    </w:p>
    <w:p>
      <w:pPr>
        <w:pStyle w:val="ListBullet"/>
      </w:pPr>
      <w:r>
        <w:t>Cross-round supersession chains are self-consistent;</w:t>
      </w:r>
    </w:p>
    <w:p>
      <w:pPr>
        <w:pStyle w:val="ListBullet"/>
      </w:pPr>
      <w:r>
        <w:t>Historical requirements are not silently deleted;</w:t>
      </w:r>
    </w:p>
    <w:p>
      <w:pPr>
        <w:pStyle w:val="ListBullet"/>
      </w:pPr>
      <w:r>
        <w:t>Treatment does not modify tests or the original task;</w:t>
      </w:r>
    </w:p>
    <w:p>
      <w:pPr>
        <w:pStyle w:val="ListBullet"/>
      </w:pPr>
      <w:r>
        <w:t>The IR has a positive downstream effect on code implementation.</w:t>
      </w:r>
    </w:p>
    <w:p>
      <w:r>
        <w:t>However, the current experiment cannot rigorously prove that:</w:t>
      </w:r>
    </w:p>
    <w:p>
      <w:pPr>
        <w:pStyle w:val="ListBullet"/>
      </w:pPr>
      <w:r>
        <w:t>Every semantic requirement in the original instruction is completely extracted;</w:t>
      </w:r>
    </w:p>
    <w:p>
      <w:pPr>
        <w:pStyle w:val="ListBullet"/>
      </w:pPr>
      <w:r>
        <w:t>The semantic granularity of each Requirement is necessarily optimal;</w:t>
      </w:r>
    </w:p>
    <w:p>
      <w:pPr>
        <w:pStyle w:val="ListBullet"/>
      </w:pPr>
      <w:r>
        <w:t>The semantic_key naming is uniquely correct;</w:t>
      </w:r>
    </w:p>
    <w:p>
      <w:pPr>
        <w:pStyle w:val="ListBullet"/>
      </w:pPr>
      <w:r>
        <w:t>The normalized value is 100% semantically equivalent to the natural-language meaning.</w:t>
      </w:r>
    </w:p>
    <w:p>
      <w:r>
        <w:t>The reason is that there is currently no human-annotated Gold Intent IR for item-by-item comparison. Therefore, a more precise experimental conclusion is:</w:t>
      </w:r>
    </w:p>
    <w:p>
      <w:pPr>
        <w:ind w:left="432" w:right="432"/>
      </w:pPr>
      <w:r>
        <w:rPr>
          <w:b/>
        </w:rPr>
        <w:t>This experiment rigorously validates the structural, provenance, temporal, conflict, and materialization correctness of the Intent IR, and validates its practical utility through downstream hidden tests; however, it has not yet evaluated item-level semantic precision and recall against a human-authored Gold IR.</w:t>
      </w:r>
    </w:p>
    <w:p>
      <w:pPr>
        <w:pStyle w:val="Heading2"/>
        <w:keepNext/>
        <w:pageBreakBefore/>
      </w:pPr>
      <w:r>
        <w:t>D.11 Mapping the Five Validation Layers to Evidence</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3120"/>
            <w:vAlign w:val="center"/>
            <w:shd w:fill="E9EEF5"/>
          </w:tcPr>
          <w:p>
            <w:r>
              <w:t>Validation Layer</w:t>
            </w:r>
            <w:r>
              <w:rPr>
                <w:b/>
              </w:rPr>
            </w:r>
          </w:p>
        </w:tc>
        <w:tc>
          <w:tcPr>
            <w:tcW w:type="dxa" w:w="3120"/>
            <w:vAlign w:val="center"/>
            <w:shd w:fill="E9EEF5"/>
          </w:tcPr>
          <w:p>
            <w:r>
              <w:t>Primary Mechanism</w:t>
            </w:r>
            <w:r>
              <w:rPr>
                <w:b/>
              </w:rPr>
            </w:r>
          </w:p>
        </w:tc>
        <w:tc>
          <w:tcPr>
            <w:tcW w:type="dxa" w:w="3120"/>
            <w:vAlign w:val="center"/>
            <w:shd w:fill="E9EEF5"/>
          </w:tcPr>
          <w:p>
            <w:r>
              <w:t>Property Demonstrated</w:t>
            </w:r>
            <w:r>
              <w:rPr>
                <w:b/>
              </w:rPr>
            </w:r>
          </w:p>
        </w:tc>
      </w:tr>
      <w:tr>
        <w:trPr>
          <w:cantSplit/>
        </w:trPr>
        <w:tc>
          <w:tcPr>
            <w:tcW w:type="dxa" w:w="3120"/>
            <w:vAlign w:val="center"/>
          </w:tcPr>
          <w:p>
            <w:r>
              <w:t>Structural correctness</w:t>
            </w:r>
            <w:r>
              <w:rPr>
                <w:b w:val="0"/>
              </w:rPr>
            </w:r>
          </w:p>
        </w:tc>
        <w:tc>
          <w:tcPr>
            <w:tcW w:type="dxa" w:w="3120"/>
            <w:vAlign w:val="center"/>
          </w:tcPr>
          <w:p>
            <w:r>
              <w:t>JSON Schema, complete-IR invariants</w:t>
            </w:r>
            <w:r>
              <w:rPr>
                <w:b w:val="0"/>
              </w:rPr>
            </w:r>
          </w:p>
        </w:tc>
        <w:tc>
          <w:tcPr>
            <w:tcW w:type="dxa" w:w="3120"/>
            <w:vAlign w:val="center"/>
          </w:tcPr>
          <w:p>
            <w:r>
              <w:t>Fields, types, states, hashes, and reference structures are valid</w:t>
            </w:r>
            <w:r>
              <w:rPr>
                <w:b w:val="0"/>
              </w:rPr>
            </w:r>
          </w:p>
        </w:tc>
      </w:tr>
      <w:tr>
        <w:trPr>
          <w:cantSplit/>
        </w:trPr>
        <w:tc>
          <w:tcPr>
            <w:tcW w:type="dxa" w:w="3120"/>
            <w:vAlign w:val="center"/>
          </w:tcPr>
          <w:p>
            <w:r>
              <w:t>Provenance correctness</w:t>
            </w:r>
            <w:r>
              <w:rPr>
                <w:b w:val="0"/>
              </w:rPr>
            </w:r>
          </w:p>
        </w:tc>
        <w:tc>
          <w:tcPr>
            <w:tcW w:type="dxa" w:w="3120"/>
            <w:vAlign w:val="center"/>
          </w:tcPr>
          <w:p>
            <w:r/>
            <w:r>
              <w:rPr>
                <w:b w:val="0"/>
              </w:rPr>
              <w:t>source_round / source_quote / instruction_sha256</w:t>
            </w:r>
          </w:p>
        </w:tc>
        <w:tc>
          <w:tcPr>
            <w:tcW w:type="dxa" w:w="3120"/>
            <w:vAlign w:val="center"/>
          </w:tcPr>
          <w:p>
            <w:r>
              <w:t>Each Requirement has genuine verbatim support and cannot be fabricated without source evidence</w:t>
            </w:r>
            <w:r>
              <w:rPr>
                <w:b w:val="0"/>
              </w:rPr>
            </w:r>
          </w:p>
        </w:tc>
      </w:tr>
      <w:tr>
        <w:trPr>
          <w:cantSplit/>
        </w:trPr>
        <w:tc>
          <w:tcPr>
            <w:tcW w:type="dxa" w:w="3120"/>
            <w:vAlign w:val="center"/>
          </w:tcPr>
          <w:p>
            <w:r>
              <w:t>State-evolution correctness</w:t>
            </w:r>
            <w:r>
              <w:rPr>
                <w:b w:val="0"/>
              </w:rPr>
            </w:r>
          </w:p>
        </w:tc>
        <w:tc>
          <w:tcPr>
            <w:tcW w:type="dxa" w:w="3120"/>
            <w:vAlign w:val="center"/>
          </w:tcPr>
          <w:p>
            <w:r>
              <w:t>Delta merge, supersedes / superseded_by chains</w:t>
            </w:r>
            <w:r>
              <w:rPr>
                <w:b w:val="0"/>
              </w:rPr>
            </w:r>
          </w:p>
        </w:tc>
        <w:tc>
          <w:tcPr>
            <w:tcW w:type="dxa" w:w="3120"/>
            <w:vAlign w:val="center"/>
          </w:tcPr>
          <w:p>
            <w:r>
              <w:t>Cross-round add, revise, and supersession relationships are self-consistent and history is not silently deleted</w:t>
            </w:r>
            <w:r>
              <w:rPr>
                <w:b w:val="0"/>
              </w:rPr>
            </w:r>
          </w:p>
        </w:tc>
      </w:tr>
      <w:tr>
        <w:trPr>
          <w:cantSplit/>
        </w:trPr>
        <w:tc>
          <w:tcPr>
            <w:tcW w:type="dxa" w:w="3120"/>
            <w:vAlign w:val="center"/>
          </w:tcPr>
          <w:p>
            <w:r>
              <w:t>Experimental isolation correctness</w:t>
            </w:r>
            <w:r>
              <w:rPr>
                <w:b w:val="0"/>
              </w:rPr>
            </w:r>
          </w:p>
        </w:tc>
        <w:tc>
          <w:tcPr>
            <w:tcW w:type="dxa" w:w="3120"/>
            <w:vAlign w:val="center"/>
          </w:tcPr>
          <w:p>
            <w:r>
              <w:t>Future-information checks; file-by-file Treatment-copy validation</w:t>
            </w:r>
            <w:r>
              <w:rPr>
                <w:b w:val="0"/>
              </w:rPr>
            </w:r>
          </w:p>
        </w:tc>
        <w:tc>
          <w:tcPr>
            <w:tcW w:type="dxa" w:w="3120"/>
            <w:vAlign w:val="center"/>
          </w:tcPr>
          <w:p>
            <w:r>
              <w:t>No future-requirement leakage; tests and original tasks are not tampered with</w:t>
            </w:r>
            <w:r>
              <w:rPr>
                <w:b w:val="0"/>
              </w:rPr>
            </w:r>
          </w:p>
        </w:tc>
      </w:tr>
      <w:tr>
        <w:trPr>
          <w:cantSplit/>
        </w:trPr>
        <w:tc>
          <w:tcPr>
            <w:tcW w:type="dxa" w:w="3120"/>
            <w:vAlign w:val="center"/>
          </w:tcPr>
          <w:p>
            <w:r>
              <w:t>Downstream validity</w:t>
            </w:r>
            <w:r>
              <w:rPr>
                <w:b w:val="0"/>
              </w:rPr>
            </w:r>
          </w:p>
        </w:tc>
        <w:tc>
          <w:tcPr>
            <w:tcW w:type="dxa" w:w="3120"/>
            <w:vAlign w:val="center"/>
          </w:tcPr>
          <w:p>
            <w:r>
              <w:t>EvoCodeBench cumulative hidden tests</w:t>
            </w:r>
            <w:r>
              <w:rPr>
                <w:b w:val="0"/>
              </w:rPr>
            </w:r>
          </w:p>
        </w:tc>
        <w:tc>
          <w:tcPr>
            <w:tcW w:type="dxa" w:w="3120"/>
            <w:vAlign w:val="center"/>
          </w:tcPr>
          <w:p>
            <w:r>
              <w:t>Programs implemented using IR/Contract satisfy cumulative task requirements more closely</w:t>
            </w:r>
            <w:r>
              <w:rPr>
                <w:b w:val="0"/>
              </w:rPr>
            </w:r>
          </w:p>
        </w:tc>
      </w:tr>
    </w:tbl>
    <w:p>
      <w:r>
        <w:br w:type="page"/>
      </w:r>
    </w:p>
    <w:p>
      <w:pPr>
        <w:pStyle w:val="Heading1"/>
      </w:pPr>
      <w:r>
        <w:t>Appendix E: Examples of Input Differences With and Without Intent Compiler</w:t>
      </w:r>
    </w:p>
    <w:p>
      <w:r>
        <w:t>Here, “input difference” refers to the instruction that the Coding Agent actually receives in each round.</w:t>
      </w:r>
    </w:p>
    <w:p>
      <w:pPr>
        <w:pStyle w:val="ListBullet"/>
      </w:pPr>
      <w:r>
        <w:t>No Intent Compiler (Control): receives only the original requirements for the current round.</w:t>
      </w:r>
    </w:p>
    <w:p>
      <w:pPr>
        <w:pStyle w:val="ListBullet"/>
      </w:pPr>
      <w:r>
        <w:t>With Intent Compiler (Treatment): receives exactly the same original current-round requirements, with the cumulative Intent Contract appended at the end.</w:t>
      </w:r>
    </w:p>
    <w:p>
      <w:r>
        <w:rPr>
          <w:b/>
        </w:rPr>
        <w:t>The Intent Compiler does not replace or modify the original requirements.</w:t>
      </w:r>
    </w:p>
    <w:p>
      <w:pPr>
        <w:pStyle w:val="Heading2"/>
      </w:pPr>
      <w:r>
        <w:t>E.1 Example 1: Round 5 — Migrating SHA-256 to BLAKE2b-256</w:t>
      </w:r>
    </w:p>
    <w:p>
      <w:pPr>
        <w:pStyle w:val="Heading3"/>
      </w:pPr>
      <w:r>
        <w:t>No Intent Compiler (Control)</w:t>
      </w:r>
    </w:p>
    <w:p>
      <w:r>
        <w:t>Control sees only the original Round 5 instruction, approximately as follows:</w:t>
      </w:r>
    </w:p>
    <w:tbl>
      <w:tblPr>
        <w:tblStyle w:val="TableGrid"/>
        <w:tblW w:type="auto" w:w="0"/>
        <w:jc w:val="center"/>
        <w:tblLook w:firstColumn="1" w:firstRow="1" w:lastColumn="0" w:lastRow="0" w:noHBand="0" w:noVBand="1" w:val="04A0"/>
      </w:tblPr>
      <w:tblGrid>
        <w:gridCol w:w="9360"/>
      </w:tblGrid>
      <w:tr>
        <w:tc>
          <w:tcPr>
            <w:tcW w:type="dxa" w:w="9360"/>
            <w:shd w:fill="F5F7FA"/>
          </w:tcPr>
          <w:p>
            <w:pPr>
              <w:spacing w:after="0"/>
            </w:pPr>
            <w:r/>
            <w:r>
              <w:rPr>
                <w:rFonts w:ascii="Consolas" w:hAnsi="Consolas"/>
                <w:sz w:val="18"/>
              </w:rPr>
              <w:t>Add the following capabilities to dpipe.</w:t>
            </w:r>
            <w:r>
              <w:br/>
            </w:r>
            <w:r>
              <w:rPr>
                <w:rFonts w:ascii="Consolas" w:hAnsi="Consolas"/>
                <w:sz w:val="18"/>
              </w:rPr>
            </w:r>
            <w:r>
              <w:br/>
            </w:r>
            <w:r>
              <w:rPr>
                <w:rFonts w:ascii="Consolas" w:hAnsi="Consolas"/>
                <w:sz w:val="18"/>
              </w:rPr>
              <w:t>Behavior Change: verify command checksum algorithm</w:t>
            </w:r>
            <w:r>
              <w:br/>
            </w:r>
            <w:r>
              <w:rPr>
                <w:rFonts w:ascii="Consolas" w:hAnsi="Consolas"/>
                <w:sz w:val="18"/>
              </w:rPr>
            </w:r>
            <w:r>
              <w:br/>
            </w:r>
            <w:r>
              <w:rPr>
                <w:rFonts w:ascii="Consolas" w:hAnsi="Consolas"/>
                <w:sz w:val="18"/>
              </w:rPr>
              <w:t>The verify command previously used SHA256.</w:t>
            </w:r>
            <w:r>
              <w:br/>
            </w:r>
            <w:r>
              <w:rPr>
                <w:rFonts w:ascii="Consolas" w:hAnsi="Consolas"/>
                <w:sz w:val="18"/>
              </w:rPr>
              <w:t>It now uses BLAKE2b-256 instead.</w:t>
            </w:r>
            <w:r>
              <w:br/>
            </w:r>
            <w:r>
              <w:rPr>
                <w:rFonts w:ascii="Consolas" w:hAnsi="Consolas"/>
                <w:sz w:val="18"/>
              </w:rPr>
            </w:r>
            <w:r>
              <w:br/>
            </w:r>
            <w:r>
              <w:rPr>
                <w:rFonts w:ascii="Consolas" w:hAnsi="Consolas"/>
                <w:sz w:val="18"/>
              </w:rPr>
              <w:t>- manifest must produce BLAKE2b-256 checksums</w:t>
            </w:r>
            <w:r>
              <w:br/>
            </w:r>
            <w:r>
              <w:rPr>
                <w:rFonts w:ascii="Consolas" w:hAnsi="Consolas"/>
                <w:sz w:val="18"/>
              </w:rPr>
              <w:t>- verify must validate BLAKE2b-256 checksums</w:t>
            </w:r>
            <w:r>
              <w:br/>
            </w:r>
            <w:r>
              <w:rPr>
                <w:rFonts w:ascii="Consolas" w:hAnsi="Consolas"/>
                <w:sz w:val="18"/>
              </w:rPr>
              <w:t>- ingest and transform no longer produce .sha256 sidecars</w:t>
            </w:r>
            <w:r>
              <w:br/>
            </w:r>
            <w:r>
              <w:rPr>
                <w:rFonts w:ascii="Consolas" w:hAnsi="Consolas"/>
                <w:sz w:val="18"/>
              </w:rPr>
              <w:t>- existing .sha256 sidecars must be removed</w:t>
            </w:r>
            <w:r>
              <w:br/>
            </w:r>
            <w:r>
              <w:rPr>
                <w:rFonts w:ascii="Consolas" w:hAnsi="Consolas"/>
                <w:sz w:val="18"/>
              </w:rPr>
            </w:r>
            <w:r>
              <w:br/>
            </w:r>
            <w:r>
              <w:rPr>
                <w:rFonts w:ascii="Consolas" w:hAnsi="Consolas"/>
                <w:sz w:val="18"/>
              </w:rPr>
              <w:t>New command: lineage</w:t>
            </w:r>
            <w:r>
              <w:br/>
            </w:r>
            <w:r>
              <w:rPr>
                <w:rFonts w:ascii="Consolas" w:hAnsi="Consolas"/>
                <w:sz w:val="18"/>
              </w:rPr>
              <w:t>...</w:t>
            </w:r>
          </w:p>
        </w:tc>
      </w:tr>
    </w:tbl>
    <w:p>
      <w:r>
        <w:t>The model must recover or remember from the code and the limited current description:</w:t>
      </w:r>
    </w:p>
    <w:p>
      <w:pPr>
        <w:pStyle w:val="ListBullet"/>
      </w:pPr>
      <w:r>
        <w:t>The exact Verify interface and output from Round 1;</w:t>
      </w:r>
    </w:p>
    <w:p>
      <w:pPr>
        <w:pStyle w:val="ListBullet"/>
      </w:pPr>
      <w:r>
        <w:t>The original Manifest structure from Round 1;</w:t>
      </w:r>
    </w:p>
    <w:p>
      <w:pPr>
        <w:pStyle w:val="ListBullet"/>
      </w:pPr>
      <w:r>
        <w:t>Which commands already exist in the Pipeline;</w:t>
      </w:r>
    </w:p>
    <w:p>
      <w:pPr>
        <w:pStyle w:val="ListBullet"/>
      </w:pPr>
      <w:r>
        <w:t>Which old behaviors are no longer valid;</w:t>
      </w:r>
    </w:p>
    <w:p>
      <w:pPr>
        <w:pStyle w:val="ListBullet"/>
      </w:pPr>
      <w:r>
        <w:t>Which existing capabilities must still be preserved.</w:t>
      </w:r>
    </w:p>
    <w:p>
      <w:r>
        <w:rPr>
          <w:b/>
        </w:rPr>
        <w:t>Control input size: 106 lines, 4,309 bytes.</w:t>
      </w:r>
      <w:r/>
    </w:p>
    <w:p>
      <w:pPr>
        <w:pStyle w:val="Heading3"/>
        <w:pageBreakBefore/>
      </w:pPr>
      <w:r>
        <w:t>With Intent Compiler (Treatment)</w:t>
      </w:r>
    </w:p>
    <w:p>
      <w:r>
        <w:t>Treatment first receives exactly the same original instruction above, and then the cumulative Intent Contract is appended, for example:</w:t>
      </w:r>
    </w:p>
    <w:tbl>
      <w:tblPr>
        <w:tblStyle w:val="TableGrid"/>
        <w:tblW w:type="auto" w:w="0"/>
        <w:jc w:val="center"/>
        <w:tblLook w:firstColumn="1" w:firstRow="1" w:lastColumn="0" w:lastRow="0" w:noHBand="0" w:noVBand="1" w:val="04A0"/>
      </w:tblPr>
      <w:tblGrid>
        <w:gridCol w:w="9360"/>
      </w:tblGrid>
      <w:tr>
        <w:tc>
          <w:tcPr>
            <w:tcW w:type="dxa" w:w="9360"/>
            <w:shd w:fill="F5F7FA"/>
          </w:tcPr>
          <w:p>
            <w:pPr>
              <w:spacing w:after="0"/>
            </w:pPr>
            <w:r>
              <w:t>[CURRENT ACTIVE INTENT]</w:t>
              <w:br/>
              <w:br/>
              <w:t>- [req-080] MUST verify.command =</w:t>
              <w:br/>
              <w:t xml:space="preserve">  "BLAKE2b-256 lowercase hex64;</w:t>
              <w:br/>
              <w:t xml:space="preserve">   match:0 VERIFIED;</w:t>
              <w:br/>
              <w:t xml:space="preserve">   mismatch:1 MISMATCH expected=&lt;expected&gt; actual=&lt;actual&gt;"</w:t>
              <w:br/>
              <w:t xml:space="preserve">  ...</w:t>
              <w:br/>
              <w:t xml:space="preserve">  supersedes req-021</w:t>
              <w:br/>
              <w:br/>
              <w:t>- [req-081] MUST manifest.command =</w:t>
              <w:br/>
              <w:t xml:space="preserve">  "generated_at;</w:t>
              <w:br/>
              <w:t xml:space="preserve">   files[path,blake2b-256,rows,size_bytes];</w:t>
              <w:br/>
              <w:t xml:space="preserve">   lowercase hex64;</w:t>
              <w:br/>
              <w:t xml:space="preserve">   path-sorted"</w:t>
              <w:br/>
              <w:t xml:space="preserve">  ...</w:t>
              <w:br/>
              <w:t xml:space="preserve">  supersedes req-022</w:t>
              <w:br/>
              <w:br/>
              <w:t>- Other requirements from Rounds 1–5 that remain active</w:t>
              <w:br/>
              <w:t xml:space="preserve">  ...</w:t>
              <w:br/>
              <w:br/>
              <w:t>[SUPERSEDED INTENT]</w:t>
              <w:br/>
              <w:br/>
              <w:t>- [req-021] verify.command = old verification behavior</w:t>
              <w:br/>
              <w:t xml:space="preserve">  → req-080 (round 5)</w:t>
              <w:br/>
              <w:br/>
              <w:t>- [req-022] manifest.command =</w:t>
              <w:br/>
              <w:t xml:space="preserve">  "files[path,sha256,rows,size_bytes]"</w:t>
              <w:br/>
              <w:t xml:space="preserve">  → req-081 (round 5)</w:t>
              <w:br/>
              <w:br/>
              <w:t>[EXECUTION]</w:t>
              <w:br/>
              <w:br/>
              <w:t>Implement the current request while preserving all active intent.</w:t>
              <w:br/>
              <w:t>Do not restore superseded behavior.</w:t>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p>
        </w:tc>
      </w:tr>
    </w:tbl>
    <w:p>
      <w:r>
        <w:rPr>
          <w:b/>
        </w:rPr>
        <w:t>Treatment input size: 205 lines, 36,727 bytes.</w:t>
      </w:r>
      <w:r/>
    </w:p>
    <w:p>
      <w:r>
        <w:t>The key difference is that Control only sees “now change to BLAKE2b-256,” while Treatment also explicitly sees the state chain in which the old semantics are superseded by the new semantics:</w:t>
      </w:r>
    </w:p>
    <w:tbl>
      <w:tblPr>
        <w:tblStyle w:val="TableGrid"/>
        <w:tblW w:type="auto" w:w="0"/>
        <w:jc w:val="center"/>
        <w:tblLook w:firstColumn="1" w:firstRow="1" w:lastColumn="0" w:lastRow="0" w:noHBand="0" w:noVBand="1" w:val="04A0"/>
      </w:tblPr>
      <w:tblGrid>
        <w:gridCol w:w="9360"/>
      </w:tblGrid>
      <w:tr>
        <w:tc>
          <w:tcPr>
            <w:tcW w:type="dxa" w:w="9360"/>
            <w:shd w:fill="F5F7FA"/>
          </w:tcPr>
          <w:p>
            <w:pPr>
              <w:spacing w:after="0"/>
            </w:pPr>
            <w:r>
              <w:t>Old SHA-256 Requirement</w:t>
              <w:br/>
              <w:t xml:space="preserve">        ↓ superseded</w:t>
              <w:br/>
              <w:t>New BLAKE2b-256 Requirement</w:t>
            </w:r>
            <w:r>
              <w:rPr>
                <w:rFonts w:ascii="Consolas" w:hAnsi="Consolas"/>
                <w:sz w:val="18"/>
              </w:rPr>
            </w:r>
            <w:r/>
            <w:r>
              <w:rPr>
                <w:rFonts w:ascii="Consolas" w:hAnsi="Consolas"/>
                <w:sz w:val="18"/>
              </w:rPr>
            </w:r>
            <w:r/>
            <w:r>
              <w:rPr>
                <w:rFonts w:ascii="Consolas" w:hAnsi="Consolas"/>
                <w:sz w:val="18"/>
              </w:rPr>
            </w:r>
          </w:p>
        </w:tc>
      </w:tr>
    </w:tbl>
    <w:p>
      <w:r>
        <w:t>As a result, Treatment is less likely to make the following mistakes:</w:t>
      </w:r>
    </w:p>
    <w:p>
      <w:pPr>
        <w:pStyle w:val="ListBullet"/>
      </w:pPr>
      <w:r>
        <w:t>verify is changed to BLAKE2b-256 while manifest still uses SHA-256;</w:t>
      </w:r>
    </w:p>
    <w:p>
      <w:pPr>
        <w:pStyle w:val="ListBullet"/>
      </w:pPr>
      <w:r>
        <w:t>Continuing to generate .sha256 sidecars;</w:t>
      </w:r>
    </w:p>
    <w:p>
      <w:pPr>
        <w:pStyle w:val="ListBullet"/>
      </w:pPr>
      <w:r>
        <w:t>Updating the top-level command while omitting Pipeline integration;</w:t>
      </w:r>
    </w:p>
    <w:p>
      <w:pPr>
        <w:pStyle w:val="ListBullet"/>
      </w:pPr>
      <w:r>
        <w:t>Keeping mutually conflicting old and new logic at the same time.</w:t>
      </w:r>
    </w:p>
    <w:p>
      <w:pPr>
        <w:pStyle w:val="Heading2"/>
      </w:pPr>
      <w:r>
        <w:t>E.2 Example 2: Round 15 — Migrating Snapshot from MD5 to SHA-256</w:t>
      </w:r>
    </w:p>
    <w:p>
      <w:pPr>
        <w:pStyle w:val="Heading3"/>
      </w:pPr>
      <w:r>
        <w:t>No Intent Compiler (Control)</w:t>
      </w:r>
    </w:p>
    <w:p>
      <w:r>
        <w:t>Control receives only the newly added Round 15 requirements:</w:t>
      </w:r>
    </w:p>
    <w:tbl>
      <w:tblPr>
        <w:tblStyle w:val="TableGrid"/>
        <w:tblW w:type="auto" w:w="0"/>
        <w:jc w:val="center"/>
        <w:tblLook w:firstColumn="1" w:firstRow="1" w:lastColumn="0" w:lastRow="0" w:noHBand="0" w:noVBand="1" w:val="04A0"/>
      </w:tblPr>
      <w:tblGrid>
        <w:gridCol w:w="9360"/>
      </w:tblGrid>
      <w:tr>
        <w:tc>
          <w:tcPr>
            <w:tcW w:type="dxa" w:w="9360"/>
            <w:shd w:fill="F5F7FA"/>
          </w:tcPr>
          <w:p>
            <w:pPr>
              <w:spacing w:after="0"/>
            </w:pPr>
            <w:r/>
            <w:r>
              <w:rPr>
                <w:rFonts w:ascii="Consolas" w:hAnsi="Consolas"/>
                <w:sz w:val="18"/>
              </w:rPr>
              <w:t>Snapshot SHA-256 migration and tag transform</w:t>
            </w:r>
            <w:r>
              <w:br/>
            </w:r>
            <w:r>
              <w:rPr>
                <w:rFonts w:ascii="Consolas" w:hAnsi="Consolas"/>
                <w:sz w:val="18"/>
              </w:rPr>
            </w:r>
            <w:r>
              <w:br/>
            </w:r>
            <w:r>
              <w:rPr>
                <w:rFonts w:ascii="Consolas" w:hAnsi="Consolas"/>
                <w:sz w:val="18"/>
              </w:rPr>
              <w:t>Conflict: Snapshot row_hash must use SHA-256</w:t>
            </w:r>
            <w:r>
              <w:br/>
            </w:r>
            <w:r>
              <w:rPr>
                <w:rFonts w:ascii="Consolas" w:hAnsi="Consolas"/>
                <w:sz w:val="18"/>
              </w:rPr>
            </w:r>
            <w:r>
              <w:br/>
            </w:r>
            <w:r>
              <w:rPr>
                <w:rFonts w:ascii="Consolas" w:hAnsi="Consolas"/>
                <w:sz w:val="18"/>
              </w:rPr>
              <w:t>The snapshot command currently reports row_hash as an MD5 digest.</w:t>
            </w:r>
            <w:r>
              <w:br/>
            </w:r>
            <w:r>
              <w:rPr>
                <w:rFonts w:ascii="Consolas" w:hAnsi="Consolas"/>
                <w:sz w:val="18"/>
              </w:rPr>
              <w:t>It should now report row_hash as the SHA-256 digest of the same</w:t>
            </w:r>
            <w:r>
              <w:br/>
            </w:r>
            <w:r>
              <w:rPr>
                <w:rFonts w:ascii="Consolas" w:hAnsi="Consolas"/>
                <w:sz w:val="18"/>
              </w:rPr>
              <w:t>sorted row-content string defined for snapshot.</w:t>
            </w:r>
            <w:r>
              <w:br/>
            </w:r>
            <w:r>
              <w:rPr>
                <w:rFonts w:ascii="Consolas" w:hAnsi="Consolas"/>
                <w:sz w:val="18"/>
              </w:rPr>
            </w:r>
            <w:r>
              <w:br/>
            </w:r>
            <w:r>
              <w:rPr>
                <w:rFonts w:ascii="Consolas" w:hAnsi="Consolas"/>
                <w:sz w:val="18"/>
              </w:rPr>
              <w:t>The row_hash field is now a 64-character lowercase hexadecimal string.</w:t>
            </w:r>
            <w:r>
              <w:br/>
            </w:r>
            <w:r>
              <w:rPr>
                <w:rFonts w:ascii="Consolas" w:hAnsi="Consolas"/>
                <w:sz w:val="18"/>
              </w:rPr>
            </w:r>
            <w:r>
              <w:br/>
            </w:r>
            <w:r>
              <w:rPr>
                <w:rFonts w:ascii="Consolas" w:hAnsi="Consolas"/>
                <w:sz w:val="18"/>
              </w:rPr>
              <w:t>No other snapshot output fields or sorting rules change.</w:t>
            </w:r>
            <w:r>
              <w:br/>
            </w:r>
            <w:r>
              <w:rPr>
                <w:rFonts w:ascii="Consolas" w:hAnsi="Consolas"/>
                <w:sz w:val="18"/>
              </w:rPr>
            </w:r>
            <w:r>
              <w:br/>
            </w:r>
            <w:r>
              <w:rPr>
                <w:rFonts w:ascii="Consolas" w:hAnsi="Consolas"/>
                <w:sz w:val="18"/>
              </w:rPr>
              <w:t>Extension: New tag transform</w:t>
            </w:r>
            <w:r>
              <w:br/>
            </w:r>
            <w:r>
              <w:rPr>
                <w:rFonts w:ascii="Consolas" w:hAnsi="Consolas"/>
                <w:sz w:val="18"/>
              </w:rPr>
              <w:t>...</w:t>
            </w:r>
          </w:p>
        </w:tc>
      </w:tr>
    </w:tbl>
    <w:p>
      <w:r>
        <w:rPr>
          <w:b/>
        </w:rPr>
        <w:t>Control input size: 38 lines, 1,407 bytes.</w:t>
      </w:r>
      <w:r/>
    </w:p>
    <w:p>
      <w:r>
        <w:t>Although the current instruction explicitly requires MD5 to be changed to SHA-256, “No other Snapshot rules change” means the model must correctly recover the full Round 13 definition, including:</w:t>
      </w:r>
    </w:p>
    <w:p>
      <w:pPr>
        <w:pStyle w:val="ListBullet"/>
      </w:pPr>
      <w:r>
        <w:t>How row_count and column_count are calculated;</w:t>
      </w:r>
    </w:p>
    <w:p>
      <w:pPr>
        <w:pStyle w:val="ListBullet"/>
      </w:pPr>
      <w:r>
        <w:t>Whether Columns preserve header order;</w:t>
      </w:r>
    </w:p>
    <w:p>
      <w:pPr>
        <w:pStyle w:val="ListBullet"/>
      </w:pPr>
      <w:r>
        <w:t>How non_empty and distinct are calculated;</w:t>
      </w:r>
    </w:p>
    <w:p>
      <w:pPr>
        <w:pStyle w:val="ListBullet"/>
      </w:pPr>
      <w:r>
        <w:t>How each row is concatenated;</w:t>
      </w:r>
    </w:p>
    <w:p>
      <w:pPr>
        <w:pStyle w:val="ListBullet"/>
      </w:pPr>
      <w:r>
        <w:t>How rows are sorted;</w:t>
      </w:r>
    </w:p>
    <w:p>
      <w:pPr>
        <w:pStyle w:val="ListBullet"/>
      </w:pPr>
      <w:r>
        <w:t>Whether newlines are used between the sorted rows;</w:t>
      </w:r>
    </w:p>
    <w:p>
      <w:pPr>
        <w:pStyle w:val="ListBullet"/>
      </w:pPr>
      <w:r>
        <w:t>Whether Snapshot has already been integrated into Pipeline and Lineage.</w:t>
      </w:r>
    </w:p>
    <w:p>
      <w:pPr>
        <w:pStyle w:val="Heading3"/>
        <w:pageBreakBefore/>
      </w:pPr>
      <w:r>
        <w:t>With Intent Compiler (Treatment)</w:t>
      </w:r>
    </w:p>
    <w:p>
      <w:r>
        <w:t>After receiving the same original instruction, Treatment also sees the currently effective requirements and their cross-round states:</w:t>
      </w:r>
    </w:p>
    <w:tbl>
      <w:tblPr>
        <w:tblStyle w:val="TableGrid"/>
        <w:tblW w:type="auto" w:w="0"/>
        <w:jc w:val="center"/>
        <w:tblLook w:firstColumn="1" w:firstRow="1" w:lastColumn="0" w:lastRow="0" w:noHBand="0" w:noVBand="1" w:val="04A0"/>
      </w:tblPr>
      <w:tblGrid>
        <w:gridCol w:w="9360"/>
      </w:tblGrid>
      <w:tr>
        <w:tc>
          <w:tcPr>
            <w:tcW w:type="dxa" w:w="9360"/>
            <w:shd w:fill="F5F7FA"/>
          </w:tcPr>
          <w:p>
            <w:pPr>
              <w:spacing w:after="0"/>
            </w:pPr>
            <w:r/>
            <w:r>
              <w:rPr>
                <w:rFonts w:ascii="Consolas" w:hAnsi="Consolas"/>
                <w:sz w:val="18"/>
              </w:rPr>
              <w:t>[CURRENT ACTIVE INTENT]</w:t>
            </w:r>
            <w:r>
              <w:br/>
            </w:r>
            <w:r>
              <w:rPr>
                <w:rFonts w:ascii="Consolas" w:hAnsi="Consolas"/>
                <w:sz w:val="18"/>
              </w:rPr>
            </w:r>
            <w:r>
              <w:br/>
            </w:r>
            <w:r>
              <w:rPr>
                <w:rFonts w:ascii="Consolas" w:hAnsi="Consolas"/>
                <w:sz w:val="18"/>
              </w:rPr>
              <w:t>- [req-132] MUST snapshot.interface =</w:t>
            </w:r>
            <w:r>
              <w:br/>
            </w:r>
            <w:r>
              <w:rPr>
                <w:rFonts w:ascii="Consolas" w:hAnsi="Consolas"/>
                <w:sz w:val="18"/>
              </w:rPr>
              <w:t xml:space="preserve">  "dpipe snapshot --input &lt;path&gt; --output &lt;path&gt;"</w:t>
            </w:r>
            <w:r>
              <w:br/>
            </w:r>
            <w:r>
              <w:rPr>
                <w:rFonts w:ascii="Consolas" w:hAnsi="Consolas"/>
                <w:sz w:val="18"/>
              </w:rPr>
              <w:t xml:space="preserve">  (round 13)</w:t>
            </w:r>
            <w:r>
              <w:br/>
            </w:r>
            <w:r>
              <w:rPr>
                <w:rFonts w:ascii="Consolas" w:hAnsi="Consolas"/>
                <w:sz w:val="18"/>
              </w:rPr>
            </w:r>
            <w:r>
              <w:br/>
            </w:r>
            <w:r>
              <w:rPr>
                <w:rFonts w:ascii="Consolas" w:hAnsi="Consolas"/>
                <w:sz w:val="18"/>
              </w:rPr>
              <w:t>- [req-134] MUST snapshot.errors =</w:t>
            </w:r>
            <w:r>
              <w:br/>
            </w:r>
            <w:r>
              <w:rPr>
                <w:rFonts w:ascii="Consolas" w:hAnsi="Consolas"/>
                <w:sz w:val="18"/>
              </w:rPr>
              <w:t xml:space="preserve">  "non-zero; ERROR: file not found: &lt;path&gt;"</w:t>
            </w:r>
            <w:r>
              <w:br/>
            </w:r>
            <w:r>
              <w:rPr>
                <w:rFonts w:ascii="Consolas" w:hAnsi="Consolas"/>
                <w:sz w:val="18"/>
              </w:rPr>
              <w:t xml:space="preserve">  (round 13)</w:t>
            </w:r>
            <w:r>
              <w:br/>
            </w:r>
            <w:r>
              <w:rPr>
                <w:rFonts w:ascii="Consolas" w:hAnsi="Consolas"/>
                <w:sz w:val="18"/>
              </w:rPr>
            </w:r>
            <w:r>
              <w:br/>
            </w:r>
            <w:r>
              <w:rPr>
                <w:rFonts w:ascii="Consolas" w:hAnsi="Consolas"/>
                <w:sz w:val="18"/>
              </w:rPr>
              <w:t>- [req-146] MUST snapshot.output =</w:t>
            </w:r>
            <w:r>
              <w:br/>
            </w:r>
            <w:r>
              <w:rPr>
                <w:rFonts w:ascii="Consolas" w:hAnsi="Consolas"/>
                <w:sz w:val="18"/>
              </w:rPr>
              <w:t xml:space="preserve">  "row_count;</w:t>
            </w:r>
            <w:r>
              <w:br/>
            </w:r>
            <w:r>
              <w:rPr>
                <w:rFonts w:ascii="Consolas" w:hAnsi="Consolas"/>
                <w:sz w:val="18"/>
              </w:rPr>
              <w:t xml:space="preserve">   column_count;</w:t>
            </w:r>
            <w:r>
              <w:br/>
            </w:r>
            <w:r>
              <w:rPr>
                <w:rFonts w:ascii="Consolas" w:hAnsi="Consolas"/>
                <w:sz w:val="18"/>
              </w:rPr>
              <w:t xml:space="preserve">   columns[name,non_empty,distinct] header order;</w:t>
            </w:r>
            <w:r>
              <w:br/>
            </w:r>
            <w:r>
              <w:rPr>
                <w:rFonts w:ascii="Consolas" w:hAnsi="Consolas"/>
                <w:sz w:val="18"/>
              </w:rPr>
              <w:t xml:space="preserve">   row_hash=SHA-256(</w:t>
            </w:r>
            <w:r>
              <w:br/>
            </w:r>
            <w:r>
              <w:rPr>
                <w:rFonts w:ascii="Consolas" w:hAnsi="Consolas"/>
                <w:sz w:val="18"/>
              </w:rPr>
              <w:t xml:space="preserve">       lowercase hex64,</w:t>
            </w:r>
            <w:r>
              <w:br/>
            </w:r>
            <w:r>
              <w:rPr>
                <w:rFonts w:ascii="Consolas" w:hAnsi="Consolas"/>
                <w:sz w:val="18"/>
              </w:rPr>
              <w:t xml:space="preserve">       newline-joined sorted comma-joined rows</w:t>
            </w:r>
            <w:r>
              <w:br/>
            </w:r>
            <w:r>
              <w:rPr>
                <w:rFonts w:ascii="Consolas" w:hAnsi="Consolas"/>
                <w:sz w:val="18"/>
              </w:rPr>
              <w:t xml:space="preserve">   )"</w:t>
            </w:r>
            <w:r>
              <w:br/>
            </w:r>
            <w:r>
              <w:rPr>
                <w:rFonts w:ascii="Consolas" w:hAnsi="Consolas"/>
                <w:sz w:val="18"/>
              </w:rPr>
              <w:t xml:space="preserve">  (round 15, supersedes req-133)</w:t>
            </w:r>
            <w:r>
              <w:br/>
            </w:r>
            <w:r>
              <w:rPr>
                <w:rFonts w:ascii="Consolas" w:hAnsi="Consolas"/>
                <w:sz w:val="18"/>
              </w:rPr>
            </w:r>
            <w:r>
              <w:br/>
            </w:r>
            <w:r>
              <w:rPr>
                <w:rFonts w:ascii="Consolas" w:hAnsi="Consolas"/>
                <w:sz w:val="18"/>
              </w:rPr>
              <w:t>- [req-142] MUST pipeline.command =</w:t>
            </w:r>
            <w:r>
              <w:br/>
            </w:r>
            <w:r>
              <w:rPr>
                <w:rFonts w:ascii="Consolas" w:hAnsi="Consolas"/>
                <w:sz w:val="18"/>
              </w:rPr>
              <w:t xml:space="preserve">  "... fingerprint|snapshot|changelog steps"</w:t>
            </w:r>
            <w:r>
              <w:br/>
            </w:r>
            <w:r>
              <w:rPr>
                <w:rFonts w:ascii="Consolas" w:hAnsi="Consolas"/>
                <w:sz w:val="18"/>
              </w:rPr>
              <w:t xml:space="preserve">  (round 14)</w:t>
            </w:r>
            <w:r>
              <w:br/>
            </w:r>
            <w:r>
              <w:rPr>
                <w:rFonts w:ascii="Consolas" w:hAnsi="Consolas"/>
                <w:sz w:val="18"/>
              </w:rPr>
            </w:r>
            <w:r>
              <w:br/>
            </w:r>
            <w:r>
              <w:rPr>
                <w:rFonts w:ascii="Consolas" w:hAnsi="Consolas"/>
                <w:sz w:val="18"/>
              </w:rPr>
              <w:t>- [req-143] MUST lineage.step_mapping =</w:t>
            </w:r>
            <w:r>
              <w:br/>
            </w:r>
            <w:r>
              <w:rPr>
                <w:rFonts w:ascii="Consolas" w:hAnsi="Consolas"/>
                <w:sz w:val="18"/>
              </w:rPr>
              <w:t xml:space="preserve">  "... snapshot:input-&gt;output;</w:t>
            </w:r>
            <w:r>
              <w:br/>
            </w:r>
            <w:r>
              <w:rPr>
                <w:rFonts w:ascii="Consolas" w:hAnsi="Consolas"/>
                <w:sz w:val="18"/>
              </w:rPr>
              <w:t xml:space="preserve">       changelog:input+right-&gt;output ..."</w:t>
            </w:r>
            <w:r>
              <w:br/>
            </w:r>
            <w:r>
              <w:rPr>
                <w:rFonts w:ascii="Consolas" w:hAnsi="Consolas"/>
                <w:sz w:val="18"/>
              </w:rPr>
              <w:t xml:space="preserve">  (round 14)</w:t>
            </w:r>
            <w:r>
              <w:br/>
            </w:r>
            <w:r>
              <w:rPr>
                <w:rFonts w:ascii="Consolas" w:hAnsi="Consolas"/>
                <w:sz w:val="18"/>
              </w:rPr>
            </w:r>
            <w:r>
              <w:br/>
            </w:r>
            <w:r>
              <w:rPr>
                <w:rFonts w:ascii="Consolas" w:hAnsi="Consolas"/>
                <w:sz w:val="18"/>
              </w:rPr>
              <w:t>[SUPERSEDED INTENT]</w:t>
            </w:r>
            <w:r>
              <w:br/>
            </w:r>
            <w:r>
              <w:rPr>
                <w:rFonts w:ascii="Consolas" w:hAnsi="Consolas"/>
                <w:sz w:val="18"/>
              </w:rPr>
            </w:r>
            <w:r>
              <w:br/>
            </w:r>
            <w:r>
              <w:rPr>
                <w:rFonts w:ascii="Consolas" w:hAnsi="Consolas"/>
                <w:sz w:val="18"/>
              </w:rPr>
              <w:t>- [req-133] snapshot.output =</w:t>
            </w:r>
            <w:r>
              <w:br/>
            </w:r>
            <w:r>
              <w:rPr>
                <w:rFonts w:ascii="Consolas" w:hAnsi="Consolas"/>
                <w:sz w:val="18"/>
              </w:rPr>
              <w:t xml:space="preserve">  "row_hash=MD5(</w:t>
            </w:r>
            <w:r>
              <w:br/>
            </w:r>
            <w:r>
              <w:rPr>
                <w:rFonts w:ascii="Consolas" w:hAnsi="Consolas"/>
                <w:sz w:val="18"/>
              </w:rPr>
              <w:t xml:space="preserve">      lowercase hex32,</w:t>
            </w:r>
            <w:r>
              <w:br/>
            </w:r>
            <w:r>
              <w:rPr>
                <w:rFonts w:ascii="Consolas" w:hAnsi="Consolas"/>
                <w:sz w:val="18"/>
              </w:rPr>
              <w:t xml:space="preserve">      newline-joined sorted comma-joined rows</w:t>
            </w:r>
            <w:r>
              <w:br/>
            </w:r>
            <w:r>
              <w:rPr>
                <w:rFonts w:ascii="Consolas" w:hAnsi="Consolas"/>
                <w:sz w:val="18"/>
              </w:rPr>
              <w:t xml:space="preserve">   )"</w:t>
            </w:r>
            <w:r>
              <w:br/>
            </w:r>
            <w:r>
              <w:rPr>
                <w:rFonts w:ascii="Consolas" w:hAnsi="Consolas"/>
                <w:sz w:val="18"/>
              </w:rPr>
              <w:t xml:space="preserve">  (round 13)</w:t>
            </w:r>
            <w:r>
              <w:br/>
            </w:r>
            <w:r>
              <w:rPr>
                <w:rFonts w:ascii="Consolas" w:hAnsi="Consolas"/>
                <w:sz w:val="18"/>
              </w:rPr>
              <w:t xml:space="preserve">  → req-146 (round 15)</w:t>
            </w:r>
          </w:p>
        </w:tc>
      </w:tr>
    </w:tbl>
    <w:p>
      <w:r>
        <w:rPr>
          <w:b/>
        </w:rPr>
        <w:t>Treatment input size: 197 lines, 62,577 bytes.</w:t>
      </w:r>
      <w:r/>
    </w:p>
    <w:p>
      <w:pPr>
        <w:pageBreakBefore/>
      </w:pPr>
      <w:r>
        <w:t>Here the Intent Contract does more than remind the model to “use SHA-256”; it separates what must change from what must remain unchanged:</w:t>
      </w:r>
    </w:p>
    <w:tbl>
      <w:tblPr>
        <w:tblStyle w:val="TableGrid"/>
        <w:tblW w:type="auto" w:w="0"/>
        <w:jc w:val="center"/>
        <w:tblLook w:firstColumn="1" w:firstRow="1" w:lastColumn="0" w:lastRow="0" w:noHBand="0" w:noVBand="1" w:val="04A0"/>
      </w:tblPr>
      <w:tblGrid>
        <w:gridCol w:w="4680"/>
        <w:gridCol w:w="4680"/>
      </w:tblGrid>
      <w:tr>
        <w:tc>
          <w:tcPr>
            <w:tcW w:type="dxa" w:w="3600"/>
            <w:vAlign w:val="center"/>
            <w:shd w:fill="D9EAF7"/>
          </w:tcPr>
          <w:p>
            <w:pPr>
              <w:spacing w:after="0"/>
            </w:pPr>
            <w:r>
              <w:t>Item</w:t>
            </w:r>
            <w:r>
              <w:rPr>
                <w:b/>
              </w:rPr>
            </w:r>
          </w:p>
        </w:tc>
        <w:tc>
          <w:tcPr>
            <w:tcW w:type="dxa" w:w="5472"/>
            <w:vAlign w:val="center"/>
            <w:shd w:fill="D9EAF7"/>
          </w:tcPr>
          <w:p>
            <w:pPr>
              <w:spacing w:after="0"/>
            </w:pPr>
            <w:r>
              <w:t>Round 15 State</w:t>
            </w:r>
            <w:r>
              <w:rPr>
                <w:b/>
              </w:rPr>
            </w:r>
          </w:p>
        </w:tc>
      </w:tr>
      <w:tr>
        <w:tc>
          <w:tcPr>
            <w:tcW w:type="dxa" w:w="3600"/>
            <w:vAlign w:val="center"/>
          </w:tcPr>
          <w:p>
            <w:pPr>
              <w:spacing w:after="0"/>
            </w:pPr>
            <w:r>
              <w:t>row_hash algorithm</w:t>
            </w:r>
            <w:r>
              <w:rPr>
                <w:b w:val="0"/>
              </w:rPr>
            </w:r>
          </w:p>
        </w:tc>
        <w:tc>
          <w:tcPr>
            <w:tcW w:type="dxa" w:w="5472"/>
            <w:vAlign w:val="center"/>
          </w:tcPr>
          <w:p>
            <w:pPr>
              <w:spacing w:after="0"/>
            </w:pPr>
            <w:r/>
            <w:r>
              <w:rPr>
                <w:b w:val="0"/>
              </w:rPr>
              <w:t>MD5 → SHA-256</w:t>
            </w:r>
          </w:p>
        </w:tc>
      </w:tr>
      <w:tr>
        <w:tc>
          <w:tcPr>
            <w:tcW w:type="dxa" w:w="3600"/>
            <w:vAlign w:val="center"/>
          </w:tcPr>
          <w:p>
            <w:pPr>
              <w:spacing w:after="0"/>
            </w:pPr>
            <w:r>
              <w:t>Hash length</w:t>
            </w:r>
            <w:r>
              <w:rPr>
                <w:b w:val="0"/>
              </w:rPr>
            </w:r>
          </w:p>
        </w:tc>
        <w:tc>
          <w:tcPr>
            <w:tcW w:type="dxa" w:w="5472"/>
            <w:vAlign w:val="center"/>
          </w:tcPr>
          <w:p>
            <w:pPr>
              <w:spacing w:after="0"/>
            </w:pPr>
            <w:r>
              <w:t>32 → 64 hexadecimal characters</w:t>
            </w:r>
            <w:r>
              <w:rPr>
                <w:b w:val="0"/>
              </w:rPr>
            </w:r>
          </w:p>
        </w:tc>
      </w:tr>
      <w:tr>
        <w:tc>
          <w:tcPr>
            <w:tcW w:type="dxa" w:w="3600"/>
            <w:vAlign w:val="center"/>
          </w:tcPr>
          <w:p>
            <w:pPr>
              <w:spacing w:after="0"/>
            </w:pPr>
            <w:r>
              <w:t>Row-content concatenation</w:t>
            </w:r>
            <w:r>
              <w:rPr>
                <w:b w:val="0"/>
              </w:rPr>
            </w:r>
          </w:p>
        </w:tc>
        <w:tc>
          <w:tcPr>
            <w:tcW w:type="dxa" w:w="5472"/>
            <w:vAlign w:val="center"/>
          </w:tcPr>
          <w:p>
            <w:pPr>
              <w:spacing w:after="0"/>
            </w:pPr>
            <w:r>
              <w:t>Unchanged</w:t>
            </w:r>
            <w:r>
              <w:rPr>
                <w:b w:val="0"/>
              </w:rPr>
            </w:r>
          </w:p>
        </w:tc>
      </w:tr>
      <w:tr>
        <w:tc>
          <w:tcPr>
            <w:tcW w:type="dxa" w:w="3600"/>
            <w:vAlign w:val="center"/>
          </w:tcPr>
          <w:p>
            <w:pPr>
              <w:spacing w:after="0"/>
            </w:pPr>
            <w:r>
              <w:t>Row-sorting rule</w:t>
            </w:r>
            <w:r>
              <w:rPr>
                <w:b w:val="0"/>
              </w:rPr>
            </w:r>
          </w:p>
        </w:tc>
        <w:tc>
          <w:tcPr>
            <w:tcW w:type="dxa" w:w="5472"/>
            <w:vAlign w:val="center"/>
          </w:tcPr>
          <w:p>
            <w:pPr>
              <w:spacing w:after="0"/>
            </w:pPr>
            <w:r>
              <w:t>Unchanged</w:t>
            </w:r>
            <w:r>
              <w:rPr>
                <w:b w:val="0"/>
              </w:rPr>
            </w:r>
          </w:p>
        </w:tc>
      </w:tr>
      <w:tr>
        <w:tc>
          <w:tcPr>
            <w:tcW w:type="dxa" w:w="3600"/>
            <w:vAlign w:val="center"/>
          </w:tcPr>
          <w:p>
            <w:pPr>
              <w:spacing w:after="0"/>
            </w:pPr>
            <w:r/>
            <w:r>
              <w:rPr>
                <w:b w:val="0"/>
              </w:rPr>
              <w:t>row_count</w:t>
            </w:r>
          </w:p>
        </w:tc>
        <w:tc>
          <w:tcPr>
            <w:tcW w:type="dxa" w:w="5472"/>
            <w:vAlign w:val="center"/>
          </w:tcPr>
          <w:p>
            <w:pPr>
              <w:spacing w:after="0"/>
            </w:pPr>
            <w:r>
              <w:t>Unchanged</w:t>
            </w:r>
            <w:r>
              <w:rPr>
                <w:b w:val="0"/>
              </w:rPr>
            </w:r>
          </w:p>
        </w:tc>
      </w:tr>
      <w:tr>
        <w:tc>
          <w:tcPr>
            <w:tcW w:type="dxa" w:w="3600"/>
            <w:vAlign w:val="center"/>
          </w:tcPr>
          <w:p>
            <w:pPr>
              <w:spacing w:after="0"/>
            </w:pPr>
            <w:r/>
            <w:r>
              <w:rPr>
                <w:b w:val="0"/>
              </w:rPr>
              <w:t>column_count</w:t>
            </w:r>
          </w:p>
        </w:tc>
        <w:tc>
          <w:tcPr>
            <w:tcW w:type="dxa" w:w="5472"/>
            <w:vAlign w:val="center"/>
          </w:tcPr>
          <w:p>
            <w:pPr>
              <w:spacing w:after="0"/>
            </w:pPr>
            <w:r>
              <w:t>Unchanged</w:t>
            </w:r>
            <w:r>
              <w:rPr>
                <w:b w:val="0"/>
              </w:rPr>
            </w:r>
          </w:p>
        </w:tc>
      </w:tr>
      <w:tr>
        <w:tc>
          <w:tcPr>
            <w:tcW w:type="dxa" w:w="3600"/>
            <w:vAlign w:val="center"/>
          </w:tcPr>
          <w:p>
            <w:pPr>
              <w:spacing w:after="0"/>
            </w:pPr>
            <w:r>
              <w:t>Column statistics and ordering</w:t>
            </w:r>
            <w:r>
              <w:rPr>
                <w:b w:val="0"/>
              </w:rPr>
            </w:r>
          </w:p>
        </w:tc>
        <w:tc>
          <w:tcPr>
            <w:tcW w:type="dxa" w:w="5472"/>
            <w:vAlign w:val="center"/>
          </w:tcPr>
          <w:p>
            <w:pPr>
              <w:spacing w:after="0"/>
            </w:pPr>
            <w:r>
              <w:t>Unchanged</w:t>
            </w:r>
            <w:r>
              <w:rPr>
                <w:b w:val="0"/>
              </w:rPr>
            </w:r>
          </w:p>
        </w:tc>
      </w:tr>
      <w:tr>
        <w:tc>
          <w:tcPr>
            <w:tcW w:type="dxa" w:w="3600"/>
            <w:vAlign w:val="center"/>
          </w:tcPr>
          <w:p>
            <w:pPr>
              <w:spacing w:after="0"/>
            </w:pPr>
            <w:r>
              <w:t>Snapshot in Pipeline</w:t>
            </w:r>
            <w:r>
              <w:rPr>
                <w:b w:val="0"/>
              </w:rPr>
            </w:r>
          </w:p>
        </w:tc>
        <w:tc>
          <w:tcPr>
            <w:tcW w:type="dxa" w:w="5472"/>
            <w:vAlign w:val="center"/>
          </w:tcPr>
          <w:p>
            <w:pPr>
              <w:spacing w:after="0"/>
            </w:pPr>
            <w:r>
              <w:t>Preserved</w:t>
            </w:r>
            <w:r>
              <w:rPr>
                <w:b w:val="0"/>
              </w:rPr>
            </w:r>
          </w:p>
        </w:tc>
      </w:tr>
      <w:tr>
        <w:tc>
          <w:tcPr>
            <w:tcW w:type="dxa" w:w="3600"/>
            <w:vAlign w:val="center"/>
          </w:tcPr>
          <w:p>
            <w:pPr>
              <w:spacing w:after="0"/>
            </w:pPr>
            <w:r>
              <w:t>Snapshot in Lineage</w:t>
            </w:r>
            <w:r>
              <w:rPr>
                <w:b w:val="0"/>
              </w:rPr>
            </w:r>
          </w:p>
        </w:tc>
        <w:tc>
          <w:tcPr>
            <w:tcW w:type="dxa" w:w="5472"/>
            <w:vAlign w:val="center"/>
          </w:tcPr>
          <w:p>
            <w:pPr>
              <w:spacing w:after="0"/>
            </w:pPr>
            <w:r>
              <w:t>Preserved</w:t>
            </w:r>
            <w:r>
              <w:rPr>
                <w:b w:val="0"/>
              </w:rPr>
            </w:r>
          </w:p>
        </w:tc>
      </w:tr>
      <w:tr>
        <w:tc>
          <w:tcPr>
            <w:tcW w:type="dxa" w:w="3600"/>
            <w:vAlign w:val="center"/>
          </w:tcPr>
          <w:p>
            <w:pPr>
              <w:spacing w:after="0"/>
            </w:pPr>
            <w:r>
              <w:t>New tag Transform</w:t>
            </w:r>
            <w:r>
              <w:rPr>
                <w:b w:val="0"/>
              </w:rPr>
            </w:r>
          </w:p>
        </w:tc>
        <w:tc>
          <w:tcPr>
            <w:tcW w:type="dxa" w:w="5472"/>
            <w:vAlign w:val="center"/>
          </w:tcPr>
          <w:p>
            <w:pPr>
              <w:spacing w:after="0"/>
            </w:pPr>
            <w:r>
              <w:t>Must be implemented</w:t>
            </w:r>
            <w:r>
              <w:rPr>
                <w:b w:val="0"/>
              </w:rPr>
            </w:r>
          </w:p>
        </w:tc>
      </w:tr>
    </w:tbl>
    <w:p>
      <w:pPr>
        <w:pStyle w:val="Heading2"/>
      </w:pPr>
      <w:r>
        <w:t>E.3 The Essential Difference Between the Two Inputs</w:t>
      </w:r>
    </w:p>
    <w:p>
      <w:r>
        <w:t>The two input conditions can be summarized as follows:</w:t>
      </w:r>
    </w:p>
    <w:tbl>
      <w:tblPr>
        <w:tblStyle w:val="TableGrid"/>
        <w:tblW w:type="auto" w:w="0"/>
        <w:jc w:val="center"/>
        <w:tblLook w:firstColumn="1" w:firstRow="1" w:lastColumn="0" w:lastRow="0" w:noHBand="0" w:noVBand="1" w:val="04A0"/>
      </w:tblPr>
      <w:tblGrid>
        <w:gridCol w:w="4680"/>
        <w:gridCol w:w="4680"/>
      </w:tblGrid>
      <w:tr>
        <w:tc>
          <w:tcPr>
            <w:tcW w:type="dxa" w:w="3024"/>
            <w:vAlign w:val="center"/>
            <w:shd w:fill="D9EAF7"/>
          </w:tcPr>
          <w:p>
            <w:pPr>
              <w:spacing w:after="0"/>
            </w:pPr>
            <w:r>
              <w:t>Experimental Group</w:t>
            </w:r>
            <w:r>
              <w:rPr>
                <w:b/>
              </w:rPr>
            </w:r>
          </w:p>
        </w:tc>
        <w:tc>
          <w:tcPr>
            <w:tcW w:type="dxa" w:w="6048"/>
            <w:vAlign w:val="center"/>
            <w:shd w:fill="D9EAF7"/>
          </w:tcPr>
          <w:p>
            <w:pPr>
              <w:spacing w:after="0"/>
            </w:pPr>
            <w:r>
              <w:t>Actual Input Received by Coding Agent Each Round</w:t>
            </w:r>
            <w:r>
              <w:rPr>
                <w:b/>
              </w:rPr>
            </w:r>
          </w:p>
        </w:tc>
      </w:tr>
      <w:tr>
        <w:tc>
          <w:tcPr>
            <w:tcW w:type="dxa" w:w="3024"/>
            <w:vAlign w:val="center"/>
          </w:tcPr>
          <w:p>
            <w:pPr>
              <w:spacing w:after="0"/>
            </w:pPr>
            <w:r>
              <w:t>No Intent Compiler (Control)</w:t>
            </w:r>
            <w:r>
              <w:rPr>
                <w:b w:val="0"/>
              </w:rPr>
            </w:r>
          </w:p>
        </w:tc>
        <w:tc>
          <w:tcPr>
            <w:tcW w:type="dxa" w:w="6048"/>
            <w:vAlign w:val="center"/>
          </w:tcPr>
          <w:p>
            <w:pPr>
              <w:spacing w:after="0"/>
            </w:pPr>
            <w:r>
              <w:t>Current-round requirements + the model recovering historical semantics from the code itself</w:t>
            </w:r>
            <w:r>
              <w:rPr>
                <w:b w:val="0"/>
              </w:rPr>
            </w:r>
          </w:p>
        </w:tc>
      </w:tr>
      <w:tr>
        <w:tc>
          <w:tcPr>
            <w:tcW w:type="dxa" w:w="3024"/>
            <w:vAlign w:val="center"/>
          </w:tcPr>
          <w:p>
            <w:pPr>
              <w:spacing w:after="0"/>
            </w:pPr>
            <w:r>
              <w:t>With Intent Compiler (Treatment)</w:t>
            </w:r>
            <w:r>
              <w:rPr>
                <w:b w:val="0"/>
              </w:rPr>
            </w:r>
          </w:p>
        </w:tc>
        <w:tc>
          <w:tcPr>
            <w:tcW w:type="dxa" w:w="6048"/>
            <w:vAlign w:val="center"/>
          </w:tcPr>
          <w:p>
            <w:pPr>
              <w:spacing w:after="0"/>
            </w:pPr>
            <w:r>
              <w:t>Current-round requirements + all still-active historical requirements + superseded historical requirements + explicit supersession relationships + source round and verbatim hash for every requirement + execution constraints to “preserve active and do not restore superseded”</w:t>
            </w:r>
            <w:r>
              <w:rPr>
                <w:b w:val="0"/>
              </w:rPr>
            </w:r>
          </w:p>
        </w:tc>
      </w:tr>
    </w:tbl>
    <w:p>
      <w:r>
        <w:rPr>
          <w:b/>
        </w:rPr>
        <w:t>Core judgment: the Intent Compiler does not provide the Coding Agent with hidden answers and does not modify the tests. Its primary role is to transform the requirement state scattered across 15 rounds of natural language into explicit, cumulative, and traceable input.</w:t>
      </w:r>
      <w:r/>
    </w:p>
    <w:p>
      <w:r>
        <w:br w:type="page"/>
      </w:r>
    </w:p>
    <w:p>
      <w:pPr>
        <w:pStyle w:val="Heading1"/>
      </w:pPr>
      <w:r>
        <w:t>Appendix F: Round-by-Round Intent Compiler Compilation Examples</w:t>
      </w:r>
    </w:p>
    <w:p>
      <w:pPr>
        <w:spacing w:after="80" w:line="259" w:lineRule="auto"/>
      </w:pPr>
      <w:r>
        <w:t>This appendix follows the actual Intent Compiler pipeline, using Rounds 5 and 15 as examples to explain step by step the inputs, processing, validation, state merge, Contract rendering, and how the actual Treatment Coding Agent input is ultimately formed.</w:t>
      </w:r>
    </w:p>
    <w:p>
      <w:pPr>
        <w:spacing w:before="40" w:after="80"/>
        <w:ind w:left="259" w:right="115"/>
        <w:shd w:fill="F5F7FA"/>
      </w:pPr>
      <w:r>
        <w:rPr>
          <w:rFonts w:ascii="Consolas" w:hAnsi="Consolas" w:eastAsia="Microsoft YaHei"/>
          <w:sz w:val="17"/>
        </w:rPr>
        <w:t>Original instruction</w:t>
        <w:br/>
        <w:t xml:space="preserve">        +</w:t>
        <w:br/>
        <w:t>Previous-round Intent IR</w:t>
        <w:br/>
        <w:t xml:space="preserve">        +</w:t>
        <w:br/>
        <w:t>Source Ledger through the current round</w:t>
        <w:br/>
        <w:t xml:space="preserve">        ↓</w:t>
        <w:br/>
        <w:t>Construct Compiler Prompt</w:t>
        <w:br/>
        <w:t xml:space="preserve">        ↓</w:t>
        <w:br/>
        <w:t>Semantic model outputs Intent Delta</w:t>
        <w:br/>
        <w:t xml:space="preserve">        ↓</w:t>
        <w:br/>
        <w:t>Deterministically validate Delta</w:t>
        <w:br/>
        <w:t xml:space="preserve">        ↓</w:t>
        <w:br/>
        <w:t>Merge into previous-round IR</w:t>
        <w:br/>
        <w:t xml:space="preserve">        ↓</w:t>
        <w:br/>
        <w:t>Validate the new complete Intent IR</w:t>
        <w:br/>
        <w:t xml:space="preserve">        ↓</w:t>
        <w:br/>
        <w:t>Render Intent Contract</w:t>
        <w:br/>
        <w:t xml:space="preserve">        ↓</w:t>
        <w:br/>
        <w:t>Append to original instruction</w:t>
        <w:br/>
        <w:t xml:space="preserve">        ↓</w:t>
        <w:br/>
        <w:t>Use as Treatment Coding Agent input</w:t>
        <w:br/>
        <w:t xml:space="preserve">        ↓</w:t>
        <w:br/>
        <w:t>Coding Agent modifies the Go tool</w:t>
        <w:br/>
        <w:t xml:space="preserve">        ↓</w:t>
        <w:br/>
        <w:t>EvoCodeBench executes tests</w:t>
      </w:r>
    </w:p>
    <w:p>
      <w:pPr>
        <w:spacing w:after="80" w:line="259" w:lineRule="auto"/>
      </w:pPr>
      <w:r>
        <w:t>Important: the Intent Compiler does not directly modify dpipe code. It only generates structured requirement state; the downstream Coding Agent is what actually modifies the code.</w:t>
      </w:r>
    </w:p>
    <w:p>
      <w:pPr>
        <w:pStyle w:val="Heading2"/>
      </w:pPr>
      <w:r>
        <w:t>F.1 Round 5: Hash-Algorithm Migration</w:t>
      </w:r>
    </w:p>
    <w:p>
      <w:pPr>
        <w:spacing w:after="80" w:line="259" w:lineRule="auto"/>
      </w:pPr>
      <w:r>
        <w:t>The core changes in Round 5 are:</w:t>
      </w:r>
    </w:p>
    <w:p>
      <w:pPr>
        <w:pStyle w:val="ListBullet"/>
        <w:spacing w:after="80" w:line="259" w:lineRule="auto"/>
      </w:pPr>
      <w:r>
        <w:t>verify：SHA-256 → BLAKE2b-256</w:t>
      </w:r>
    </w:p>
    <w:p>
      <w:pPr>
        <w:pStyle w:val="ListBullet"/>
        <w:spacing w:after="80" w:line="259" w:lineRule="auto"/>
      </w:pPr>
      <w:r>
        <w:t>manifest：SHA-256 → BLAKE2b-256</w:t>
      </w:r>
    </w:p>
    <w:p>
      <w:pPr>
        <w:pStyle w:val="ListBullet"/>
        <w:spacing w:after="80" w:line="259" w:lineRule="auto"/>
      </w:pPr>
      <w:r>
        <w:t>ingest/transform: stop generating .sha256 sidecars</w:t>
      </w:r>
    </w:p>
    <w:p>
      <w:pPr>
        <w:pStyle w:val="ListBullet"/>
        <w:spacing w:after="80" w:line="259" w:lineRule="auto"/>
      </w:pPr>
      <w:r>
        <w:t>Add a new lineage command</w:t>
      </w:r>
    </w:p>
    <w:p>
      <w:pPr>
        <w:pStyle w:val="Heading3"/>
      </w:pPr>
      <w:r>
        <w:t>F.1.1 Read the Original Round 5 Instruction</w:t>
      </w:r>
    </w:p>
    <w:p>
      <w:pPr>
        <w:spacing w:after="80" w:line="259" w:lineRule="auto"/>
      </w:pPr>
      <w:r>
        <w:t>The input is the original Round 5 instruction, for example:</w:t>
      </w:r>
    </w:p>
    <w:p>
      <w:pPr>
        <w:spacing w:after="80" w:line="259" w:lineRule="auto"/>
      </w:pPr>
      <w:r>
        <w:t>The verify command previously used SHA256 for computing</w:t>
      </w:r>
    </w:p>
    <w:p>
      <w:pPr>
        <w:spacing w:after="80" w:line="259" w:lineRule="auto"/>
      </w:pPr>
      <w:r>
        <w:t>file checksums. It now uses BLAKE2b-256 instead.</w:t>
      </w:r>
    </w:p>
    <w:p>
      <w:pPr>
        <w:spacing w:after="80" w:line="259" w:lineRule="auto"/>
      </w:pPr>
      <w:r>
        <w:t>The manifest command must also produce BLAKE2b-256</w:t>
      </w:r>
    </w:p>
    <w:p>
      <w:pPr>
        <w:spacing w:after="80" w:line="259" w:lineRule="auto"/>
      </w:pPr>
      <w:r>
        <w:t>checksums (not SHA256).</w:t>
      </w:r>
    </w:p>
    <w:p>
      <w:pPr>
        <w:spacing w:after="80" w:line="259" w:lineRule="auto"/>
      </w:pPr>
      <w:r>
        <w:t>The .sha256 sidecar files produced during ingest and</w:t>
      </w:r>
    </w:p>
    <w:p>
      <w:pPr>
        <w:spacing w:after="80" w:line="259" w:lineRule="auto"/>
      </w:pPr>
      <w:r>
        <w:t>transform are removed.</w:t>
      </w:r>
    </w:p>
    <w:p>
      <w:pPr>
        <w:spacing w:after="80" w:line="259" w:lineRule="auto"/>
      </w:pPr>
      <w:r>
        <w:t>If &lt;output&gt;.sha256 exists from a previous run,</w:t>
      </w:r>
    </w:p>
    <w:p>
      <w:pPr>
        <w:spacing w:after="80" w:line="259" w:lineRule="auto"/>
      </w:pPr>
      <w:r>
        <w:t>ingest and transform must remove it.</w:t>
      </w:r>
    </w:p>
    <w:p>
      <w:pPr>
        <w:spacing w:after="80" w:line="259" w:lineRule="auto"/>
      </w:pPr>
      <w:r>
        <w:t>The SHA-256 of the original instruction is:</w:t>
      </w:r>
    </w:p>
    <w:p>
      <w:pPr>
        <w:spacing w:after="80" w:line="259" w:lineRule="auto"/>
      </w:pPr>
      <w:r>
        <w:t>01448debee74501095c593267cdbf13f7322c50c9d01710ae36c64fab1465033</w:t>
      </w:r>
    </w:p>
    <w:p>
      <w:pPr>
        <w:spacing w:after="80" w:line="259" w:lineRule="auto"/>
      </w:pPr>
      <w:r>
        <w:t>At this point, only Rounds 1–5 are read; Rounds 6–15 must not be read.</w:t>
      </w:r>
    </w:p>
    <w:p>
      <w:pPr>
        <w:spacing w:after="80" w:line="259" w:lineRule="auto"/>
      </w:pPr>
      <w:r>
        <w:t>Original file:</w:t>
      </w:r>
    </w:p>
    <w:p>
      <w:pPr>
        <w:pStyle w:val="ListBullet"/>
        <w:spacing w:after="80" w:line="259" w:lineRule="auto"/>
      </w:pPr>
      <w:r>
        <w:t>experiment/tasks/pilot-control-3/steps/round-5/instruction.md</w:t>
      </w:r>
    </w:p>
    <w:p>
      <w:pPr>
        <w:pStyle w:val="Heading3"/>
      </w:pPr>
      <w:r>
        <w:t>F.1.2 Prepare the Previous-Round Intent IR</w:t>
      </w:r>
    </w:p>
    <w:p>
      <w:pPr>
        <w:spacing w:after="80" w:line="259" w:lineRule="auto"/>
      </w:pPr>
      <w:r>
        <w:t>The input is the complete, validated Round 4 IR:</w:t>
      </w:r>
    </w:p>
    <w:p>
      <w:pPr>
        <w:spacing w:before="40" w:after="80"/>
        <w:ind w:left="259" w:right="115"/>
        <w:shd w:fill="F5F7FA"/>
      </w:pPr>
      <w:r>
        <w:rPr>
          <w:rFonts w:ascii="Consolas" w:hAnsi="Consolas"/>
          <w:color w:val="646464"/>
          <w:sz w:val="16"/>
        </w:rPr>
        <w:t>{</w:t>
        <w:br/>
        <w:t xml:space="preserve">  "version": 1,</w:t>
        <w:br/>
        <w:t xml:space="preserve">  "compiled_through_round": 4,</w:t>
        <w:br/>
        <w:t xml:space="preserve">  "requirements": [</w:t>
        <w:br/>
        <w:t xml:space="preserve">    "...Requirements from Rounds 1 through 4..."</w:t>
        <w:br/>
        <w:t xml:space="preserve">  ]</w:t>
        <w:br/>
        <w:t>}</w:t>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7030A0"/>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7030A0"/>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646464"/>
          <w:sz w:val="16"/>
        </w:rPr>
      </w:r>
      <w:r>
        <w:rPr>
          <w:rFonts w:ascii="Consolas" w:hAnsi="Consolas"/>
          <w:color w:val="373737"/>
          <w:sz w:val="16"/>
        </w:rPr>
      </w:r>
      <w:r>
        <w:rPr>
          <w:rFonts w:ascii="Consolas" w:hAnsi="Consolas"/>
          <w:color w:val="548235"/>
          <w:sz w:val="16"/>
        </w:rPr>
      </w:r>
      <w:r>
        <w:rPr>
          <w:rFonts w:ascii="Consolas" w:hAnsi="Consolas"/>
          <w:color w:val="373737"/>
          <w:sz w:val="16"/>
        </w:rPr>
      </w:r>
      <w:r>
        <w:rPr>
          <w:rFonts w:ascii="Consolas" w:hAnsi="Consolas"/>
          <w:color w:val="646464"/>
          <w:sz w:val="16"/>
        </w:rPr>
      </w:r>
      <w:r>
        <w:rPr>
          <w:rFonts w:ascii="Consolas" w:hAnsi="Consolas"/>
          <w:color w:val="373737"/>
          <w:sz w:val="16"/>
        </w:rPr>
      </w:r>
      <w:r>
        <w:rPr>
          <w:rFonts w:ascii="Consolas" w:hAnsi="Consolas"/>
          <w:color w:val="646464"/>
          <w:sz w:val="16"/>
        </w:rPr>
      </w:r>
    </w:p>
    <w:p>
      <w:pPr>
        <w:spacing w:after="80" w:line="259" w:lineRule="auto"/>
      </w:pPr>
      <w:r>
        <w:t>The Round 4 IR state is:</w:t>
      </w:r>
    </w:p>
    <w:p>
      <w:pPr>
        <w:spacing w:after="80" w:line="259" w:lineRule="auto"/>
      </w:pPr>
      <w:r>
        <w:t>Total Requirements: 79</w:t>
      </w:r>
    </w:p>
    <w:p>
      <w:pPr>
        <w:spacing w:after="80" w:line="259" w:lineRule="auto"/>
      </w:pPr>
      <w:r>
        <w:t>Active：68</w:t>
      </w:r>
    </w:p>
    <w:p>
      <w:pPr>
        <w:spacing w:after="80" w:line="259" w:lineRule="auto"/>
      </w:pPr>
      <w:r>
        <w:t>Superseded：11</w:t>
      </w:r>
    </w:p>
    <w:p>
      <w:pPr>
        <w:spacing w:after="80" w:line="259" w:lineRule="auto"/>
      </w:pPr>
      <w:r>
        <w:t>It includes the old hash requirements established in Round 1, conceptually equivalent to:</w:t>
      </w:r>
    </w:p>
    <w:p>
      <w:pPr>
        <w:spacing w:before="40" w:after="80"/>
        <w:ind w:left="259" w:right="115"/>
        <w:shd w:fill="F5F7FA"/>
      </w:pP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"id"</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"req-021"</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"semantic_key"</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"verify.command"</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"value"</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"SHA-256 verify behavior"</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"status"</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"active"</w:t>
      </w:r>
      <w:r>
        <w:rPr>
          <w:rFonts w:ascii="Consolas" w:hAnsi="Consolas"/>
          <w:color w:val="373737"/>
          <w:sz w:val="16"/>
        </w:rPr>
        <w:br/>
      </w:r>
      <w:r>
        <w:rPr>
          <w:rFonts w:ascii="Consolas" w:hAnsi="Consolas"/>
          <w:color w:val="646464"/>
          <w:sz w:val="16"/>
        </w:rPr>
        <w:t>}</w:t>
      </w:r>
    </w:p>
    <w:p>
      <w:pPr>
        <w:spacing w:after="80" w:line="259" w:lineRule="auto"/>
      </w:pPr>
      <w:r>
        <w:t>And:</w:t>
      </w:r>
    </w:p>
    <w:p>
      <w:pPr>
        <w:spacing w:before="40" w:after="80"/>
        <w:ind w:left="259" w:right="115"/>
        <w:shd w:fill="F5F7FA"/>
      </w:pP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"id"</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"req-022"</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"semantic_key"</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"manifest.command"</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"value"</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"files[path,sha256,rows,size_bytes]"</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"status"</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"active"</w:t>
      </w:r>
      <w:r>
        <w:rPr>
          <w:rFonts w:ascii="Consolas" w:hAnsi="Consolas"/>
          <w:color w:val="373737"/>
          <w:sz w:val="16"/>
        </w:rPr>
        <w:br/>
      </w:r>
      <w:r>
        <w:rPr>
          <w:rFonts w:ascii="Consolas" w:hAnsi="Consolas"/>
          <w:color w:val="646464"/>
          <w:sz w:val="16"/>
        </w:rPr>
        <w:t>}</w:t>
      </w:r>
    </w:p>
    <w:p>
      <w:pPr>
        <w:spacing w:after="80" w:line="259" w:lineRule="auto"/>
      </w:pPr>
      <w:r>
        <w:t>These are the targets that must be superseded in Round 5.</w:t>
      </w:r>
    </w:p>
    <w:p>
      <w:pPr>
        <w:pStyle w:val="Heading3"/>
      </w:pPr>
      <w:r>
        <w:t>F.1.3 Construct the Source Ledger</w:t>
      </w:r>
    </w:p>
    <w:p>
      <w:pPr>
        <w:spacing w:after="80" w:line="259" w:lineRule="auto"/>
      </w:pPr>
      <w:r>
        <w:t>The Compiler receives the source ledger through Round 5:</w:t>
      </w:r>
    </w:p>
    <w:p>
      <w:pPr>
        <w:spacing w:before="40" w:after="80"/>
        <w:ind w:left="259" w:right="115"/>
        <w:shd w:fill="F5F7FA"/>
      </w:pPr>
      <w:r>
        <w:rPr>
          <w:rFonts w:ascii="Consolas" w:hAnsi="Consolas"/>
          <w:color w:val="646464"/>
          <w:sz w:val="16"/>
        </w:rPr>
        <w:t>[</w:t>
        <w:br/>
        <w:t xml:space="preserve">  {</w:t>
        <w:br/>
        <w:t xml:space="preserve">    "round": 1,</w:t>
        <w:br/>
        <w:t xml:space="preserve">    "instruction": "&lt;complete verbatim Round 1 instruction&gt;",</w:t>
        <w:br/>
        <w:t xml:space="preserve">    "instruction_sha256": "f3ec3d..."</w:t>
        <w:br/>
        <w:t xml:space="preserve">  },</w:t>
        <w:br/>
        <w:t xml:space="preserve">  {</w:t>
        <w:br/>
        <w:t xml:space="preserve">    "round": 2,</w:t>
        <w:br/>
        <w:t xml:space="preserve">    "instruction": "&lt;complete verbatim Round 2 instruction&gt;",</w:t>
        <w:br/>
        <w:t xml:space="preserve">    "instruction_sha256": "9978e2..."</w:t>
        <w:br/>
        <w:t xml:space="preserve">  },</w:t>
        <w:br/>
        <w:t xml:space="preserve">  {</w:t>
        <w:br/>
        <w:t xml:space="preserve">    "round": 3,</w:t>
        <w:br/>
        <w:t xml:space="preserve">    "instruction": "&lt;complete verbatim Round 3 instruction&gt;",</w:t>
        <w:br/>
        <w:t xml:space="preserve">    "instruction_sha256": "106c83..."</w:t>
        <w:br/>
        <w:t xml:space="preserve">  },</w:t>
        <w:br/>
        <w:t xml:space="preserve">  {</w:t>
        <w:br/>
        <w:t xml:space="preserve">    "round": 4,</w:t>
        <w:br/>
        <w:t xml:space="preserve">    "instruction": "&lt;complete verbatim Round 4 instruction&gt;",</w:t>
        <w:br/>
        <w:t xml:space="preserve">    "instruction_sha256": "2c0288..."</w:t>
        <w:br/>
        <w:t xml:space="preserve">  },</w:t>
        <w:br/>
        <w:t xml:space="preserve">  {</w:t>
        <w:br/>
        <w:t xml:space="preserve">    "round": 5,</w:t>
        <w:br/>
        <w:t xml:space="preserve">    "instruction": "&lt;complete verbatim Round 5 instruction&gt;",</w:t>
        <w:br/>
        <w:t xml:space="preserve">    "instruction_sha256": "01448d..."</w:t>
        <w:br/>
        <w:t xml:space="preserve">  }</w:t>
        <w:br/>
        <w:t>]</w:t>
      </w:r>
      <w:r>
        <w:rPr>
          <w:rFonts w:ascii="Consolas" w:hAnsi="Consolas"/>
          <w:color w:val="373737"/>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7030A0"/>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548235"/>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548235"/>
          <w:sz w:val="16"/>
        </w:rPr>
      </w:r>
      <w:r>
        <w:rPr>
          <w:rFonts w:ascii="Consolas" w:hAnsi="Consolas"/>
          <w:color w:val="373737"/>
          <w:sz w:val="16"/>
        </w:rPr>
      </w:r>
      <w:r>
        <w:rPr>
          <w:rFonts w:ascii="Consolas" w:hAnsi="Consolas"/>
          <w:color w:val="646464"/>
          <w:sz w:val="16"/>
        </w:rPr>
      </w:r>
      <w:r>
        <w:rPr>
          <w:rFonts w:ascii="Consolas" w:hAnsi="Consolas"/>
          <w:color w:val="646464"/>
          <w:sz w:val="16"/>
        </w:rPr>
      </w:r>
      <w:r>
        <w:rPr>
          <w:rFonts w:ascii="Consolas" w:hAnsi="Consolas"/>
          <w:color w:val="373737"/>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7030A0"/>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548235"/>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548235"/>
          <w:sz w:val="16"/>
        </w:rPr>
      </w:r>
      <w:r>
        <w:rPr>
          <w:rFonts w:ascii="Consolas" w:hAnsi="Consolas"/>
          <w:color w:val="373737"/>
          <w:sz w:val="16"/>
        </w:rPr>
      </w:r>
      <w:r>
        <w:rPr>
          <w:rFonts w:ascii="Consolas" w:hAnsi="Consolas"/>
          <w:color w:val="646464"/>
          <w:sz w:val="16"/>
        </w:rPr>
      </w:r>
      <w:r>
        <w:rPr>
          <w:rFonts w:ascii="Consolas" w:hAnsi="Consolas"/>
          <w:color w:val="646464"/>
          <w:sz w:val="16"/>
        </w:rPr>
      </w:r>
      <w:r>
        <w:rPr>
          <w:rFonts w:ascii="Consolas" w:hAnsi="Consolas"/>
          <w:color w:val="373737"/>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7030A0"/>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548235"/>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548235"/>
          <w:sz w:val="16"/>
        </w:rPr>
      </w:r>
      <w:r>
        <w:rPr>
          <w:rFonts w:ascii="Consolas" w:hAnsi="Consolas"/>
          <w:color w:val="373737"/>
          <w:sz w:val="16"/>
        </w:rPr>
      </w:r>
      <w:r>
        <w:rPr>
          <w:rFonts w:ascii="Consolas" w:hAnsi="Consolas"/>
          <w:color w:val="646464"/>
          <w:sz w:val="16"/>
        </w:rPr>
      </w:r>
      <w:r>
        <w:rPr>
          <w:rFonts w:ascii="Consolas" w:hAnsi="Consolas"/>
          <w:color w:val="646464"/>
          <w:sz w:val="16"/>
        </w:rPr>
      </w:r>
      <w:r>
        <w:rPr>
          <w:rFonts w:ascii="Consolas" w:hAnsi="Consolas"/>
          <w:color w:val="373737"/>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7030A0"/>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548235"/>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548235"/>
          <w:sz w:val="16"/>
        </w:rPr>
      </w:r>
      <w:r>
        <w:rPr>
          <w:rFonts w:ascii="Consolas" w:hAnsi="Consolas"/>
          <w:color w:val="373737"/>
          <w:sz w:val="16"/>
        </w:rPr>
      </w:r>
      <w:r>
        <w:rPr>
          <w:rFonts w:ascii="Consolas" w:hAnsi="Consolas"/>
          <w:color w:val="646464"/>
          <w:sz w:val="16"/>
        </w:rPr>
      </w:r>
      <w:r>
        <w:rPr>
          <w:rFonts w:ascii="Consolas" w:hAnsi="Consolas"/>
          <w:color w:val="646464"/>
          <w:sz w:val="16"/>
        </w:rPr>
      </w:r>
      <w:r>
        <w:rPr>
          <w:rFonts w:ascii="Consolas" w:hAnsi="Consolas"/>
          <w:color w:val="373737"/>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7030A0"/>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548235"/>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548235"/>
          <w:sz w:val="16"/>
        </w:rPr>
      </w:r>
      <w:r>
        <w:rPr>
          <w:rFonts w:ascii="Consolas" w:hAnsi="Consolas"/>
          <w:color w:val="373737"/>
          <w:sz w:val="16"/>
        </w:rPr>
      </w:r>
      <w:r>
        <w:rPr>
          <w:rFonts w:ascii="Consolas" w:hAnsi="Consolas"/>
          <w:color w:val="646464"/>
          <w:sz w:val="16"/>
        </w:rPr>
      </w:r>
      <w:r>
        <w:rPr>
          <w:rFonts w:ascii="Consolas" w:hAnsi="Consolas"/>
          <w:color w:val="373737"/>
          <w:sz w:val="16"/>
        </w:rPr>
      </w:r>
      <w:r>
        <w:rPr>
          <w:rFonts w:ascii="Consolas" w:hAnsi="Consolas"/>
          <w:color w:val="646464"/>
          <w:sz w:val="16"/>
        </w:rPr>
      </w:r>
    </w:p>
    <w:p>
      <w:pPr>
        <w:spacing w:after="80" w:line="259" w:lineRule="auto"/>
      </w:pPr>
      <w:r>
        <w:t>The Ledger enables every extracted result to be traced back to genuine verbatim source text.</w:t>
      </w:r>
    </w:p>
    <w:p>
      <w:pPr>
        <w:spacing w:after="80" w:line="259" w:lineRule="auto"/>
      </w:pPr>
      <w:r>
        <w:t>It does not contain:</w:t>
      </w:r>
    </w:p>
    <w:p>
      <w:pPr>
        <w:pStyle w:val="ListBullet"/>
        <w:spacing w:after="80" w:line="259" w:lineRule="auto"/>
      </w:pPr>
      <w:r>
        <w:t>Test code;</w:t>
      </w:r>
    </w:p>
    <w:p>
      <w:pPr>
        <w:pStyle w:val="ListBullet"/>
        <w:spacing w:after="80" w:line="259" w:lineRule="auto"/>
      </w:pPr>
      <w:r>
        <w:t>Verifier output;</w:t>
      </w:r>
    </w:p>
    <w:p>
      <w:pPr>
        <w:pStyle w:val="ListBullet"/>
        <w:spacing w:after="80" w:line="259" w:lineRule="auto"/>
      </w:pPr>
      <w:r>
        <w:t>Reference implementations;</w:t>
      </w:r>
    </w:p>
    <w:p>
      <w:pPr>
        <w:pStyle w:val="ListBullet"/>
        <w:spacing w:after="80" w:line="259" w:lineRule="auto"/>
      </w:pPr>
      <w:r>
        <w:t>Requirements from Rounds 6–15.</w:t>
      </w:r>
    </w:p>
    <w:p>
      <w:pPr>
        <w:pStyle w:val="Heading3"/>
      </w:pPr>
      <w:r>
        <w:t>F.1.4 Construct the Semantic-Compilation Prompt</w:t>
      </w:r>
    </w:p>
    <w:p>
      <w:pPr>
        <w:spacing w:after="80" w:line="259" w:lineRule="auto"/>
      </w:pPr>
      <w:r>
        <w:t>The Intent Compiler combines the following content into a Prompt:</w:t>
      </w:r>
    </w:p>
    <w:p>
      <w:pPr>
        <w:spacing w:before="40" w:after="80"/>
        <w:ind w:left="259" w:right="115"/>
        <w:shd w:fill="F5F7FA"/>
      </w:pPr>
      <w:r>
        <w:rPr>
          <w:rFonts w:ascii="Consolas" w:hAnsi="Consolas"/>
          <w:color w:val="646464"/>
          <w:sz w:val="16"/>
        </w:rPr>
        <w:t>{</w:t>
        <w:br/>
        <w:t xml:space="preserve">  "current_round": 5,</w:t>
        <w:br/>
        <w:t xml:space="preserve">  "current_instruction_sha256": "01448de...",</w:t>
        <w:br/>
        <w:t xml:space="preserve">  "previous_intent_ir": {</w:t>
        <w:br/>
        <w:t xml:space="preserve">    "compiled_through_round": 4,</w:t>
        <w:br/>
        <w:t xml:space="preserve">    "requirements": ["..."]</w:t>
        <w:br/>
        <w:t xml:space="preserve">  },</w:t>
        <w:br/>
        <w:t xml:space="preserve">  "current_verbatim_instruction": "&lt;complete verbatim Round 5 instruction&gt;",</w:t>
        <w:br/>
        <w:t xml:space="preserve">  "source_ledger": [</w:t>
        <w:br/>
        <w:t xml:space="preserve">    "&lt;verbatim text and hashes from Rounds 1 through 5&gt;"</w:t>
        <w:br/>
        <w:t xml:space="preserve">  ]</w:t>
        <w:br/>
        <w:t>}</w:t>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7030A0"/>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548235"/>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7030A0"/>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646464"/>
          <w:sz w:val="16"/>
        </w:rPr>
      </w:r>
      <w:r>
        <w:rPr>
          <w:rFonts w:ascii="Consolas" w:hAnsi="Consolas"/>
          <w:color w:val="548235"/>
          <w:sz w:val="16"/>
        </w:rPr>
      </w:r>
      <w:r>
        <w:rPr>
          <w:rFonts w:ascii="Consolas" w:hAnsi="Consolas"/>
          <w:color w:val="646464"/>
          <w:sz w:val="16"/>
        </w:rPr>
      </w:r>
      <w:r>
        <w:rPr>
          <w:rFonts w:ascii="Consolas" w:hAnsi="Consolas"/>
          <w:color w:val="373737"/>
          <w:sz w:val="16"/>
        </w:rPr>
      </w:r>
      <w:r>
        <w:rPr>
          <w:rFonts w:ascii="Consolas" w:hAnsi="Consolas"/>
          <w:color w:val="646464"/>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548235"/>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646464"/>
          <w:sz w:val="16"/>
        </w:rPr>
      </w:r>
      <w:r>
        <w:rPr>
          <w:rFonts w:ascii="Consolas" w:hAnsi="Consolas"/>
          <w:color w:val="373737"/>
          <w:sz w:val="16"/>
        </w:rPr>
      </w:r>
      <w:r>
        <w:rPr>
          <w:rFonts w:ascii="Consolas" w:hAnsi="Consolas"/>
          <w:color w:val="548235"/>
          <w:sz w:val="16"/>
        </w:rPr>
      </w:r>
      <w:r>
        <w:rPr>
          <w:rFonts w:ascii="Consolas" w:hAnsi="Consolas"/>
          <w:color w:val="373737"/>
          <w:sz w:val="16"/>
        </w:rPr>
      </w:r>
      <w:r>
        <w:rPr>
          <w:rFonts w:ascii="Consolas" w:hAnsi="Consolas"/>
          <w:color w:val="646464"/>
          <w:sz w:val="16"/>
        </w:rPr>
      </w:r>
      <w:r>
        <w:rPr>
          <w:rFonts w:ascii="Consolas" w:hAnsi="Consolas"/>
          <w:color w:val="373737"/>
          <w:sz w:val="16"/>
        </w:rPr>
      </w:r>
      <w:r>
        <w:rPr>
          <w:rFonts w:ascii="Consolas" w:hAnsi="Consolas"/>
          <w:color w:val="646464"/>
          <w:sz w:val="16"/>
        </w:rPr>
      </w:r>
    </w:p>
    <w:p>
      <w:pPr>
        <w:spacing w:after="80" w:line="259" w:lineRule="auto"/>
      </w:pPr>
      <w:r>
        <w:t>It also adds compilation policies requiring the semantic model to:</w:t>
      </w:r>
    </w:p>
    <w:p>
      <w:pPr>
        <w:pStyle w:val="ListBullet"/>
        <w:spacing w:after="80" w:line="259" w:lineRule="auto"/>
      </w:pPr>
      <w:r>
        <w:t>Use add for new requirements;</w:t>
      </w:r>
    </w:p>
    <w:p>
      <w:pPr>
        <w:pStyle w:val="ListBullet"/>
        <w:spacing w:after="80" w:line="259" w:lineRule="auto"/>
      </w:pPr>
      <w:r>
        <w:t>Use revise for modifications to old requirements;</w:t>
      </w:r>
    </w:p>
    <w:p>
      <w:pPr>
        <w:pStyle w:val="ListBullet"/>
        <w:spacing w:after="80" w:line="259" w:lineRule="auto"/>
      </w:pPr>
      <w:r>
        <w:t>Use supersede for explicit deprecations;</w:t>
      </w:r>
    </w:p>
    <w:p>
      <w:pPr>
        <w:pStyle w:val="ListBullet"/>
        <w:spacing w:after="80" w:line="259" w:lineRule="auto"/>
      </w:pPr>
      <w:r>
        <w:t>Not repeat unchanged requirements;</w:t>
      </w:r>
    </w:p>
    <w:p>
      <w:pPr>
        <w:pStyle w:val="ListBullet"/>
        <w:spacing w:after="80" w:line="259" w:lineRule="auto"/>
      </w:pPr>
      <w:r>
        <w:t>Provide a verbatim source_quote for every requirement;</w:t>
      </w:r>
    </w:p>
    <w:p>
      <w:pPr>
        <w:pStyle w:val="ListBullet"/>
        <w:spacing w:after="80" w:line="259" w:lineRule="auto"/>
      </w:pPr>
      <w:r>
        <w:t>Point replacement operations to a currently active Requirement;</w:t>
      </w:r>
    </w:p>
    <w:p>
      <w:pPr>
        <w:pStyle w:val="ListBullet"/>
        <w:spacing w:after="80" w:line="259" w:lineRule="auto"/>
      </w:pPr>
      <w:r>
        <w:t>Never infer future requirements.</w:t>
      </w:r>
    </w:p>
    <w:p>
      <w:pPr>
        <w:pStyle w:val="Heading3"/>
      </w:pPr>
      <w:r>
        <w:t>F.1.5 Semantic Model Outputs Intent Delta</w:t>
      </w:r>
    </w:p>
    <w:p>
      <w:pPr>
        <w:spacing w:after="80" w:line="259" w:lineRule="auto"/>
      </w:pPr>
      <w:r>
        <w:t>Round 5 actually outputs nine operations: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Mar>
              <w:top w:w="80" w:type="dxa"/>
              <w:start w:w="90" w:type="dxa"/>
              <w:bottom w:w="80" w:type="dxa"/>
              <w:end w:w="90" w:type="dxa"/>
            </w:tcMar>
            <w:shd w:fill="E9EEF5"/>
          </w:tcPr>
          <w:p>
            <w:pPr>
              <w:spacing w:after="0"/>
            </w:pPr>
            <w:r>
              <w:rPr>
                <w:rFonts w:ascii="Microsoft YaHei" w:hAnsi="Microsoft YaHei" w:eastAsia="Microsoft YaHei"/>
                <w:b/>
                <w:sz w:val="16"/>
              </w:rPr>
              <w:t>Operation</w:t>
            </w:r>
          </w:p>
        </w:tc>
        <w:tc>
          <w:tcPr>
            <w:tcW w:type="dxa" w:w="2340"/>
            <w:vAlign w:val="center"/>
            <w:tcMar>
              <w:top w:w="80" w:type="dxa"/>
              <w:start w:w="90" w:type="dxa"/>
              <w:bottom w:w="80" w:type="dxa"/>
              <w:end w:w="90" w:type="dxa"/>
            </w:tcMar>
            <w:shd w:fill="E9EEF5"/>
          </w:tcPr>
          <w:p>
            <w:pPr>
              <w:spacing w:after="0"/>
            </w:pPr>
            <w:r>
              <w:rPr>
                <w:rFonts w:ascii="Microsoft YaHei" w:hAnsi="Microsoft YaHei" w:eastAsia="Microsoft YaHei"/>
                <w:b/>
                <w:sz w:val="16"/>
              </w:rPr>
              <w:t>New ID</w:t>
            </w:r>
          </w:p>
        </w:tc>
        <w:tc>
          <w:tcPr>
            <w:tcW w:type="dxa" w:w="2340"/>
            <w:vAlign w:val="center"/>
            <w:tcMar>
              <w:top w:w="80" w:type="dxa"/>
              <w:start w:w="90" w:type="dxa"/>
              <w:bottom w:w="80" w:type="dxa"/>
              <w:end w:w="90" w:type="dxa"/>
            </w:tcMar>
            <w:shd w:fill="E9EEF5"/>
          </w:tcPr>
          <w:p>
            <w:pPr>
              <w:spacing w:after="0"/>
            </w:pPr>
            <w:r>
              <w:rPr>
                <w:rFonts w:ascii="Microsoft YaHei" w:hAnsi="Microsoft YaHei" w:eastAsia="Microsoft YaHei"/>
                <w:b/>
                <w:sz w:val="16"/>
              </w:rPr>
              <w:t>Target ID</w:t>
            </w:r>
          </w:p>
        </w:tc>
        <w:tc>
          <w:tcPr>
            <w:tcW w:type="dxa" w:w="2340"/>
            <w:vAlign w:val="center"/>
            <w:tcMar>
              <w:top w:w="80" w:type="dxa"/>
              <w:start w:w="90" w:type="dxa"/>
              <w:bottom w:w="80" w:type="dxa"/>
              <w:end w:w="90" w:type="dxa"/>
            </w:tcMar>
            <w:shd w:fill="E9EEF5"/>
          </w:tcPr>
          <w:p>
            <w:pPr>
              <w:spacing w:after="0"/>
            </w:pPr>
            <w:r>
              <w:rPr>
                <w:rFonts w:ascii="Microsoft YaHei" w:hAnsi="Microsoft YaHei" w:eastAsia="Microsoft YaHei"/>
                <w:b/>
                <w:sz w:val="16"/>
              </w:rPr>
              <w:t>Semantic Key</w:t>
            </w:r>
          </w:p>
        </w:tc>
      </w:tr>
      <w:tr>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revise</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req-080</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req-021</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verify.command</w:t>
            </w:r>
          </w:p>
        </w:tc>
      </w:tr>
      <w:tr>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revise</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req-081</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req-022</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manifest.command</w:t>
            </w:r>
          </w:p>
        </w:tc>
      </w:tr>
      <w:tr>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revise</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req-082</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req-009</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ingest.outputs</w:t>
            </w:r>
          </w:p>
        </w:tc>
      </w:tr>
      <w:tr>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revise</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req-083</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req-010</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transform.interface</w:t>
            </w:r>
          </w:p>
        </w:tc>
      </w:tr>
      <w:tr>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add</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req-084</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None</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lineage.interface</w:t>
            </w:r>
          </w:p>
        </w:tc>
      </w:tr>
      <w:tr>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add</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req-085</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None</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lineage.step_mapping</w:t>
            </w:r>
          </w:p>
        </w:tc>
      </w:tr>
      <w:tr>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add</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req-086</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None</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lineage.output</w:t>
            </w:r>
          </w:p>
        </w:tc>
      </w:tr>
      <w:tr>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add</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req-087</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None</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lineage.order_format_errors</w:t>
            </w:r>
          </w:p>
        </w:tc>
      </w:tr>
      <w:tr>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revise</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req-088</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req-079</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pipeline.command</w:t>
            </w:r>
          </w:p>
        </w:tc>
      </w:tr>
    </w:tbl>
    <w:p>
      <w:pPr>
        <w:spacing w:after="80" w:line="259" w:lineRule="auto"/>
      </w:pPr>
      <w:r>
        <w:t>The core Delta for the hash migration is:</w:t>
      </w:r>
    </w:p>
    <w:p>
      <w:pPr>
        <w:spacing w:before="40" w:after="80"/>
        <w:ind w:left="259" w:right="115"/>
        <w:shd w:fill="F5F7FA"/>
      </w:pP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"operation"</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"revise"</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"id"</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"req-080"</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"target_id"</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"req-021"</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"semantic_key"</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"verify.command"</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"modality"</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"must"</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"value"</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"BLAKE2b-256 lowercase hex64; match:0 VERIFIED; mismatch:1 MISMATCH expected=&lt;expected&gt; actual=&lt;actual&gt;"</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"source_quote"</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"The `verify` command previously used SHA256 for computing file checksums. It now uses **BLAKE2b-256** instead."</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"source_round"</w:t>
      </w:r>
      <w:r>
        <w:rPr>
          <w:rFonts w:ascii="Consolas" w:hAnsi="Consolas"/>
          <w:color w:val="646464"/>
          <w:sz w:val="16"/>
        </w:rPr>
        <w:t>:</w:t>
      </w:r>
      <w:r>
        <w:rPr>
          <w:rFonts w:ascii="Consolas" w:hAnsi="Consolas"/>
          <w:color w:val="373737"/>
          <w:sz w:val="16"/>
        </w:rPr>
        <w:t xml:space="preserve"> </w:t>
      </w:r>
      <w:r>
        <w:rPr>
          <w:rFonts w:ascii="Consolas" w:hAnsi="Consolas"/>
          <w:color w:val="7030A0"/>
          <w:sz w:val="16"/>
        </w:rPr>
        <w:t>5</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"instruction_sha256"</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"01448debee74501095c593267cdbf13f7322c50c9d01710ae36c64fab1465033"</w:t>
      </w:r>
      <w:r>
        <w:rPr>
          <w:rFonts w:ascii="Consolas" w:hAnsi="Consolas"/>
          <w:color w:val="373737"/>
          <w:sz w:val="16"/>
        </w:rPr>
        <w:br/>
      </w:r>
      <w:r>
        <w:rPr>
          <w:rFonts w:ascii="Consolas" w:hAnsi="Consolas"/>
          <w:color w:val="646464"/>
          <w:sz w:val="16"/>
        </w:rPr>
        <w:t>}</w:t>
      </w:r>
    </w:p>
    <w:p>
      <w:pPr>
        <w:spacing w:after="80" w:line="259" w:lineRule="auto"/>
      </w:pPr>
      <w:r>
        <w:t>The Manifest change is:</w:t>
      </w:r>
    </w:p>
    <w:p>
      <w:pPr>
        <w:spacing w:before="40" w:after="80"/>
        <w:ind w:left="259" w:right="115"/>
        <w:shd w:fill="F5F7FA"/>
      </w:pP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"operation"</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"revise"</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"id"</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"req-081"</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"target_id"</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"req-022"</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"semantic_key"</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"manifest.command"</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"value"</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"generated_at; files[path,blake2b-256,rows,size_bytes]; lowercase hex64; path-sorted"</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"source_quote"</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"The `manifest` command must also produce BLAKE2b-256 checksums (not SHA256)."</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"source_round"</w:t>
      </w:r>
      <w:r>
        <w:rPr>
          <w:rFonts w:ascii="Consolas" w:hAnsi="Consolas"/>
          <w:color w:val="646464"/>
          <w:sz w:val="16"/>
        </w:rPr>
        <w:t>:</w:t>
      </w:r>
      <w:r>
        <w:rPr>
          <w:rFonts w:ascii="Consolas" w:hAnsi="Consolas"/>
          <w:color w:val="373737"/>
          <w:sz w:val="16"/>
        </w:rPr>
        <w:t xml:space="preserve"> </w:t>
      </w:r>
      <w:r>
        <w:rPr>
          <w:rFonts w:ascii="Consolas" w:hAnsi="Consolas"/>
          <w:color w:val="7030A0"/>
          <w:sz w:val="16"/>
        </w:rPr>
        <w:t>5</w:t>
      </w:r>
      <w:r>
        <w:rPr>
          <w:rFonts w:ascii="Consolas" w:hAnsi="Consolas"/>
          <w:color w:val="373737"/>
          <w:sz w:val="16"/>
        </w:rPr>
        <w:br/>
      </w:r>
      <w:r>
        <w:rPr>
          <w:rFonts w:ascii="Consolas" w:hAnsi="Consolas"/>
          <w:color w:val="646464"/>
          <w:sz w:val="16"/>
        </w:rPr>
        <w:t>}</w:t>
      </w:r>
    </w:p>
    <w:p>
      <w:pPr>
        <w:spacing w:after="80" w:line="259" w:lineRule="auto"/>
      </w:pPr>
      <w:r>
        <w:t>Complete output:</w:t>
      </w:r>
    </w:p>
    <w:p>
      <w:pPr>
        <w:pStyle w:val="ListBullet"/>
        <w:spacing w:after="80" w:line="259" w:lineRule="auto"/>
      </w:pPr>
      <w:r>
        <w:t>experiment/compiled/simple-v1/round-05/intent_delta.json</w:t>
      </w:r>
    </w:p>
    <w:p>
      <w:pPr>
        <w:pStyle w:val="Heading3"/>
      </w:pPr>
      <w:r>
        <w:t>F.1.6 Deterministically Validate the Intent Delta</w:t>
      </w:r>
    </w:p>
    <w:p>
      <w:pPr>
        <w:spacing w:after="80" w:line="259" w:lineRule="auto"/>
      </w:pPr>
      <w:r>
        <w:t>After the semantic model produces its output, the deterministic validator checks:</w:t>
      </w:r>
    </w:p>
    <w:p>
      <w:pPr>
        <w:spacing w:before="40" w:after="80"/>
        <w:ind w:left="259" w:right="115"/>
        <w:shd w:fill="F5F7FA"/>
      </w:pPr>
      <w:r>
        <w:rPr>
          <w:rFonts w:ascii="Consolas" w:hAnsi="Consolas" w:eastAsia="Microsoft YaHei"/>
          <w:sz w:val="16"/>
        </w:rPr>
        <w:t>delta.round == 5</w:t>
      </w:r>
    </w:p>
    <w:p>
      <w:pPr>
        <w:spacing w:before="40" w:after="80"/>
        <w:ind w:left="259" w:right="115"/>
        <w:shd w:fill="F5F7FA"/>
      </w:pPr>
      <w:r>
        <w:rPr>
          <w:rFonts w:ascii="Consolas" w:hAnsi="Consolas" w:eastAsia="Microsoft YaHei"/>
          <w:sz w:val="16"/>
        </w:rPr>
        <w:t>delta.instruction_sha256 == the actual SHA-256 of the Round 5 verbatim instruction</w:t>
      </w:r>
    </w:p>
    <w:p>
      <w:pPr>
        <w:spacing w:after="80" w:line="259" w:lineRule="auto"/>
      </w:pPr>
      <w:r>
        <w:t>req-080 and req-081 IDs are not duplicated</w:t>
      </w:r>
    </w:p>
    <w:p>
      <w:pPr>
        <w:spacing w:after="80" w:line="259" w:lineRule="auto"/>
      </w:pPr>
      <w:r>
        <w:t>req-021 and req-022 actually exist</w:t>
      </w:r>
    </w:p>
    <w:p>
      <w:pPr>
        <w:spacing w:after="80" w:line="259" w:lineRule="auto"/>
      </w:pPr>
      <w:r>
        <w:t>req-021 and req-022 are active at the start of Round 5</w:t>
      </w:r>
    </w:p>
    <w:p>
      <w:pPr>
        <w:spacing w:after="80" w:line="259" w:lineRule="auto"/>
      </w:pPr>
      <w:r>
        <w:t>The new and old Requirements have the same semantic_key</w:t>
      </w:r>
    </w:p>
    <w:p>
      <w:pPr>
        <w:spacing w:after="80" w:line="259" w:lineRule="auto"/>
      </w:pPr>
      <w:r>
        <w:t>source_quote is a verbatim substring of the Round 5 instruction</w:t>
      </w:r>
    </w:p>
    <w:p>
      <w:pPr>
        <w:spacing w:after="80" w:line="259" w:lineRule="auto"/>
      </w:pPr>
      <w:r>
        <w:t>source_round does not exceed the current round</w:t>
      </w:r>
    </w:p>
    <w:p>
      <w:pPr>
        <w:spacing w:after="80" w:line="259" w:lineRule="auto"/>
      </w:pPr>
      <w:r>
        <w:t>The same old Requirement is not superseded twice</w:t>
      </w:r>
    </w:p>
    <w:p>
      <w:pPr>
        <w:spacing w:after="80" w:line="259" w:lineRule="auto"/>
      </w:pPr>
      <w:r>
        <w:t>For example, compilation fails if the model produces any of the following:</w:t>
      </w:r>
    </w:p>
    <w:p>
      <w:pPr>
        <w:spacing w:before="40" w:after="80"/>
        <w:ind w:left="259" w:right="115"/>
        <w:shd w:fill="F5F7FA"/>
      </w:pP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"target_id"</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"req-999"</w:t>
      </w:r>
      <w:r>
        <w:rPr>
          <w:rFonts w:ascii="Consolas" w:hAnsi="Consolas"/>
          <w:color w:val="373737"/>
          <w:sz w:val="16"/>
        </w:rPr>
        <w:br/>
      </w:r>
      <w:r>
        <w:rPr>
          <w:rFonts w:ascii="Consolas" w:hAnsi="Consolas"/>
          <w:color w:val="646464"/>
          <w:sz w:val="16"/>
        </w:rPr>
        <w:t>}</w:t>
      </w:r>
    </w:p>
    <w:p>
      <w:pPr>
        <w:spacing w:after="80" w:line="259" w:lineRule="auto"/>
      </w:pPr>
      <w:r>
        <w:t>Reason: the target does not exist.</w:t>
      </w:r>
    </w:p>
    <w:p>
      <w:pPr>
        <w:spacing w:after="80" w:line="259" w:lineRule="auto"/>
      </w:pPr>
      <w:r>
        <w:t>Or:</w:t>
      </w:r>
    </w:p>
    <w:p>
      <w:pPr>
        <w:spacing w:before="40" w:after="80"/>
        <w:ind w:left="259" w:right="115"/>
        <w:shd w:fill="F5F7FA"/>
      </w:pP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"semantic_key"</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"snapshot.output"</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"target_id"</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"req-021"</w:t>
      </w:r>
      <w:r>
        <w:rPr>
          <w:rFonts w:ascii="Consolas" w:hAnsi="Consolas"/>
          <w:color w:val="373737"/>
          <w:sz w:val="16"/>
        </w:rPr>
        <w:br/>
      </w:r>
      <w:r>
        <w:rPr>
          <w:rFonts w:ascii="Consolas" w:hAnsi="Consolas"/>
          <w:color w:val="646464"/>
          <w:sz w:val="16"/>
        </w:rPr>
        <w:t>}</w:t>
      </w:r>
    </w:p>
    <w:p>
      <w:pPr>
        <w:spacing w:after="80" w:line="259" w:lineRule="auto"/>
      </w:pPr>
      <w:r>
        <w:t>Reason: the new and old semantic keys do not match.</w:t>
      </w:r>
    </w:p>
    <w:p>
      <w:pPr>
        <w:spacing w:after="80" w:line="259" w:lineRule="auto"/>
      </w:pPr>
      <w:r>
        <w:t>Or:</w:t>
      </w:r>
    </w:p>
    <w:p>
      <w:pPr>
        <w:spacing w:before="40" w:after="80"/>
        <w:ind w:left="259" w:right="115"/>
        <w:shd w:fill="F5F7FA"/>
      </w:pP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"source_round"</w:t>
      </w:r>
      <w:r>
        <w:rPr>
          <w:rFonts w:ascii="Consolas" w:hAnsi="Consolas"/>
          <w:color w:val="646464"/>
          <w:sz w:val="16"/>
        </w:rPr>
        <w:t>:</w:t>
      </w:r>
      <w:r>
        <w:rPr>
          <w:rFonts w:ascii="Consolas" w:hAnsi="Consolas"/>
          <w:color w:val="373737"/>
          <w:sz w:val="16"/>
        </w:rPr>
        <w:t xml:space="preserve"> </w:t>
      </w:r>
      <w:r>
        <w:rPr>
          <w:rFonts w:ascii="Consolas" w:hAnsi="Consolas"/>
          <w:color w:val="7030A0"/>
          <w:sz w:val="16"/>
        </w:rPr>
        <w:t>10</w:t>
      </w:r>
      <w:r>
        <w:rPr>
          <w:rFonts w:ascii="Consolas" w:hAnsi="Consolas"/>
          <w:color w:val="373737"/>
          <w:sz w:val="16"/>
        </w:rPr>
        <w:br/>
      </w:r>
      <w:r>
        <w:rPr>
          <w:rFonts w:ascii="Consolas" w:hAnsi="Consolas"/>
          <w:color w:val="646464"/>
          <w:sz w:val="16"/>
        </w:rPr>
        <w:t>}</w:t>
      </w:r>
    </w:p>
    <w:p>
      <w:pPr>
        <w:spacing w:after="80" w:line="259" w:lineRule="auto"/>
      </w:pPr>
      <w:r>
        <w:t>Reason: future-information leakage occurs in Round 5.</w:t>
      </w:r>
    </w:p>
    <w:p>
      <w:pPr>
        <w:pStyle w:val="Heading3"/>
      </w:pPr>
      <w:r>
        <w:t>F.1.7 Merge to Generate the Round 5 Intent IR</w:t>
      </w:r>
    </w:p>
    <w:p>
      <w:pPr>
        <w:spacing w:after="80" w:line="259" w:lineRule="auto"/>
      </w:pPr>
      <w:r>
        <w:t>After Delta validation succeeds, the deterministic merger performs:</w:t>
      </w:r>
    </w:p>
    <w:p>
      <w:pPr>
        <w:spacing w:before="40" w:after="80"/>
        <w:ind w:left="259" w:right="115"/>
        <w:shd w:fill="F5F7FA"/>
      </w:pPr>
      <w:r>
        <w:rPr>
          <w:rFonts w:ascii="Consolas" w:hAnsi="Consolas" w:eastAsia="Microsoft YaHei"/>
          <w:sz w:val="16"/>
        </w:rPr>
        <w:t>req-021：active → superseded</w:t>
      </w:r>
    </w:p>
    <w:p>
      <w:pPr>
        <w:spacing w:before="40" w:after="80"/>
        <w:ind w:left="259" w:right="115"/>
        <w:shd w:fill="F5F7FA"/>
      </w:pPr>
      <w:r>
        <w:rPr>
          <w:rFonts w:ascii="Consolas" w:hAnsi="Consolas" w:eastAsia="Microsoft YaHei"/>
          <w:sz w:val="16"/>
        </w:rPr>
        <w:t>req-080: added as active</w:t>
      </w:r>
    </w:p>
    <w:p>
      <w:pPr>
        <w:spacing w:after="80" w:line="259" w:lineRule="auto"/>
      </w:pPr>
      <w:r>
        <w:t>req-080.supersedes = req-021</w:t>
      </w:r>
    </w:p>
    <w:p>
      <w:pPr>
        <w:spacing w:after="80" w:line="259" w:lineRule="auto"/>
      </w:pPr>
      <w:r>
        <w:t>req-021.superseded_by = req-080</w:t>
      </w:r>
    </w:p>
    <w:p>
      <w:pPr>
        <w:spacing w:before="40" w:after="80"/>
        <w:ind w:left="259" w:right="115"/>
        <w:shd w:fill="F5F7FA"/>
      </w:pPr>
      <w:r>
        <w:rPr>
          <w:rFonts w:ascii="Consolas" w:hAnsi="Consolas" w:eastAsia="Microsoft YaHei"/>
          <w:sz w:val="16"/>
        </w:rPr>
        <w:t>req-022：active → superseded</w:t>
      </w:r>
    </w:p>
    <w:p>
      <w:pPr>
        <w:spacing w:before="40" w:after="80"/>
        <w:ind w:left="259" w:right="115"/>
        <w:shd w:fill="F5F7FA"/>
      </w:pPr>
      <w:r>
        <w:rPr>
          <w:rFonts w:ascii="Consolas" w:hAnsi="Consolas" w:eastAsia="Microsoft YaHei"/>
          <w:sz w:val="16"/>
        </w:rPr>
        <w:t>req-081: added as active</w:t>
      </w:r>
    </w:p>
    <w:p>
      <w:pPr>
        <w:spacing w:after="80" w:line="259" w:lineRule="auto"/>
      </w:pPr>
      <w:r>
        <w:t>req-081.supersedes = req-022</w:t>
      </w:r>
    </w:p>
    <w:p>
      <w:pPr>
        <w:spacing w:after="80" w:line="259" w:lineRule="auto"/>
      </w:pPr>
      <w:r>
        <w:t>req-022.superseded_by = req-081</w:t>
      </w:r>
    </w:p>
    <w:p>
      <w:pPr>
        <w:spacing w:after="80" w:line="259" w:lineRule="auto"/>
      </w:pPr>
      <w:r>
        <w:t>All other Requirements not explicitly superseded are preserved unchanged.</w:t>
      </w:r>
    </w:p>
    <w:p>
      <w:pPr>
        <w:spacing w:after="80" w:line="259" w:lineRule="auto"/>
      </w:pPr>
      <w:r>
        <w:t>The merged Round 5 IR is:</w:t>
      </w:r>
    </w:p>
    <w:p>
      <w:pPr>
        <w:spacing w:after="80" w:line="259" w:lineRule="auto"/>
      </w:pPr>
      <w:r>
        <w:t>compiled_through_round：5</w:t>
      </w:r>
    </w:p>
    <w:p>
      <w:pPr>
        <w:spacing w:after="80" w:line="259" w:lineRule="auto"/>
      </w:pPr>
      <w:r>
        <w:t>Total Requirements: 88</w:t>
      </w:r>
    </w:p>
    <w:p>
      <w:pPr>
        <w:spacing w:after="80" w:line="259" w:lineRule="auto"/>
      </w:pPr>
      <w:r>
        <w:t>Active：72</w:t>
      </w:r>
    </w:p>
    <w:p>
      <w:pPr>
        <w:spacing w:after="80" w:line="259" w:lineRule="auto"/>
      </w:pPr>
      <w:r>
        <w:t>Superseded：16</w:t>
      </w:r>
    </w:p>
    <w:p>
      <w:pPr>
        <w:spacing w:after="80" w:line="259" w:lineRule="auto"/>
      </w:pPr>
      <w:r>
        <w:t>Complete output:</w:t>
      </w:r>
    </w:p>
    <w:p>
      <w:pPr>
        <w:pStyle w:val="ListBullet"/>
        <w:spacing w:after="80" w:line="259" w:lineRule="auto"/>
      </w:pPr>
      <w:r>
        <w:t>experiment/compiled/simple-v1/round-05/intent_ir.json</w:t>
      </w:r>
    </w:p>
    <w:p>
      <w:pPr>
        <w:pStyle w:val="Heading3"/>
      </w:pPr>
      <w:r>
        <w:t>F.1.8 Validate the Complete IR Again</w:t>
      </w:r>
    </w:p>
    <w:p>
      <w:pPr>
        <w:spacing w:after="80" w:line="259" w:lineRule="auto"/>
      </w:pPr>
      <w:r>
        <w:t>After merging, the validator revalidates the complete IR:</w:t>
      </w:r>
    </w:p>
    <w:p>
      <w:pPr>
        <w:pStyle w:val="ListBullet"/>
        <w:spacing w:after="80" w:line="259" w:lineRule="auto"/>
      </w:pPr>
      <w:r>
        <w:t>All Requirement IDs are unique;</w:t>
      </w:r>
    </w:p>
    <w:p>
      <w:pPr>
        <w:pStyle w:val="ListBullet"/>
        <w:spacing w:after="80" w:line="259" w:lineRule="auto"/>
      </w:pPr>
      <w:r>
        <w:t>All source hashes are correct;</w:t>
      </w:r>
    </w:p>
    <w:p>
      <w:pPr>
        <w:pStyle w:val="ListBullet"/>
        <w:spacing w:after="80" w:line="259" w:lineRule="auto"/>
      </w:pPr>
      <w:r>
        <w:t>There are no future-round Requirements;</w:t>
      </w:r>
    </w:p>
    <w:p>
      <w:pPr>
        <w:pStyle w:val="ListBullet"/>
        <w:spacing w:after="80" w:line="259" w:lineRule="auto"/>
      </w:pPr>
      <w:r>
        <w:t>All supersedes references exist;</w:t>
      </w:r>
    </w:p>
    <w:p>
      <w:pPr>
        <w:pStyle w:val="ListBullet"/>
        <w:spacing w:after="80" w:line="259" w:lineRule="auto"/>
      </w:pPr>
      <w:r>
        <w:t>All superseded_by references exist;</w:t>
      </w:r>
    </w:p>
    <w:p>
      <w:pPr>
        <w:pStyle w:val="ListBullet"/>
        <w:spacing w:after="80" w:line="259" w:lineRule="auto"/>
      </w:pPr>
      <w:r>
        <w:t>No semantic_key has two conflicting active values;</w:t>
      </w:r>
    </w:p>
    <w:p>
      <w:pPr>
        <w:pStyle w:val="ListBullet"/>
        <w:spacing w:after="80" w:line="259" w:lineRule="auto"/>
      </w:pPr>
      <w:r>
        <w:t>compiled_through_round correctly equals 5;</w:t>
      </w:r>
    </w:p>
    <w:p>
      <w:pPr>
        <w:pStyle w:val="ListBullet"/>
        <w:spacing w:after="80" w:line="259" w:lineRule="auto"/>
      </w:pPr>
      <w:r>
        <w:t>No old Requirement is silently lost.</w:t>
      </w:r>
    </w:p>
    <w:p>
      <w:pPr>
        <w:spacing w:after="80" w:line="259" w:lineRule="auto"/>
      </w:pPr>
      <w:r>
        <w:t>This validates the merged global state, not merely the current-round Delta.</w:t>
      </w:r>
    </w:p>
    <w:p>
      <w:pPr>
        <w:pStyle w:val="Heading3"/>
      </w:pPr>
      <w:r>
        <w:t>F.1.9 Render the Round 5 Intent Contract</w:t>
      </w:r>
    </w:p>
    <w:p>
      <w:pPr>
        <w:spacing w:after="80" w:line="259" w:lineRule="auto"/>
      </w:pPr>
      <w:r>
        <w:t>The IR is rendered into a Contract readable by both humans and the Coding Agent:</w:t>
      </w:r>
    </w:p>
    <w:p>
      <w:pPr>
        <w:spacing w:before="40" w:after="80"/>
        <w:ind w:left="259" w:right="115"/>
        <w:shd w:fill="F5F7FA"/>
      </w:pPr>
      <w:r>
        <w:rPr>
          <w:rFonts w:ascii="Consolas" w:hAnsi="Consolas" w:eastAsia="Microsoft YaHei"/>
          <w:sz w:val="16"/>
        </w:rPr>
        <w:t>[CURRENT ACTIVE INTENT]</w:t>
      </w:r>
    </w:p>
    <w:p>
      <w:pPr>
        <w:pStyle w:val="ListBullet"/>
        <w:spacing w:after="80" w:line="259" w:lineRule="auto"/>
      </w:pPr>
      <w:r>
        <w:rPr>
          <w:color w:val="373737"/>
        </w:rPr>
      </w:r>
      <w:r>
        <w:rPr>
          <w:color w:val="7030A0"/>
        </w:rPr>
        <w:t>[req-080]</w:t>
      </w:r>
      <w:r>
        <w:rPr>
          <w:color w:val="373737"/>
        </w:rPr>
        <w:t xml:space="preserve"> </w:t>
      </w:r>
      <w:r>
        <w:rPr>
          <w:color w:val="C65911"/>
        </w:rPr>
        <w:t>MUST</w:t>
      </w:r>
      <w:r>
        <w:rPr>
          <w:color w:val="373737"/>
        </w:rPr>
        <w:t xml:space="preserve"> </w:t>
      </w:r>
      <w:r>
        <w:rPr>
          <w:color w:val="2F5597"/>
        </w:rPr>
        <w:t>verify.command</w:t>
      </w:r>
      <w:r>
        <w:rPr>
          <w:color w:val="646464"/>
        </w:rPr>
        <w:t xml:space="preserve"> =</w:t>
      </w:r>
    </w:p>
    <w:p>
      <w:pPr>
        <w:spacing w:after="80" w:line="259" w:lineRule="auto"/>
      </w:pPr>
      <w:r>
        <w:t>"BLAKE2b-256 lowercase hex64; ..."</w:t>
      </w:r>
    </w:p>
    <w:p>
      <w:pPr>
        <w:spacing w:after="80" w:line="259" w:lineRule="auto"/>
      </w:pPr>
      <w:r>
        <w:t>(round 5, sha256 ..., supersedes req-021)</w:t>
      </w:r>
    </w:p>
    <w:p>
      <w:pPr>
        <w:pStyle w:val="ListBullet"/>
        <w:spacing w:after="80" w:line="259" w:lineRule="auto"/>
      </w:pPr>
      <w:r>
        <w:rPr>
          <w:color w:val="373737"/>
        </w:rPr>
      </w:r>
      <w:r>
        <w:rPr>
          <w:color w:val="7030A0"/>
        </w:rPr>
        <w:t>[req-081]</w:t>
      </w:r>
      <w:r>
        <w:rPr>
          <w:color w:val="373737"/>
        </w:rPr>
        <w:t xml:space="preserve"> </w:t>
      </w:r>
      <w:r>
        <w:rPr>
          <w:color w:val="C65911"/>
        </w:rPr>
        <w:t>MUST</w:t>
      </w:r>
      <w:r>
        <w:rPr>
          <w:color w:val="373737"/>
        </w:rPr>
        <w:t xml:space="preserve"> </w:t>
      </w:r>
      <w:r>
        <w:rPr>
          <w:color w:val="2F5597"/>
        </w:rPr>
        <w:t>manifest.command</w:t>
      </w:r>
      <w:r>
        <w:rPr>
          <w:color w:val="646464"/>
        </w:rPr>
        <w:t xml:space="preserve"> =</w:t>
      </w:r>
    </w:p>
    <w:p>
      <w:pPr>
        <w:spacing w:after="80" w:line="259" w:lineRule="auto"/>
      </w:pPr>
      <w:r>
        <w:t>"generated_at; files[path,blake2b-256,rows,size_bytes]; ..."</w:t>
      </w:r>
    </w:p>
    <w:p>
      <w:pPr>
        <w:spacing w:after="80" w:line="259" w:lineRule="auto"/>
      </w:pPr>
      <w:r>
        <w:t>(round 5, sha256 ..., supersedes req-022)</w:t>
      </w:r>
    </w:p>
    <w:p>
      <w:pPr>
        <w:pStyle w:val="ListBullet"/>
        <w:spacing w:after="80" w:line="259" w:lineRule="auto"/>
      </w:pPr>
      <w:r>
        <w:rPr>
          <w:color w:val="373737"/>
        </w:rPr>
      </w:r>
      <w:r>
        <w:rPr>
          <w:color w:val="7030A0"/>
        </w:rPr>
        <w:t>[req-082]</w:t>
      </w:r>
      <w:r>
        <w:rPr>
          <w:color w:val="373737"/>
        </w:rPr>
        <w:t xml:space="preserve"> </w:t>
      </w:r>
      <w:r>
        <w:rPr>
          <w:color w:val="C65911"/>
        </w:rPr>
        <w:t>MUST</w:t>
      </w:r>
      <w:r>
        <w:rPr>
          <w:color w:val="373737"/>
        </w:rPr>
        <w:t xml:space="preserve"> </w:t>
      </w:r>
      <w:r>
        <w:rPr>
          <w:color w:val="2F5597"/>
        </w:rPr>
        <w:t>ingest.outputs</w:t>
      </w:r>
      <w:r>
        <w:rPr>
          <w:color w:val="646464"/>
        </w:rPr>
        <w:t xml:space="preserve"> =</w:t>
      </w:r>
    </w:p>
    <w:p>
      <w:pPr>
        <w:spacing w:after="80" w:line="259" w:lineRule="auto"/>
      </w:pPr>
      <w:r>
        <w:t>"CSV output; .rejected CSV; no sidecar;</w:t>
      </w:r>
    </w:p>
    <w:p>
      <w:pPr>
        <w:spacing w:after="80" w:line="259" w:lineRule="auto"/>
      </w:pPr>
      <w:r>
        <w:t>remove existing &lt;output&gt;.sha256"</w:t>
      </w:r>
    </w:p>
    <w:p>
      <w:pPr>
        <w:spacing w:after="80" w:line="259" w:lineRule="auto"/>
      </w:pPr>
      <w:r>
        <w:t>...</w:t>
      </w:r>
    </w:p>
    <w:p>
      <w:pPr>
        <w:spacing w:before="40" w:after="80"/>
        <w:ind w:left="259" w:right="115"/>
        <w:shd w:fill="F5F7FA"/>
      </w:pPr>
      <w:r>
        <w:rPr>
          <w:rFonts w:ascii="Consolas" w:hAnsi="Consolas" w:eastAsia="Microsoft YaHei"/>
          <w:sz w:val="16"/>
        </w:rPr>
        <w:t>[SUPERSEDED INTENT]</w:t>
      </w:r>
    </w:p>
    <w:p>
      <w:pPr>
        <w:pStyle w:val="ListBullet"/>
        <w:spacing w:after="80" w:line="259" w:lineRule="auto"/>
      </w:pPr>
      <w:r>
        <w:rPr>
          <w:color w:val="373737"/>
        </w:rPr>
        <w:t>[req-021] MUST verify.command = "&lt;old behavior&gt;"</w:t>
      </w:r>
      <w:r>
        <w:rPr>
          <w:color w:val="7030A0"/>
        </w:rPr>
      </w:r>
      <w:r>
        <w:rPr>
          <w:color w:val="373737"/>
        </w:rPr>
      </w:r>
      <w:r>
        <w:rPr>
          <w:color w:val="C65911"/>
        </w:rPr>
      </w:r>
      <w:r>
        <w:rPr>
          <w:color w:val="373737"/>
        </w:rPr>
      </w:r>
      <w:r>
        <w:rPr>
          <w:color w:val="2F5597"/>
        </w:rPr>
      </w:r>
      <w:r>
        <w:rPr>
          <w:color w:val="646464"/>
        </w:rPr>
      </w:r>
    </w:p>
    <w:p>
      <w:pPr>
        <w:spacing w:after="80" w:line="259" w:lineRule="auto"/>
      </w:pPr>
      <w:r>
        <w:t>→ req-080 (round 5)</w:t>
      </w:r>
    </w:p>
    <w:p>
      <w:pPr>
        <w:pStyle w:val="ListBullet"/>
        <w:spacing w:after="80" w:line="259" w:lineRule="auto"/>
      </w:pPr>
      <w:r>
        <w:rPr>
          <w:color w:val="373737"/>
        </w:rPr>
      </w:r>
      <w:r>
        <w:rPr>
          <w:color w:val="7030A0"/>
        </w:rPr>
        <w:t>[req-022]</w:t>
      </w:r>
      <w:r>
        <w:rPr>
          <w:color w:val="373737"/>
        </w:rPr>
        <w:t xml:space="preserve"> </w:t>
      </w:r>
      <w:r>
        <w:rPr>
          <w:color w:val="C65911"/>
        </w:rPr>
        <w:t>MUST</w:t>
      </w:r>
      <w:r>
        <w:rPr>
          <w:color w:val="373737"/>
        </w:rPr>
        <w:t xml:space="preserve"> </w:t>
      </w:r>
      <w:r>
        <w:rPr>
          <w:color w:val="2F5597"/>
        </w:rPr>
        <w:t>manifest.command</w:t>
      </w:r>
      <w:r>
        <w:rPr>
          <w:color w:val="646464"/>
        </w:rPr>
        <w:t xml:space="preserve"> =</w:t>
      </w:r>
    </w:p>
    <w:p>
      <w:pPr>
        <w:spacing w:after="80" w:line="259" w:lineRule="auto"/>
      </w:pPr>
      <w:r>
        <w:t>"files[path,sha256,rows,size_bytes]"</w:t>
      </w:r>
    </w:p>
    <w:p>
      <w:pPr>
        <w:spacing w:after="80" w:line="259" w:lineRule="auto"/>
      </w:pPr>
      <w:r>
        <w:t>→ req-081 (round 5)</w:t>
      </w:r>
    </w:p>
    <w:p>
      <w:pPr>
        <w:spacing w:after="80" w:line="259" w:lineRule="auto"/>
      </w:pPr>
      <w:r>
        <w:t>...</w:t>
      </w:r>
    </w:p>
    <w:p>
      <w:pPr>
        <w:spacing w:before="40" w:after="80"/>
        <w:ind w:left="259" w:right="115"/>
        <w:shd w:fill="F5F7FA"/>
      </w:pPr>
      <w:r>
        <w:rPr>
          <w:rFonts w:ascii="Consolas" w:hAnsi="Consolas" w:eastAsia="Microsoft YaHei"/>
          <w:sz w:val="16"/>
        </w:rPr>
        <w:t>[EXECUTION]</w:t>
      </w:r>
    </w:p>
    <w:p>
      <w:pPr>
        <w:spacing w:after="80" w:line="259" w:lineRule="auto"/>
      </w:pPr>
      <w:r>
        <w:t>Implement the current request while preserving all active intent.</w:t>
      </w:r>
    </w:p>
    <w:p>
      <w:pPr>
        <w:spacing w:after="80" w:line="259" w:lineRule="auto"/>
      </w:pPr>
      <w:r>
        <w:t>Do not restore superseded behavior.</w:t>
      </w:r>
    </w:p>
    <w:p>
      <w:pPr>
        <w:spacing w:after="80" w:line="259" w:lineRule="auto"/>
      </w:pPr>
      <w:r>
        <w:t>Complete output:</w:t>
      </w:r>
    </w:p>
    <w:p>
      <w:pPr>
        <w:pStyle w:val="ListBullet"/>
        <w:spacing w:after="80" w:line="259" w:lineRule="auto"/>
      </w:pPr>
      <w:r>
        <w:t>experiment/compiled/simple-v1/round-05/intent_contract.md</w:t>
      </w:r>
    </w:p>
    <w:p>
      <w:pPr>
        <w:pStyle w:val="Heading3"/>
      </w:pPr>
      <w:r>
        <w:t>F.1.10 Form the Treatment Coding Agent Input</w:t>
      </w:r>
    </w:p>
    <w:p>
      <w:pPr>
        <w:spacing w:after="80" w:line="259" w:lineRule="auto"/>
      </w:pPr>
      <w:r>
        <w:t>Control input:</w:t>
      </w:r>
    </w:p>
    <w:p>
      <w:pPr>
        <w:spacing w:after="80" w:line="259" w:lineRule="auto"/>
      </w:pPr>
      <w:r>
        <w:t>Original Round 5 instruction</w:t>
      </w:r>
    </w:p>
    <w:p>
      <w:pPr>
        <w:spacing w:after="80" w:line="259" w:lineRule="auto"/>
      </w:pPr>
      <w:r>
        <w:t>Size:</w:t>
      </w:r>
    </w:p>
    <w:p>
      <w:pPr>
        <w:spacing w:after="80" w:line="259" w:lineRule="auto"/>
      </w:pPr>
      <w:r>
        <w:t>106 lines</w:t>
      </w:r>
    </w:p>
    <w:p>
      <w:pPr>
        <w:spacing w:after="80" w:line="259" w:lineRule="auto"/>
      </w:pPr>
      <w:r>
        <w:t>4,309 bytes</w:t>
      </w:r>
    </w:p>
    <w:p>
      <w:pPr>
        <w:spacing w:after="80" w:line="259" w:lineRule="auto"/>
      </w:pPr>
      <w:r>
        <w:t>Treatment input:</w:t>
      </w:r>
    </w:p>
    <w:p>
      <w:pPr>
        <w:spacing w:after="80" w:line="259" w:lineRule="auto"/>
      </w:pPr>
      <w:r>
        <w:t>Original Round 5 instruction</w:t>
      </w:r>
    </w:p>
    <w:p>
      <w:pPr>
        <w:spacing w:after="80" w:line="259" w:lineRule="auto"/>
      </w:pPr>
      <w:r>
        <w:t>+</w:t>
      </w:r>
    </w:p>
    <w:p>
      <w:pPr>
        <w:spacing w:after="80" w:line="259" w:lineRule="auto"/>
      </w:pPr>
      <w:r>
        <w:t>Round 5 Intent Contract</w:t>
      </w:r>
    </w:p>
    <w:p>
      <w:pPr>
        <w:spacing w:after="80" w:line="259" w:lineRule="auto"/>
      </w:pPr>
      <w:r>
        <w:t>Size:</w:t>
      </w:r>
    </w:p>
    <w:p>
      <w:pPr>
        <w:spacing w:after="80" w:line="259" w:lineRule="auto"/>
      </w:pPr>
      <w:r>
        <w:t>205 lines</w:t>
      </w:r>
    </w:p>
    <w:p>
      <w:pPr>
        <w:spacing w:after="80" w:line="259" w:lineRule="auto"/>
      </w:pPr>
      <w:r>
        <w:t>36,727 bytes</w:t>
      </w:r>
    </w:p>
    <w:p>
      <w:pPr>
        <w:spacing w:after="80" w:line="259" w:lineRule="auto"/>
      </w:pPr>
      <w:r>
        <w:t>Treatment file:</w:t>
      </w:r>
    </w:p>
    <w:p>
      <w:pPr>
        <w:pStyle w:val="ListBullet"/>
        <w:spacing w:after="80" w:line="259" w:lineRule="auto"/>
      </w:pPr>
      <w:r>
        <w:t>experiment/tasks/pilot-treatment-3/steps/round-5/instruction.md</w:t>
      </w:r>
    </w:p>
    <w:p>
      <w:pPr>
        <w:spacing w:after="80" w:line="259" w:lineRule="auto"/>
      </w:pPr>
      <w:r>
        <w:t>The Coding Agent then modifies the Go source code based on this input, after which EvoCodeBench actually compiles and runs dpipe for testing.</w:t>
      </w:r>
    </w:p>
    <w:p>
      <w:pPr>
        <w:spacing w:after="80" w:line="259" w:lineRule="auto"/>
      </w:pPr>
      <w:r>
        <w:t>———</w:t>
      </w:r>
    </w:p>
    <w:p>
      <w:pPr>
        <w:pStyle w:val="Heading2"/>
      </w:pPr>
      <w:r>
        <w:t>F.2 Round 15: Migrating Snapshot from MD5 to SHA-256</w:t>
      </w:r>
    </w:p>
    <w:p>
      <w:pPr>
        <w:spacing w:after="80" w:line="259" w:lineRule="auto"/>
      </w:pPr>
      <w:r>
        <w:t>The core changes in Round 15 are:</w:t>
      </w:r>
    </w:p>
    <w:p>
      <w:pPr>
        <w:pStyle w:val="ListBullet"/>
        <w:spacing w:after="80" w:line="259" w:lineRule="auto"/>
      </w:pPr>
      <w:r>
        <w:t>snapshot.row_hash：MD5 → SHA-256</w:t>
      </w:r>
    </w:p>
    <w:p>
      <w:pPr>
        <w:pStyle w:val="ListBullet"/>
        <w:spacing w:after="80" w:line="259" w:lineRule="auto"/>
      </w:pPr>
      <w:r>
        <w:t>Add the tag Transform</w:t>
      </w:r>
    </w:p>
    <w:p>
      <w:pPr>
        <w:spacing w:after="80" w:line="259" w:lineRule="auto"/>
      </w:pPr>
      <w:r>
        <w:t>It is especially important here that only the hash algorithm changes; all other Snapshot statistics and sorting rules must remain unchanged.</w:t>
      </w:r>
    </w:p>
    <w:p>
      <w:pPr>
        <w:pStyle w:val="Heading3"/>
      </w:pPr>
      <w:r>
        <w:t>F.2.1 Read the Original Round 15 Instruction</w:t>
      </w:r>
    </w:p>
    <w:p>
      <w:pPr>
        <w:spacing w:after="80" w:line="259" w:lineRule="auto"/>
      </w:pPr>
      <w:r>
        <w:t>The original input includes:</w:t>
      </w:r>
    </w:p>
    <w:p>
      <w:pPr>
        <w:spacing w:after="80" w:line="259" w:lineRule="auto"/>
      </w:pPr>
      <w:r>
        <w:t>The snapshot command currently reports row_hash as an MD5 digest.</w:t>
      </w:r>
    </w:p>
    <w:p>
      <w:pPr>
        <w:spacing w:after="80" w:line="259" w:lineRule="auto"/>
      </w:pPr>
      <w:r>
        <w:t>It should now report row_hash as the SHA-256 digest of the same</w:t>
      </w:r>
    </w:p>
    <w:p>
      <w:pPr>
        <w:spacing w:after="80" w:line="259" w:lineRule="auto"/>
      </w:pPr>
      <w:r>
        <w:t>sorted row-content string defined for snapshot.</w:t>
      </w:r>
    </w:p>
    <w:p>
      <w:pPr>
        <w:spacing w:after="80" w:line="259" w:lineRule="auto"/>
      </w:pPr>
      <w:r>
        <w:t>The row_hash field in the JSON output is now a 64-character</w:t>
      </w:r>
    </w:p>
    <w:p>
      <w:pPr>
        <w:spacing w:after="80" w:line="259" w:lineRule="auto"/>
      </w:pPr>
      <w:r>
        <w:t>lowercase hexadecimal string instead of 32 characters.</w:t>
      </w:r>
    </w:p>
    <w:p>
      <w:pPr>
        <w:spacing w:after="80" w:line="259" w:lineRule="auto"/>
      </w:pPr>
      <w:r>
        <w:t>No other snapshot output fields or sorting rules change.</w:t>
      </w:r>
    </w:p>
    <w:p>
      <w:pPr>
        <w:spacing w:after="80" w:line="259" w:lineRule="auto"/>
      </w:pPr>
      <w:r>
        <w:t>And the new Tag Transform:</w:t>
      </w:r>
    </w:p>
    <w:p>
      <w:pPr>
        <w:spacing w:before="40" w:after="80"/>
        <w:ind w:left="259" w:right="115"/>
        <w:shd w:fill="F5F7FA"/>
      </w:pPr>
      <w:r>
        <w:rPr>
          <w:rFonts w:ascii="Consolas" w:hAnsi="Consolas"/>
          <w:color w:val="646464"/>
          <w:sz w:val="16"/>
        </w:rPr>
        <w:t>{</w:t>
      </w:r>
      <w:r>
        <w:rPr>
          <w:rFonts w:ascii="Consolas" w:hAnsi="Consolas"/>
          <w:color w:val="2F5597"/>
          <w:sz w:val="16"/>
        </w:rPr>
        <w:t>"op"</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"tag"</w:t>
      </w:r>
      <w:r>
        <w:rPr>
          <w:rFonts w:ascii="Consolas" w:hAnsi="Consolas"/>
          <w:color w:val="646464"/>
          <w:sz w:val="16"/>
        </w:rPr>
        <w:t>,</w:t>
      </w:r>
      <w:r>
        <w:rPr>
          <w:rFonts w:ascii="Consolas" w:hAnsi="Consolas"/>
          <w:color w:val="373737"/>
          <w:sz w:val="16"/>
        </w:rPr>
        <w:t xml:space="preserve"> </w:t>
      </w:r>
      <w:r>
        <w:rPr>
          <w:rFonts w:ascii="Consolas" w:hAnsi="Consolas"/>
          <w:color w:val="2F5597"/>
          <w:sz w:val="16"/>
        </w:rPr>
        <w:t>"value"</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"production"</w:t>
      </w:r>
      <w:r>
        <w:rPr>
          <w:rFonts w:ascii="Consolas" w:hAnsi="Consolas"/>
          <w:color w:val="646464"/>
          <w:sz w:val="16"/>
        </w:rPr>
        <w:t>,</w:t>
      </w:r>
      <w:r>
        <w:rPr>
          <w:rFonts w:ascii="Consolas" w:hAnsi="Consolas"/>
          <w:color w:val="373737"/>
          <w:sz w:val="16"/>
        </w:rPr>
        <w:t xml:space="preserve"> </w:t>
      </w:r>
      <w:r>
        <w:rPr>
          <w:rFonts w:ascii="Consolas" w:hAnsi="Consolas"/>
          <w:color w:val="2F5597"/>
          <w:sz w:val="16"/>
        </w:rPr>
        <w:t>"as"</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"env"</w:t>
      </w:r>
      <w:r>
        <w:rPr>
          <w:rFonts w:ascii="Consolas" w:hAnsi="Consolas"/>
          <w:color w:val="646464"/>
          <w:sz w:val="16"/>
        </w:rPr>
        <w:t>}</w:t>
      </w:r>
    </w:p>
    <w:p>
      <w:pPr>
        <w:spacing w:after="80" w:line="259" w:lineRule="auto"/>
      </w:pPr>
      <w:r>
        <w:t>The SHA-256 of the original Round 15 instruction is:</w:t>
      </w:r>
    </w:p>
    <w:p>
      <w:pPr>
        <w:spacing w:after="80" w:line="259" w:lineRule="auto"/>
      </w:pPr>
      <w:r>
        <w:t>319e26c1c259ff4b11ba3919a2f6cb3b384f56288f82ad3534b6975436ae2839</w:t>
      </w:r>
    </w:p>
    <w:p>
      <w:pPr>
        <w:spacing w:after="80" w:line="259" w:lineRule="auto"/>
      </w:pPr>
      <w:r>
        <w:t>Original file:</w:t>
      </w:r>
    </w:p>
    <w:p>
      <w:pPr>
        <w:pStyle w:val="ListBullet"/>
        <w:spacing w:after="80" w:line="259" w:lineRule="auto"/>
      </w:pPr>
      <w:r>
        <w:t>experiment/tasks/pilot-control-3/steps/round-15/instruction.md</w:t>
      </w:r>
    </w:p>
    <w:p>
      <w:pPr>
        <w:pStyle w:val="Heading3"/>
      </w:pPr>
      <w:r>
        <w:t>F.2.2 Read the Round 14 Intent IR</w:t>
      </w:r>
    </w:p>
    <w:p>
      <w:pPr>
        <w:spacing w:after="80" w:line="259" w:lineRule="auto"/>
      </w:pPr>
      <w:r>
        <w:t>The input is the validated Round 14 IR:</w:t>
      </w:r>
    </w:p>
    <w:p>
      <w:pPr>
        <w:spacing w:after="80" w:line="259" w:lineRule="auto"/>
      </w:pPr>
      <w:r>
        <w:t>compiled_through_round：14</w:t>
      </w:r>
    </w:p>
    <w:p>
      <w:pPr>
        <w:spacing w:after="80" w:line="259" w:lineRule="auto"/>
      </w:pPr>
      <w:r>
        <w:t>Total Requirements: 145</w:t>
      </w:r>
    </w:p>
    <w:p>
      <w:pPr>
        <w:spacing w:after="80" w:line="259" w:lineRule="auto"/>
      </w:pPr>
      <w:r>
        <w:t>Active：106</w:t>
      </w:r>
    </w:p>
    <w:p>
      <w:pPr>
        <w:spacing w:after="80" w:line="259" w:lineRule="auto"/>
      </w:pPr>
      <w:r>
        <w:t>Superseded：39</w:t>
      </w:r>
    </w:p>
    <w:p>
      <w:pPr>
        <w:spacing w:after="80" w:line="259" w:lineRule="auto"/>
      </w:pPr>
      <w:r>
        <w:t>The old Snapshot Requirement that remains active is:</w:t>
      </w:r>
    </w:p>
    <w:p>
      <w:pPr>
        <w:spacing w:before="40" w:after="80"/>
        <w:ind w:left="259" w:right="115"/>
        <w:shd w:fill="F5F7FA"/>
      </w:pP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"id"</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"req-133"</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"semantic_key"</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"snapshot.output"</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"value"</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"row_count; column_count; columns[name,non_empty,distinct] header order; row_hash=MD5(lowercase hex32, newline-joined sorted comma-joined rows)"</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"source_round"</w:t>
      </w:r>
      <w:r>
        <w:rPr>
          <w:rFonts w:ascii="Consolas" w:hAnsi="Consolas"/>
          <w:color w:val="646464"/>
          <w:sz w:val="16"/>
        </w:rPr>
        <w:t>:</w:t>
      </w:r>
      <w:r>
        <w:rPr>
          <w:rFonts w:ascii="Consolas" w:hAnsi="Consolas"/>
          <w:color w:val="373737"/>
          <w:sz w:val="16"/>
        </w:rPr>
        <w:t xml:space="preserve"> </w:t>
      </w:r>
      <w:r>
        <w:rPr>
          <w:rFonts w:ascii="Consolas" w:hAnsi="Consolas"/>
          <w:color w:val="7030A0"/>
          <w:sz w:val="16"/>
        </w:rPr>
        <w:t>13</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"status"</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"active"</w:t>
      </w:r>
      <w:r>
        <w:rPr>
          <w:rFonts w:ascii="Consolas" w:hAnsi="Consolas"/>
          <w:color w:val="373737"/>
          <w:sz w:val="16"/>
        </w:rPr>
        <w:br/>
      </w:r>
      <w:r>
        <w:rPr>
          <w:rFonts w:ascii="Consolas" w:hAnsi="Consolas"/>
          <w:color w:val="646464"/>
          <w:sz w:val="16"/>
        </w:rPr>
        <w:t>}</w:t>
      </w:r>
    </w:p>
    <w:p>
      <w:pPr>
        <w:spacing w:after="80" w:line="259" w:lineRule="auto"/>
      </w:pPr>
      <w:r>
        <w:t>It records the complete old semantics:</w:t>
      </w:r>
    </w:p>
    <w:p>
      <w:pPr>
        <w:pStyle w:val="ListBullet"/>
        <w:spacing w:after="80" w:line="259" w:lineRule="auto"/>
      </w:pPr>
      <w:r>
        <w:t>row_count；</w:t>
      </w:r>
    </w:p>
    <w:p>
      <w:pPr>
        <w:pStyle w:val="ListBullet"/>
        <w:spacing w:after="80" w:line="259" w:lineRule="auto"/>
      </w:pPr>
      <w:r>
        <w:t>column_count；</w:t>
      </w:r>
    </w:p>
    <w:p>
      <w:pPr>
        <w:pStyle w:val="ListBullet"/>
        <w:spacing w:after="80" w:line="259" w:lineRule="auto"/>
      </w:pPr>
      <w:r>
        <w:t>Column statistics in Header order;</w:t>
      </w:r>
    </w:p>
    <w:p>
      <w:pPr>
        <w:pStyle w:val="ListBullet"/>
        <w:spacing w:after="80" w:line="259" w:lineRule="auto"/>
      </w:pPr>
      <w:r>
        <w:t>non_empty；</w:t>
      </w:r>
    </w:p>
    <w:p>
      <w:pPr>
        <w:pStyle w:val="ListBullet"/>
        <w:spacing w:after="80" w:line="259" w:lineRule="auto"/>
      </w:pPr>
      <w:r>
        <w:t>distinct；</w:t>
      </w:r>
    </w:p>
    <w:p>
      <w:pPr>
        <w:pStyle w:val="ListBullet"/>
        <w:spacing w:after="80" w:line="259" w:lineRule="auto"/>
      </w:pPr>
      <w:r>
        <w:t>Rows are joined with commas;</w:t>
      </w:r>
    </w:p>
    <w:p>
      <w:pPr>
        <w:pStyle w:val="ListBullet"/>
        <w:spacing w:after="80" w:line="259" w:lineRule="auto"/>
      </w:pPr>
      <w:r>
        <w:t>Rows are sorted lexicographically;</w:t>
      </w:r>
    </w:p>
    <w:p>
      <w:pPr>
        <w:pStyle w:val="ListBullet"/>
        <w:spacing w:after="80" w:line="259" w:lineRule="auto"/>
      </w:pPr>
      <w:r>
        <w:t>Rows are joined with newline characters;</w:t>
      </w:r>
    </w:p>
    <w:p>
      <w:pPr>
        <w:pStyle w:val="ListBullet"/>
        <w:spacing w:after="80" w:line="259" w:lineRule="auto"/>
      </w:pPr>
      <w:r>
        <w:t>MD5 is computed at the end;</w:t>
      </w:r>
    </w:p>
    <w:p>
      <w:pPr>
        <w:pStyle w:val="ListBullet"/>
        <w:spacing w:after="80" w:line="259" w:lineRule="auto"/>
      </w:pPr>
      <w:r>
        <w:t>The output is a 32-character lowercase hexadecimal string.</w:t>
      </w:r>
    </w:p>
    <w:p>
      <w:pPr>
        <w:pStyle w:val="Heading3"/>
      </w:pPr>
      <w:r>
        <w:t>F.2.3 Construct the Source Ledger for Rounds 1–15</w:t>
      </w:r>
    </w:p>
    <w:p>
      <w:pPr>
        <w:spacing w:after="80" w:line="259" w:lineRule="auto"/>
      </w:pPr>
      <w:r>
        <w:t>The Ledger in the Round 15 compilation input contains:</w:t>
      </w:r>
    </w:p>
    <w:p>
      <w:pPr>
        <w:spacing w:after="80" w:line="259" w:lineRule="auto"/>
      </w:pPr>
      <w:r>
        <w:t>Round 1 instruction + SHA-256</w:t>
      </w:r>
    </w:p>
    <w:p>
      <w:pPr>
        <w:spacing w:after="80" w:line="259" w:lineRule="auto"/>
      </w:pPr>
      <w:r>
        <w:t>Round 2 instruction + SHA-256</w:t>
      </w:r>
    </w:p>
    <w:p>
      <w:pPr>
        <w:spacing w:after="80" w:line="259" w:lineRule="auto"/>
      </w:pPr>
      <w:r>
        <w:t>...</w:t>
      </w:r>
    </w:p>
    <w:p>
      <w:pPr>
        <w:spacing w:after="80" w:line="259" w:lineRule="auto"/>
      </w:pPr>
      <w:r>
        <w:t>Round 14 instruction + SHA-256</w:t>
      </w:r>
    </w:p>
    <w:p>
      <w:pPr>
        <w:spacing w:after="80" w:line="259" w:lineRule="auto"/>
      </w:pPr>
      <w:r>
        <w:t>Round 15 instruction + SHA-256</w:t>
      </w:r>
    </w:p>
    <w:p>
      <w:pPr>
        <w:spacing w:after="80" w:line="259" w:lineRule="auto"/>
      </w:pPr>
      <w:r>
        <w:t>This allows the compiler to trace simultaneously:</w:t>
      </w:r>
    </w:p>
    <w:p>
      <w:pPr>
        <w:pStyle w:val="ListBullet"/>
        <w:spacing w:after="80" w:line="259" w:lineRule="auto"/>
      </w:pPr>
      <w:r>
        <w:t>The original MD5 Snapshot definition from Round 13;</w:t>
      </w:r>
    </w:p>
    <w:p>
      <w:pPr>
        <w:pStyle w:val="ListBullet"/>
        <w:spacing w:after="80" w:line="259" w:lineRule="auto"/>
      </w:pPr>
      <w:r>
        <w:t>The SHA-256 revision from Round 15;</w:t>
      </w:r>
    </w:p>
    <w:p>
      <w:pPr>
        <w:pStyle w:val="ListBullet"/>
        <w:spacing w:after="80" w:line="259" w:lineRule="auto"/>
      </w:pPr>
      <w:r>
        <w:t>All still-effective Pipeline and Lineage requirements in between.</w:t>
      </w:r>
    </w:p>
    <w:p>
      <w:pPr>
        <w:pStyle w:val="Heading3"/>
      </w:pPr>
      <w:r>
        <w:t>F.2.4 Construct the Round 15 Compiler Prompt</w:t>
      </w:r>
    </w:p>
    <w:p>
      <w:pPr>
        <w:spacing w:after="80" w:line="259" w:lineRule="auto"/>
      </w:pPr>
      <w:r>
        <w:t>The semantic compiler receives:</w:t>
      </w:r>
    </w:p>
    <w:p>
      <w:pPr>
        <w:spacing w:before="40" w:after="80"/>
        <w:ind w:left="259" w:right="115"/>
        <w:shd w:fill="F5F7FA"/>
      </w:pPr>
      <w:r>
        <w:rPr>
          <w:rFonts w:ascii="Consolas" w:hAnsi="Consolas"/>
          <w:color w:val="646464"/>
          <w:sz w:val="16"/>
        </w:rPr>
        <w:t>{</w:t>
        <w:br/>
        <w:t xml:space="preserve">  "current_round": 15,</w:t>
        <w:br/>
        <w:t xml:space="preserve">  "current_instruction_sha256": "319e26...",</w:t>
        <w:br/>
        <w:t xml:space="preserve">  "previous_intent_ir": {</w:t>
        <w:br/>
        <w:t xml:space="preserve">    "compiled_through_round": 14,</w:t>
        <w:br/>
        <w:t xml:space="preserve">    "requirements": [</w:t>
        <w:br/>
        <w:t xml:space="preserve">      "...145 historical Requirements..."</w:t>
        <w:br/>
        <w:t xml:space="preserve">    ]</w:t>
        <w:br/>
        <w:t xml:space="preserve">  },</w:t>
        <w:br/>
        <w:t xml:space="preserve">  "current_verbatim_instruction": "&lt;complete verbatim Round 15 instruction&gt;",</w:t>
        <w:br/>
        <w:t xml:space="preserve">  "source_ledger": [</w:t>
        <w:br/>
        <w:t xml:space="preserve">    "...verbatim text and hashes from Rounds 1 through 15..."</w:t>
        <w:br/>
        <w:t xml:space="preserve">  ]</w:t>
        <w:br/>
        <w:t>}</w:t>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7030A0"/>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548235"/>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7030A0"/>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646464"/>
          <w:sz w:val="16"/>
        </w:rPr>
      </w:r>
      <w:r>
        <w:rPr>
          <w:rFonts w:ascii="Consolas" w:hAnsi="Consolas"/>
          <w:color w:val="373737"/>
          <w:sz w:val="16"/>
        </w:rPr>
      </w:r>
      <w:r>
        <w:rPr>
          <w:rFonts w:ascii="Consolas" w:hAnsi="Consolas"/>
          <w:color w:val="548235"/>
          <w:sz w:val="16"/>
        </w:rPr>
      </w:r>
      <w:r>
        <w:rPr>
          <w:rFonts w:ascii="Consolas" w:hAnsi="Consolas"/>
          <w:color w:val="373737"/>
          <w:sz w:val="16"/>
        </w:rPr>
      </w:r>
      <w:r>
        <w:rPr>
          <w:rFonts w:ascii="Consolas" w:hAnsi="Consolas"/>
          <w:color w:val="646464"/>
          <w:sz w:val="16"/>
        </w:rPr>
      </w:r>
      <w:r>
        <w:rPr>
          <w:rFonts w:ascii="Consolas" w:hAnsi="Consolas"/>
          <w:color w:val="373737"/>
          <w:sz w:val="16"/>
        </w:rPr>
      </w:r>
      <w:r>
        <w:rPr>
          <w:rFonts w:ascii="Consolas" w:hAnsi="Consolas"/>
          <w:color w:val="646464"/>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548235"/>
          <w:sz w:val="16"/>
        </w:rPr>
      </w:r>
      <w:r>
        <w:rPr>
          <w:rFonts w:ascii="Consolas" w:hAnsi="Consolas"/>
          <w:color w:val="646464"/>
          <w:sz w:val="16"/>
        </w:rPr>
      </w:r>
      <w:r>
        <w:rPr>
          <w:rFonts w:ascii="Consolas" w:hAnsi="Consolas"/>
          <w:color w:val="373737"/>
          <w:sz w:val="16"/>
        </w:rPr>
      </w:r>
      <w:r>
        <w:rPr>
          <w:rFonts w:ascii="Consolas" w:hAnsi="Consolas"/>
          <w:color w:val="2F5597"/>
          <w:sz w:val="16"/>
        </w:rPr>
      </w:r>
      <w:r>
        <w:rPr>
          <w:rFonts w:ascii="Consolas" w:hAnsi="Consolas"/>
          <w:color w:val="646464"/>
          <w:sz w:val="16"/>
        </w:rPr>
      </w:r>
      <w:r>
        <w:rPr>
          <w:rFonts w:ascii="Consolas" w:hAnsi="Consolas"/>
          <w:color w:val="373737"/>
          <w:sz w:val="16"/>
        </w:rPr>
      </w:r>
      <w:r>
        <w:rPr>
          <w:rFonts w:ascii="Consolas" w:hAnsi="Consolas"/>
          <w:color w:val="646464"/>
          <w:sz w:val="16"/>
        </w:rPr>
      </w:r>
      <w:r>
        <w:rPr>
          <w:rFonts w:ascii="Consolas" w:hAnsi="Consolas"/>
          <w:color w:val="373737"/>
          <w:sz w:val="16"/>
        </w:rPr>
      </w:r>
      <w:r>
        <w:rPr>
          <w:rFonts w:ascii="Consolas" w:hAnsi="Consolas"/>
          <w:color w:val="548235"/>
          <w:sz w:val="16"/>
        </w:rPr>
      </w:r>
      <w:r>
        <w:rPr>
          <w:rFonts w:ascii="Consolas" w:hAnsi="Consolas"/>
          <w:color w:val="373737"/>
          <w:sz w:val="16"/>
        </w:rPr>
      </w:r>
      <w:r>
        <w:rPr>
          <w:rFonts w:ascii="Consolas" w:hAnsi="Consolas"/>
          <w:color w:val="646464"/>
          <w:sz w:val="16"/>
        </w:rPr>
      </w:r>
      <w:r>
        <w:rPr>
          <w:rFonts w:ascii="Consolas" w:hAnsi="Consolas"/>
          <w:color w:val="373737"/>
          <w:sz w:val="16"/>
        </w:rPr>
      </w:r>
      <w:r>
        <w:rPr>
          <w:rFonts w:ascii="Consolas" w:hAnsi="Consolas"/>
          <w:color w:val="646464"/>
          <w:sz w:val="16"/>
        </w:rPr>
      </w:r>
    </w:p>
    <w:p>
      <w:pPr>
        <w:pStyle w:val="Heading3"/>
      </w:pPr>
      <w:r>
        <w:t>F.2.5 Generate the Round 15 Intent Delta</w:t>
      </w:r>
    </w:p>
    <w:p>
      <w:pPr>
        <w:spacing w:after="80" w:line="259" w:lineRule="auto"/>
      </w:pPr>
      <w:r>
        <w:t>Round 15 actually outputs only three operations: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Mar>
              <w:top w:w="80" w:type="dxa"/>
              <w:start w:w="90" w:type="dxa"/>
              <w:bottom w:w="80" w:type="dxa"/>
              <w:end w:w="90" w:type="dxa"/>
            </w:tcMar>
            <w:shd w:fill="E9EEF5"/>
          </w:tcPr>
          <w:p>
            <w:pPr>
              <w:spacing w:after="0"/>
            </w:pPr>
            <w:r>
              <w:rPr>
                <w:rFonts w:ascii="Microsoft YaHei" w:hAnsi="Microsoft YaHei" w:eastAsia="Microsoft YaHei"/>
                <w:b/>
                <w:sz w:val="16"/>
              </w:rPr>
              <w:t>Operation</w:t>
            </w:r>
          </w:p>
        </w:tc>
        <w:tc>
          <w:tcPr>
            <w:tcW w:type="dxa" w:w="2340"/>
            <w:vAlign w:val="center"/>
            <w:tcMar>
              <w:top w:w="80" w:type="dxa"/>
              <w:start w:w="90" w:type="dxa"/>
              <w:bottom w:w="80" w:type="dxa"/>
              <w:end w:w="90" w:type="dxa"/>
            </w:tcMar>
            <w:shd w:fill="E9EEF5"/>
          </w:tcPr>
          <w:p>
            <w:pPr>
              <w:spacing w:after="0"/>
            </w:pPr>
            <w:r>
              <w:rPr>
                <w:rFonts w:ascii="Microsoft YaHei" w:hAnsi="Microsoft YaHei" w:eastAsia="Microsoft YaHei"/>
                <w:b/>
                <w:sz w:val="16"/>
              </w:rPr>
              <w:t>New ID</w:t>
            </w:r>
          </w:p>
        </w:tc>
        <w:tc>
          <w:tcPr>
            <w:tcW w:type="dxa" w:w="2340"/>
            <w:vAlign w:val="center"/>
            <w:tcMar>
              <w:top w:w="80" w:type="dxa"/>
              <w:start w:w="90" w:type="dxa"/>
              <w:bottom w:w="80" w:type="dxa"/>
              <w:end w:w="90" w:type="dxa"/>
            </w:tcMar>
            <w:shd w:fill="E9EEF5"/>
          </w:tcPr>
          <w:p>
            <w:pPr>
              <w:spacing w:after="0"/>
            </w:pPr>
            <w:r>
              <w:rPr>
                <w:rFonts w:ascii="Microsoft YaHei" w:hAnsi="Microsoft YaHei" w:eastAsia="Microsoft YaHei"/>
                <w:b/>
                <w:sz w:val="16"/>
              </w:rPr>
              <w:t>Target ID</w:t>
            </w:r>
          </w:p>
        </w:tc>
        <w:tc>
          <w:tcPr>
            <w:tcW w:type="dxa" w:w="2340"/>
            <w:vAlign w:val="center"/>
            <w:tcMar>
              <w:top w:w="80" w:type="dxa"/>
              <w:start w:w="90" w:type="dxa"/>
              <w:bottom w:w="80" w:type="dxa"/>
              <w:end w:w="90" w:type="dxa"/>
            </w:tcMar>
            <w:shd w:fill="E9EEF5"/>
          </w:tcPr>
          <w:p>
            <w:pPr>
              <w:spacing w:after="0"/>
            </w:pPr>
            <w:r>
              <w:rPr>
                <w:rFonts w:ascii="Microsoft YaHei" w:hAnsi="Microsoft YaHei" w:eastAsia="Microsoft YaHei"/>
                <w:b/>
                <w:sz w:val="16"/>
              </w:rPr>
              <w:t>Semantic Key</w:t>
            </w:r>
          </w:p>
        </w:tc>
      </w:tr>
      <w:tr>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revise</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req-146</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req-133</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snapshot.output</w:t>
            </w:r>
          </w:p>
        </w:tc>
      </w:tr>
      <w:tr>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revise</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req-147</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req-144</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transform.operations.basic</w:t>
            </w:r>
          </w:p>
        </w:tc>
      </w:tr>
      <w:tr>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add</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req-148</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None</w:t>
            </w:r>
          </w:p>
        </w:tc>
        <w:tc>
          <w:tcPr>
            <w:tcW w:type="dxa" w:w="2340"/>
            <w:vAlign w:val="center"/>
            <w:tcMar>
              <w:top w:w="80" w:type="dxa"/>
              <w:start w:w="90" w:type="dxa"/>
              <w:bottom w:w="80" w:type="dxa"/>
              <w:end w:w="90" w:type="dxa"/>
            </w:tcMar>
          </w:tcPr>
          <w:p>
            <w:pPr>
              <w:spacing w:after="0"/>
            </w:pPr>
            <w:r>
              <w:rPr>
                <w:rFonts w:ascii="Microsoft YaHei" w:hAnsi="Microsoft YaHei" w:eastAsia="Microsoft YaHei"/>
                <w:sz w:val="16"/>
              </w:rPr>
              <w:t>transform.tag</w:t>
            </w:r>
          </w:p>
        </w:tc>
      </w:tr>
    </w:tbl>
    <w:p>
      <w:pPr>
        <w:spacing w:after="80" w:line="259" w:lineRule="auto"/>
      </w:pPr>
      <w:r>
        <w:t>The core output for the Snapshot migration is:</w:t>
      </w:r>
    </w:p>
    <w:p>
      <w:pPr>
        <w:spacing w:before="40" w:after="80"/>
        <w:ind w:left="259" w:right="115"/>
        <w:shd w:fill="F5F7FA"/>
      </w:pP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"operation"</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"revise"</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"id"</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"req-146"</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"target_id"</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"req-133"</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"semantic_key"</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"snapshot.output"</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"modality"</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"must"</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"value"</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"row_count; column_count; columns[name,non_empty,distinct] header order; row_hash=SHA-256(lowercase hex64, newline-joined sorted comma-joined rows)"</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"source_quote"</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"The `row_hash` field in the JSON output is now a 64-character lowercase hexadecimal string instead of 32 characters. No other `snapshot` output fields or sorting rules change."</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"source_round"</w:t>
      </w:r>
      <w:r>
        <w:rPr>
          <w:rFonts w:ascii="Consolas" w:hAnsi="Consolas"/>
          <w:color w:val="646464"/>
          <w:sz w:val="16"/>
        </w:rPr>
        <w:t>:</w:t>
      </w:r>
      <w:r>
        <w:rPr>
          <w:rFonts w:ascii="Consolas" w:hAnsi="Consolas"/>
          <w:color w:val="373737"/>
          <w:sz w:val="16"/>
        </w:rPr>
        <w:t xml:space="preserve"> </w:t>
      </w:r>
      <w:r>
        <w:rPr>
          <w:rFonts w:ascii="Consolas" w:hAnsi="Consolas"/>
          <w:color w:val="7030A0"/>
          <w:sz w:val="16"/>
        </w:rPr>
        <w:t>15</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"instruction_sha256"</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"319e26c1c259ff4b11ba3919a2f6cb3b384f56288f82ad3534b6975436ae2839"</w:t>
      </w:r>
      <w:r>
        <w:rPr>
          <w:rFonts w:ascii="Consolas" w:hAnsi="Consolas"/>
          <w:color w:val="373737"/>
          <w:sz w:val="16"/>
        </w:rPr>
        <w:br/>
      </w:r>
      <w:r>
        <w:rPr>
          <w:rFonts w:ascii="Consolas" w:hAnsi="Consolas"/>
          <w:color w:val="646464"/>
          <w:sz w:val="16"/>
        </w:rPr>
        <w:t>}</w:t>
      </w:r>
    </w:p>
    <w:p>
      <w:pPr>
        <w:spacing w:after="80" w:line="259" w:lineRule="auto"/>
      </w:pPr>
      <w:r>
        <w:t>Here the compilation result precisely distinguishes:</w:t>
      </w:r>
    </w:p>
    <w:p>
      <w:pPr>
        <w:spacing w:after="80" w:line="259" w:lineRule="auto"/>
      </w:pPr>
      <w:r>
        <w:t>Changes:</w:t>
      </w:r>
    </w:p>
    <w:p>
      <w:pPr>
        <w:spacing w:after="80" w:line="259" w:lineRule="auto"/>
      </w:pPr>
      <w:r>
        <w:t>MD5 → SHA-256</w:t>
      </w:r>
    </w:p>
    <w:p>
      <w:pPr>
        <w:spacing w:after="80" w:line="259" w:lineRule="auto"/>
      </w:pPr>
      <w:r>
        <w:t>hex32 → hex64</w:t>
      </w:r>
    </w:p>
    <w:p>
      <w:pPr>
        <w:spacing w:after="80" w:line="259" w:lineRule="auto"/>
      </w:pPr>
      <w:r>
        <w:t>Unchanged:</w:t>
      </w:r>
    </w:p>
    <w:p>
      <w:pPr>
        <w:spacing w:after="80" w:line="259" w:lineRule="auto"/>
      </w:pPr>
      <w:r>
        <w:t>row_count</w:t>
      </w:r>
    </w:p>
    <w:p>
      <w:pPr>
        <w:spacing w:after="80" w:line="259" w:lineRule="auto"/>
      </w:pPr>
      <w:r>
        <w:t>column_count</w:t>
      </w:r>
    </w:p>
    <w:p>
      <w:pPr>
        <w:spacing w:after="80" w:line="259" w:lineRule="auto"/>
      </w:pPr>
      <w:r>
        <w:t>Column statistics</w:t>
      </w:r>
    </w:p>
    <w:p>
      <w:pPr>
        <w:spacing w:after="80" w:line="259" w:lineRule="auto"/>
      </w:pPr>
      <w:r>
        <w:t>Header order</w:t>
      </w:r>
    </w:p>
    <w:p>
      <w:pPr>
        <w:spacing w:after="80" w:line="259" w:lineRule="auto"/>
      </w:pPr>
      <w:r>
        <w:t>Comma-joined row content</w:t>
      </w:r>
    </w:p>
    <w:p>
      <w:pPr>
        <w:spacing w:after="80" w:line="259" w:lineRule="auto"/>
      </w:pPr>
      <w:r>
        <w:t>Lexicographic row sorting</w:t>
      </w:r>
    </w:p>
    <w:p>
      <w:pPr>
        <w:spacing w:after="80" w:line="259" w:lineRule="auto"/>
      </w:pPr>
      <w:r>
        <w:t>Newline joining convention</w:t>
      </w:r>
    </w:p>
    <w:p>
      <w:pPr>
        <w:spacing w:after="80" w:line="259" w:lineRule="auto"/>
      </w:pPr>
      <w:r>
        <w:t>The Tag output is:</w:t>
      </w:r>
    </w:p>
    <w:p>
      <w:pPr>
        <w:spacing w:before="40" w:after="80"/>
        <w:ind w:left="259" w:right="115"/>
        <w:shd w:fill="F5F7FA"/>
      </w:pP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"operation"</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"add"</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"id"</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"req-148"</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"target_id"</w:t>
      </w:r>
      <w:r>
        <w:rPr>
          <w:rFonts w:ascii="Consolas" w:hAnsi="Consolas"/>
          <w:color w:val="646464"/>
          <w:sz w:val="16"/>
        </w:rPr>
        <w:t>:</w:t>
      </w:r>
      <w:r>
        <w:rPr>
          <w:rFonts w:ascii="Consolas" w:hAnsi="Consolas"/>
          <w:color w:val="373737"/>
          <w:sz w:val="16"/>
        </w:rPr>
        <w:t xml:space="preserve"> </w:t>
      </w:r>
      <w:r>
        <w:rPr>
          <w:rFonts w:ascii="Consolas" w:hAnsi="Consolas"/>
          <w:color w:val="C65911"/>
          <w:sz w:val="16"/>
        </w:rPr>
        <w:t>null</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"semantic_key"</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"transform.tag"</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"value"</w:t>
      </w:r>
      <w:r>
        <w:rPr>
          <w:rFonts w:ascii="Consolas" w:hAnsi="Consolas"/>
          <w:color w:val="646464"/>
          <w:sz w:val="16"/>
        </w:rPr>
        <w:t>:</w:t>
      </w:r>
      <w:r>
        <w:rPr>
          <w:rFonts w:ascii="Consolas" w:hAnsi="Consolas"/>
          <w:color w:val="373737"/>
          <w:sz w:val="16"/>
        </w:rPr>
        <w:t xml:space="preserve"> </w:t>
      </w:r>
      <w:r>
        <w:rPr>
          <w:rFonts w:ascii="Consolas" w:hAnsi="Consolas"/>
          <w:color w:val="548235"/>
          <w:sz w:val="16"/>
        </w:rPr>
        <w:t>"append as; every row=value literal; empty|missing as =&gt; ERROR: invalid recipe: missing 'as' field"</w:t>
      </w:r>
      <w:r>
        <w:rPr>
          <w:rFonts w:ascii="Consolas" w:hAnsi="Consolas"/>
          <w:color w:val="646464"/>
          <w:sz w:val="16"/>
        </w:rPr>
        <w:t>,</w:t>
      </w:r>
      <w:r>
        <w:rPr>
          <w:rFonts w:ascii="Consolas" w:hAnsi="Consolas"/>
          <w:color w:val="373737"/>
          <w:sz w:val="16"/>
        </w:rPr>
        <w:br/>
        <w:t xml:space="preserve">  </w:t>
      </w:r>
      <w:r>
        <w:rPr>
          <w:rFonts w:ascii="Consolas" w:hAnsi="Consolas"/>
          <w:color w:val="2F5597"/>
          <w:sz w:val="16"/>
        </w:rPr>
        <w:t>"source_round"</w:t>
      </w:r>
      <w:r>
        <w:rPr>
          <w:rFonts w:ascii="Consolas" w:hAnsi="Consolas"/>
          <w:color w:val="646464"/>
          <w:sz w:val="16"/>
        </w:rPr>
        <w:t>:</w:t>
      </w:r>
      <w:r>
        <w:rPr>
          <w:rFonts w:ascii="Consolas" w:hAnsi="Consolas"/>
          <w:color w:val="373737"/>
          <w:sz w:val="16"/>
        </w:rPr>
        <w:t xml:space="preserve"> </w:t>
      </w:r>
      <w:r>
        <w:rPr>
          <w:rFonts w:ascii="Consolas" w:hAnsi="Consolas"/>
          <w:color w:val="7030A0"/>
          <w:sz w:val="16"/>
        </w:rPr>
        <w:t>15</w:t>
      </w:r>
      <w:r>
        <w:rPr>
          <w:rFonts w:ascii="Consolas" w:hAnsi="Consolas"/>
          <w:color w:val="373737"/>
          <w:sz w:val="16"/>
        </w:rPr>
        <w:br/>
      </w:r>
      <w:r>
        <w:rPr>
          <w:rFonts w:ascii="Consolas" w:hAnsi="Consolas"/>
          <w:color w:val="646464"/>
          <w:sz w:val="16"/>
        </w:rPr>
        <w:t>}</w:t>
      </w:r>
    </w:p>
    <w:p>
      <w:pPr>
        <w:spacing w:after="80" w:line="259" w:lineRule="auto"/>
      </w:pPr>
      <w:r>
        <w:t>Complete output:</w:t>
      </w:r>
    </w:p>
    <w:p>
      <w:pPr>
        <w:pStyle w:val="ListBullet"/>
        <w:spacing w:after="80" w:line="259" w:lineRule="auto"/>
      </w:pPr>
      <w:r>
        <w:t>experiment/compiled/simple-v1/round-15/intent_delta.json</w:t>
      </w:r>
    </w:p>
    <w:p>
      <w:pPr>
        <w:pStyle w:val="Heading3"/>
      </w:pPr>
      <w:r>
        <w:t>F.2.6 Validate the Round 15 Delta</w:t>
      </w:r>
    </w:p>
    <w:p>
      <w:pPr>
        <w:spacing w:after="80" w:line="259" w:lineRule="auto"/>
      </w:pPr>
      <w:r>
        <w:t>The validator confirms:</w:t>
      </w:r>
    </w:p>
    <w:p>
      <w:pPr>
        <w:spacing w:after="80" w:line="259" w:lineRule="auto"/>
      </w:pPr>
      <w:r>
        <w:t>req-133 is still active at the end of Round 14</w:t>
      </w:r>
    </w:p>
    <w:p>
      <w:pPr>
        <w:spacing w:after="80" w:line="259" w:lineRule="auto"/>
      </w:pPr>
      <w:r>
        <w:t>req-146 and req-133 both use semantic_key snapshot.output</w:t>
      </w:r>
    </w:p>
    <w:p>
      <w:pPr>
        <w:spacing w:after="80" w:line="259" w:lineRule="auto"/>
      </w:pPr>
      <w:r>
        <w:t>req-146 is a new ID</w:t>
      </w:r>
    </w:p>
    <w:p>
      <w:pPr>
        <w:spacing w:after="80" w:line="259" w:lineRule="auto"/>
      </w:pPr>
      <w:r>
        <w:t>req-146 source_quote genuinely comes from Round 15</w:t>
      </w:r>
    </w:p>
    <w:p>
      <w:pPr>
        <w:spacing w:after="80" w:line="259" w:lineRule="auto"/>
      </w:pPr>
      <w:r>
        <w:t>The Round 15 instruction SHA-256 is correct</w:t>
      </w:r>
    </w:p>
    <w:p>
      <w:pPr>
        <w:spacing w:after="80" w:line="259" w:lineRule="auto"/>
      </w:pPr>
      <w:r>
        <w:t>req-147 points to active req-144</w:t>
      </w:r>
    </w:p>
    <w:p>
      <w:pPr>
        <w:spacing w:after="80" w:line="259" w:lineRule="auto"/>
      </w:pPr>
      <w:r>
        <w:t>req-148 is an add operation, so target_id must be null</w:t>
      </w:r>
    </w:p>
    <w:p>
      <w:pPr>
        <w:spacing w:after="80" w:line="259" w:lineRule="auto"/>
      </w:pPr>
      <w:r>
        <w:t>There is no Round 16 or other future information</w:t>
      </w:r>
    </w:p>
    <w:p>
      <w:pPr>
        <w:spacing w:after="80" w:line="259" w:lineRule="auto"/>
      </w:pPr>
      <w:r>
        <w:t>If the semantic model incorrectly added the new Snapshot as an independent add while the old MD5 remained active, two conflicting values could be created:</w:t>
      </w:r>
    </w:p>
    <w:p>
      <w:pPr>
        <w:spacing w:after="80" w:line="259" w:lineRule="auto"/>
      </w:pPr>
      <w:r>
        <w:t>snapshot.output = MD5</w:t>
      </w:r>
    </w:p>
    <w:p>
      <w:pPr>
        <w:spacing w:after="80" w:line="259" w:lineRule="auto"/>
      </w:pPr>
      <w:r>
        <w:t>snapshot.output = SHA-256</w:t>
      </w:r>
    </w:p>
    <w:p>
      <w:pPr>
        <w:spacing w:after="80" w:line="259" w:lineRule="auto"/>
      </w:pPr>
      <w:r>
        <w:t>The complete-IR validation rejects such a state.</w:t>
      </w:r>
    </w:p>
    <w:p>
      <w:pPr>
        <w:pStyle w:val="Heading3"/>
      </w:pPr>
      <w:r>
        <w:t>F.2.7 Merge into the Round 15 Intent IR</w:t>
      </w:r>
    </w:p>
    <w:p>
      <w:pPr>
        <w:spacing w:after="80" w:line="259" w:lineRule="auto"/>
      </w:pPr>
      <w:r>
        <w:t>The merge process is:</w:t>
      </w:r>
    </w:p>
    <w:p>
      <w:pPr>
        <w:spacing w:before="40" w:after="80"/>
        <w:ind w:left="259" w:right="115"/>
        <w:shd w:fill="F5F7FA"/>
      </w:pPr>
      <w:r>
        <w:rPr>
          <w:rFonts w:ascii="Consolas" w:hAnsi="Consolas" w:eastAsia="Microsoft YaHei"/>
          <w:sz w:val="16"/>
        </w:rPr>
        <w:t>req-133：active → superseded</w:t>
      </w:r>
    </w:p>
    <w:p>
      <w:pPr>
        <w:spacing w:before="40" w:after="80"/>
        <w:ind w:left="259" w:right="115"/>
        <w:shd w:fill="F5F7FA"/>
      </w:pPr>
      <w:r>
        <w:rPr>
          <w:rFonts w:ascii="Consolas" w:hAnsi="Consolas" w:eastAsia="Microsoft YaHei"/>
          <w:sz w:val="16"/>
        </w:rPr>
        <w:t>req-146: added as active</w:t>
      </w:r>
    </w:p>
    <w:p>
      <w:pPr>
        <w:spacing w:after="80" w:line="259" w:lineRule="auto"/>
      </w:pPr>
      <w:r>
        <w:t>req-146.supersedes = req-133</w:t>
      </w:r>
    </w:p>
    <w:p>
      <w:pPr>
        <w:spacing w:after="80" w:line="259" w:lineRule="auto"/>
      </w:pPr>
      <w:r>
        <w:t>req-133.superseded_by = req-146</w:t>
      </w:r>
    </w:p>
    <w:p>
      <w:pPr>
        <w:spacing w:before="40" w:after="80"/>
        <w:ind w:left="259" w:right="115"/>
        <w:shd w:fill="F5F7FA"/>
      </w:pPr>
      <w:r>
        <w:rPr>
          <w:rFonts w:ascii="Consolas" w:hAnsi="Consolas" w:eastAsia="Microsoft YaHei"/>
          <w:sz w:val="16"/>
        </w:rPr>
        <w:t>req-144：active → superseded</w:t>
      </w:r>
    </w:p>
    <w:p>
      <w:pPr>
        <w:spacing w:before="40" w:after="80"/>
        <w:ind w:left="259" w:right="115"/>
        <w:shd w:fill="F5F7FA"/>
      </w:pPr>
      <w:r>
        <w:rPr>
          <w:rFonts w:ascii="Consolas" w:hAnsi="Consolas" w:eastAsia="Microsoft YaHei"/>
          <w:sz w:val="16"/>
        </w:rPr>
        <w:t>req-147: added as active</w:t>
      </w:r>
    </w:p>
    <w:p>
      <w:pPr>
        <w:spacing w:before="40" w:after="80"/>
        <w:ind w:left="259" w:right="115"/>
        <w:shd w:fill="F5F7FA"/>
      </w:pPr>
      <w:r>
        <w:rPr>
          <w:rFonts w:ascii="Consolas" w:hAnsi="Consolas" w:eastAsia="Microsoft YaHei"/>
          <w:sz w:val="16"/>
        </w:rPr>
        <w:t>req-148: added as active</w:t>
      </w:r>
    </w:p>
    <w:p>
      <w:pPr>
        <w:spacing w:after="80" w:line="259" w:lineRule="auto"/>
      </w:pPr>
      <w:r>
        <w:t>The counts before and after the merge are: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start w:w="90" w:type="dxa"/>
              <w:bottom w:w="80" w:type="dxa"/>
              <w:end w:w="90" w:type="dxa"/>
            </w:tcMar>
            <w:shd w:fill="E9EEF5"/>
          </w:tcPr>
          <w:p>
            <w:pPr>
              <w:spacing w:after="0"/>
            </w:pPr>
            <w:r>
              <w:rPr>
                <w:rFonts w:ascii="Microsoft YaHei" w:hAnsi="Microsoft YaHei" w:eastAsia="Microsoft YaHei"/>
                <w:b/>
                <w:sz w:val="17"/>
              </w:rPr>
              <w:t>State</w:t>
            </w:r>
          </w:p>
        </w:tc>
        <w:tc>
          <w:tcPr>
            <w:tcW w:type="dxa" w:w="3120"/>
            <w:vAlign w:val="center"/>
            <w:tcMar>
              <w:top w:w="80" w:type="dxa"/>
              <w:start w:w="90" w:type="dxa"/>
              <w:bottom w:w="80" w:type="dxa"/>
              <w:end w:w="90" w:type="dxa"/>
            </w:tcMar>
            <w:shd w:fill="E9EEF5"/>
          </w:tcPr>
          <w:p>
            <w:pPr>
              <w:spacing w:after="0"/>
            </w:pPr>
            <w:r>
              <w:rPr>
                <w:rFonts w:ascii="Microsoft YaHei" w:hAnsi="Microsoft YaHei" w:eastAsia="Microsoft YaHei"/>
                <w:b/>
                <w:sz w:val="17"/>
              </w:rPr>
              <w:t>Round 14</w:t>
            </w:r>
          </w:p>
        </w:tc>
        <w:tc>
          <w:tcPr>
            <w:tcW w:type="dxa" w:w="3120"/>
            <w:vAlign w:val="center"/>
            <w:tcMar>
              <w:top w:w="80" w:type="dxa"/>
              <w:start w:w="90" w:type="dxa"/>
              <w:bottom w:w="80" w:type="dxa"/>
              <w:end w:w="90" w:type="dxa"/>
            </w:tcMar>
            <w:shd w:fill="E9EEF5"/>
          </w:tcPr>
          <w:p>
            <w:pPr>
              <w:spacing w:after="0"/>
            </w:pPr>
            <w:r>
              <w:rPr>
                <w:rFonts w:ascii="Microsoft YaHei" w:hAnsi="Microsoft YaHei" w:eastAsia="Microsoft YaHei"/>
                <w:b/>
                <w:sz w:val="17"/>
              </w:rPr>
              <w:t>Round 15</w:t>
            </w:r>
          </w:p>
        </w:tc>
      </w:tr>
      <w:tr>
        <w:tc>
          <w:tcPr>
            <w:tcW w:type="dxa" w:w="3120"/>
            <w:vAlign w:val="center"/>
            <w:tcMar>
              <w:top w:w="80" w:type="dxa"/>
              <w:start w:w="90" w:type="dxa"/>
              <w:bottom w:w="80" w:type="dxa"/>
              <w:end w:w="90" w:type="dxa"/>
            </w:tcMar>
          </w:tcPr>
          <w:p>
            <w:pPr>
              <w:spacing w:after="0"/>
            </w:pPr>
            <w:r>
              <w:rPr>
                <w:rFonts w:ascii="Microsoft YaHei" w:hAnsi="Microsoft YaHei" w:eastAsia="Microsoft YaHei"/>
                <w:sz w:val="17"/>
              </w:rPr>
              <w:t>Total Requirements</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7"/>
              </w:rPr>
              <w:t>145</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7"/>
              </w:rPr>
              <w:t>148</w:t>
            </w:r>
          </w:p>
        </w:tc>
      </w:tr>
      <w:tr>
        <w:tc>
          <w:tcPr>
            <w:tcW w:type="dxa" w:w="3120"/>
            <w:vAlign w:val="center"/>
            <w:tcMar>
              <w:top w:w="80" w:type="dxa"/>
              <w:start w:w="90" w:type="dxa"/>
              <w:bottom w:w="80" w:type="dxa"/>
              <w:end w:w="90" w:type="dxa"/>
            </w:tcMar>
          </w:tcPr>
          <w:p>
            <w:pPr>
              <w:spacing w:after="0"/>
            </w:pPr>
            <w:r>
              <w:rPr>
                <w:rFonts w:ascii="Microsoft YaHei" w:hAnsi="Microsoft YaHei" w:eastAsia="Microsoft YaHei"/>
                <w:sz w:val="17"/>
              </w:rPr>
              <w:t>Active</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7"/>
              </w:rPr>
              <w:t>106</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7"/>
              </w:rPr>
              <w:t>107</w:t>
            </w:r>
          </w:p>
        </w:tc>
      </w:tr>
      <w:tr>
        <w:tc>
          <w:tcPr>
            <w:tcW w:type="dxa" w:w="3120"/>
            <w:vAlign w:val="center"/>
            <w:tcMar>
              <w:top w:w="80" w:type="dxa"/>
              <w:start w:w="90" w:type="dxa"/>
              <w:bottom w:w="80" w:type="dxa"/>
              <w:end w:w="90" w:type="dxa"/>
            </w:tcMar>
          </w:tcPr>
          <w:p>
            <w:pPr>
              <w:spacing w:after="0"/>
            </w:pPr>
            <w:r>
              <w:rPr>
                <w:rFonts w:ascii="Microsoft YaHei" w:hAnsi="Microsoft YaHei" w:eastAsia="Microsoft YaHei"/>
                <w:sz w:val="17"/>
              </w:rPr>
              <w:t>Superseded</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7"/>
              </w:rPr>
              <w:t>39</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7"/>
              </w:rPr>
              <w:t>41</w:t>
            </w:r>
          </w:p>
        </w:tc>
      </w:tr>
    </w:tbl>
    <w:p>
      <w:pPr>
        <w:spacing w:after="80" w:line="259" w:lineRule="auto"/>
      </w:pPr>
      <w:r>
        <w:t>The arithmetic is:</w:t>
      </w:r>
    </w:p>
    <w:p>
      <w:pPr>
        <w:spacing w:after="80" w:line="259" w:lineRule="auto"/>
      </w:pPr>
      <w:r>
        <w:t>3 new Requirements are added</w:t>
      </w:r>
    </w:p>
    <w:p>
      <w:pPr>
        <w:spacing w:after="80" w:line="259" w:lineRule="auto"/>
      </w:pPr>
      <w:r>
        <w:t>2 of them supersede old Requirements</w:t>
      </w:r>
    </w:p>
    <w:p>
      <w:pPr>
        <w:spacing w:after="80" w:line="259" w:lineRule="auto"/>
      </w:pPr>
      <w:r>
        <w:t>Therefore Active increases by a net 1</w:t>
      </w:r>
    </w:p>
    <w:p>
      <w:pPr>
        <w:spacing w:after="80" w:line="259" w:lineRule="auto"/>
      </w:pPr>
      <w:r>
        <w:t>Superseded increases by 2</w:t>
      </w:r>
    </w:p>
    <w:p>
      <w:pPr>
        <w:spacing w:after="80" w:line="259" w:lineRule="auto"/>
      </w:pPr>
      <w:r>
        <w:t>Complete output:</w:t>
      </w:r>
    </w:p>
    <w:p>
      <w:pPr>
        <w:pStyle w:val="ListBullet"/>
        <w:spacing w:after="80" w:line="259" w:lineRule="auto"/>
      </w:pPr>
      <w:r>
        <w:t>experiment/compiled/simple-v1/round-15/intent_ir.json</w:t>
      </w:r>
    </w:p>
    <w:p>
      <w:pPr>
        <w:pStyle w:val="Heading3"/>
      </w:pPr>
      <w:r>
        <w:t>F.2.8 Validate the Final Complete IR</w:t>
      </w:r>
    </w:p>
    <w:p>
      <w:pPr>
        <w:spacing w:after="80" w:line="259" w:lineRule="auto"/>
      </w:pPr>
      <w:r>
        <w:t>Final IR validation confirms:</w:t>
      </w:r>
    </w:p>
    <w:p>
      <w:pPr>
        <w:pStyle w:val="ListBullet"/>
        <w:spacing w:after="80" w:line="259" w:lineRule="auto"/>
      </w:pPr>
      <w:r>
        <w:t>All 148 IDs are globally unique;</w:t>
      </w:r>
    </w:p>
    <w:p>
      <w:pPr>
        <w:pStyle w:val="ListBullet"/>
        <w:spacing w:after="80" w:line="259" w:lineRule="auto"/>
      </w:pPr>
      <w:r>
        <w:t>The 107 Active Requirements have no same-key conflicts;</w:t>
      </w:r>
    </w:p>
    <w:p>
      <w:pPr>
        <w:pStyle w:val="ListBullet"/>
        <w:spacing w:after="80" w:line="259" w:lineRule="auto"/>
      </w:pPr>
      <w:r>
        <w:t>All 41 Superseded Requirements have supersession targets;</w:t>
      </w:r>
    </w:p>
    <w:p>
      <w:pPr>
        <w:pStyle w:val="ListBullet"/>
        <w:spacing w:after="80" w:line="259" w:lineRule="auto"/>
      </w:pPr>
      <w:r>
        <w:t>All source rounds are no later than 15;</w:t>
      </w:r>
    </w:p>
    <w:p>
      <w:pPr>
        <w:pStyle w:val="ListBullet"/>
        <w:spacing w:after="80" w:line="259" w:lineRule="auto"/>
      </w:pPr>
      <w:r>
        <w:t>All verbatim source quotes and hashes are verifiable;</w:t>
      </w:r>
    </w:p>
    <w:p>
      <w:pPr>
        <w:pStyle w:val="ListBullet"/>
        <w:spacing w:after="80" w:line="259" w:lineRule="auto"/>
      </w:pPr>
      <w:r>
        <w:t>The MD5 Snapshot has been deactivated;</w:t>
      </w:r>
    </w:p>
    <w:p>
      <w:pPr>
        <w:pStyle w:val="ListBullet"/>
        <w:spacing w:after="80" w:line="259" w:lineRule="auto"/>
      </w:pPr>
      <w:r>
        <w:t>The SHA-256 Snapshot is the only active snapshot.output;</w:t>
      </w:r>
    </w:p>
    <w:p>
      <w:pPr>
        <w:pStyle w:val="ListBullet"/>
        <w:spacing w:after="80" w:line="259" w:lineRule="auto"/>
      </w:pPr>
      <w:r>
        <w:t>All other Requirements from Rounds 1–14 that were not superseded still exist.</w:t>
      </w:r>
    </w:p>
    <w:p>
      <w:pPr>
        <w:pStyle w:val="Heading3"/>
      </w:pPr>
      <w:r>
        <w:t>F.2.9 Render the Round 15 Intent Contract</w:t>
      </w:r>
    </w:p>
    <w:p>
      <w:pPr>
        <w:spacing w:after="80" w:line="259" w:lineRule="auto"/>
      </w:pPr>
      <w:r>
        <w:t>The Contract's current effective state includes:</w:t>
      </w:r>
    </w:p>
    <w:p>
      <w:pPr>
        <w:spacing w:before="40" w:after="80"/>
        <w:ind w:left="259" w:right="115"/>
        <w:shd w:fill="F5F7FA"/>
      </w:pPr>
      <w:r>
        <w:rPr>
          <w:rFonts w:ascii="Consolas" w:hAnsi="Consolas" w:eastAsia="Microsoft YaHei"/>
          <w:sz w:val="16"/>
        </w:rPr>
        <w:t>[CURRENT ACTIVE INTENT]</w:t>
      </w:r>
    </w:p>
    <w:p>
      <w:pPr>
        <w:pStyle w:val="ListBullet"/>
        <w:spacing w:after="80" w:line="259" w:lineRule="auto"/>
      </w:pPr>
      <w:r>
        <w:rPr>
          <w:color w:val="373737"/>
        </w:rPr>
      </w:r>
      <w:r>
        <w:rPr>
          <w:color w:val="7030A0"/>
        </w:rPr>
        <w:t>[req-132]</w:t>
      </w:r>
      <w:r>
        <w:rPr>
          <w:color w:val="373737"/>
        </w:rPr>
        <w:t xml:space="preserve"> </w:t>
      </w:r>
      <w:r>
        <w:rPr>
          <w:color w:val="C65911"/>
        </w:rPr>
        <w:t>MUST</w:t>
      </w:r>
      <w:r>
        <w:rPr>
          <w:color w:val="373737"/>
        </w:rPr>
        <w:t xml:space="preserve"> </w:t>
      </w:r>
      <w:r>
        <w:rPr>
          <w:color w:val="2F5597"/>
        </w:rPr>
        <w:t>snapshot.interface</w:t>
      </w:r>
      <w:r>
        <w:rPr>
          <w:color w:val="646464"/>
        </w:rPr>
        <w:t xml:space="preserve"> =</w:t>
      </w:r>
    </w:p>
    <w:p>
      <w:pPr>
        <w:spacing w:after="80" w:line="259" w:lineRule="auto"/>
      </w:pPr>
      <w:r>
        <w:t>"dpipe snapshot --input &lt;path&gt; --output &lt;path&gt;"</w:t>
      </w:r>
    </w:p>
    <w:p>
      <w:pPr>
        <w:spacing w:after="80" w:line="259" w:lineRule="auto"/>
      </w:pPr>
      <w:r>
        <w:t>(round 13)</w:t>
      </w:r>
    </w:p>
    <w:p>
      <w:pPr>
        <w:pStyle w:val="ListBullet"/>
        <w:spacing w:after="80" w:line="259" w:lineRule="auto"/>
      </w:pPr>
      <w:r>
        <w:rPr>
          <w:color w:val="373737"/>
        </w:rPr>
      </w:r>
      <w:r>
        <w:rPr>
          <w:color w:val="7030A0"/>
        </w:rPr>
        <w:t>[req-134]</w:t>
      </w:r>
      <w:r>
        <w:rPr>
          <w:color w:val="373737"/>
        </w:rPr>
        <w:t xml:space="preserve"> </w:t>
      </w:r>
      <w:r>
        <w:rPr>
          <w:color w:val="C65911"/>
        </w:rPr>
        <w:t>MUST</w:t>
      </w:r>
      <w:r>
        <w:rPr>
          <w:color w:val="373737"/>
        </w:rPr>
        <w:t xml:space="preserve"> </w:t>
      </w:r>
      <w:r>
        <w:rPr>
          <w:color w:val="2F5597"/>
        </w:rPr>
        <w:t>snapshot.errors</w:t>
      </w:r>
      <w:r>
        <w:rPr>
          <w:color w:val="646464"/>
        </w:rPr>
        <w:t xml:space="preserve"> =</w:t>
      </w:r>
    </w:p>
    <w:p>
      <w:pPr>
        <w:spacing w:after="80" w:line="259" w:lineRule="auto"/>
      </w:pPr>
      <w:r>
        <w:t>"non-zero; ERROR: file not found: &lt;path&gt;"</w:t>
      </w:r>
    </w:p>
    <w:p>
      <w:pPr>
        <w:spacing w:after="80" w:line="259" w:lineRule="auto"/>
      </w:pPr>
      <w:r>
        <w:t>(round 13)</w:t>
      </w:r>
    </w:p>
    <w:p>
      <w:pPr>
        <w:pStyle w:val="ListBullet"/>
        <w:spacing w:after="80" w:line="259" w:lineRule="auto"/>
      </w:pPr>
      <w:r>
        <w:rPr>
          <w:color w:val="373737"/>
        </w:rPr>
      </w:r>
      <w:r>
        <w:rPr>
          <w:color w:val="7030A0"/>
        </w:rPr>
        <w:t>[req-146]</w:t>
      </w:r>
      <w:r>
        <w:rPr>
          <w:color w:val="373737"/>
        </w:rPr>
        <w:t xml:space="preserve"> </w:t>
      </w:r>
      <w:r>
        <w:rPr>
          <w:color w:val="C65911"/>
        </w:rPr>
        <w:t>MUST</w:t>
      </w:r>
      <w:r>
        <w:rPr>
          <w:color w:val="373737"/>
        </w:rPr>
        <w:t xml:space="preserve"> </w:t>
      </w:r>
      <w:r>
        <w:rPr>
          <w:color w:val="2F5597"/>
        </w:rPr>
        <w:t>snapshot.output</w:t>
      </w:r>
      <w:r>
        <w:rPr>
          <w:color w:val="646464"/>
        </w:rPr>
        <w:t xml:space="preserve"> =</w:t>
      </w:r>
    </w:p>
    <w:p>
      <w:pPr>
        <w:spacing w:after="80" w:line="259" w:lineRule="auto"/>
      </w:pPr>
      <w:r>
        <w:t>"row_count; column_count;</w:t>
      </w:r>
    </w:p>
    <w:p>
      <w:pPr>
        <w:spacing w:after="80" w:line="259" w:lineRule="auto"/>
      </w:pPr>
      <w:r>
        <w:t>columns[name,non_empty,distinct] header order;</w:t>
      </w:r>
    </w:p>
    <w:p>
      <w:pPr>
        <w:spacing w:after="80" w:line="259" w:lineRule="auto"/>
      </w:pPr>
      <w:r>
        <w:t>row_hash=SHA-256(</w:t>
      </w:r>
    </w:p>
    <w:p>
      <w:pPr>
        <w:spacing w:before="40" w:after="80"/>
        <w:ind w:left="259" w:right="115"/>
        <w:shd w:fill="F5F7FA"/>
      </w:pPr>
      <w:r>
        <w:rPr>
          <w:rFonts w:ascii="Consolas" w:hAnsi="Consolas" w:eastAsia="Microsoft YaHei"/>
          <w:sz w:val="16"/>
        </w:rPr>
        <w:t xml:space="preserve">       lowercase hex64,</w:t>
        <w:br/>
        <w:t xml:space="preserve">       newline-joined sorted comma-joined rows</w:t>
      </w:r>
    </w:p>
    <w:p>
      <w:pPr>
        <w:spacing w:after="80" w:line="259" w:lineRule="auto"/>
      </w:pPr>
      <w:r>
        <w:t>)"</w:t>
      </w:r>
    </w:p>
    <w:p>
      <w:pPr>
        <w:spacing w:after="80" w:line="259" w:lineRule="auto"/>
      </w:pPr>
      <w:r>
        <w:t>(round 15, supersedes req-133)</w:t>
      </w:r>
    </w:p>
    <w:p>
      <w:pPr>
        <w:pStyle w:val="ListBullet"/>
        <w:spacing w:after="80" w:line="259" w:lineRule="auto"/>
      </w:pPr>
      <w:r>
        <w:rPr>
          <w:color w:val="373737"/>
        </w:rPr>
      </w:r>
      <w:r>
        <w:rPr>
          <w:color w:val="7030A0"/>
        </w:rPr>
        <w:t>[req-148]</w:t>
      </w:r>
      <w:r>
        <w:rPr>
          <w:color w:val="373737"/>
        </w:rPr>
        <w:t xml:space="preserve"> </w:t>
      </w:r>
      <w:r>
        <w:rPr>
          <w:color w:val="C65911"/>
        </w:rPr>
        <w:t>MUST</w:t>
      </w:r>
      <w:r>
        <w:rPr>
          <w:color w:val="373737"/>
        </w:rPr>
        <w:t xml:space="preserve"> </w:t>
      </w:r>
      <w:r>
        <w:rPr>
          <w:color w:val="2F5597"/>
        </w:rPr>
        <w:t>transform.tag</w:t>
      </w:r>
      <w:r>
        <w:rPr>
          <w:color w:val="646464"/>
        </w:rPr>
        <w:t xml:space="preserve"> =</w:t>
      </w:r>
    </w:p>
    <w:p>
      <w:pPr>
        <w:spacing w:after="80" w:line="259" w:lineRule="auto"/>
      </w:pPr>
      <w:r>
        <w:t>"append as; every row=value literal;</w:t>
      </w:r>
    </w:p>
    <w:p>
      <w:pPr>
        <w:spacing w:after="80" w:line="259" w:lineRule="auto"/>
      </w:pPr>
      <w:r>
        <w:t>missing as =&gt; specified error"</w:t>
      </w:r>
    </w:p>
    <w:p>
      <w:pPr>
        <w:spacing w:after="80" w:line="259" w:lineRule="auto"/>
      </w:pPr>
      <w:r>
        <w:t>(round 15)</w:t>
      </w:r>
    </w:p>
    <w:p>
      <w:pPr>
        <w:spacing w:after="80" w:line="259" w:lineRule="auto"/>
      </w:pPr>
      <w:r>
        <w:t>The old MD5 rule is retained in the history section but clearly marked as inactive:</w:t>
      </w:r>
    </w:p>
    <w:p>
      <w:pPr>
        <w:spacing w:before="40" w:after="80"/>
        <w:ind w:left="259" w:right="115"/>
        <w:shd w:fill="F5F7FA"/>
      </w:pPr>
      <w:r>
        <w:rPr>
          <w:rFonts w:ascii="Consolas" w:hAnsi="Consolas" w:eastAsia="Microsoft YaHei"/>
          <w:sz w:val="16"/>
        </w:rPr>
        <w:t>[SUPERSEDED INTENT]</w:t>
      </w:r>
    </w:p>
    <w:p>
      <w:pPr>
        <w:pStyle w:val="ListBullet"/>
        <w:spacing w:after="80" w:line="259" w:lineRule="auto"/>
      </w:pPr>
      <w:r>
        <w:rPr>
          <w:color w:val="373737"/>
        </w:rPr>
      </w:r>
      <w:r>
        <w:rPr>
          <w:color w:val="7030A0"/>
        </w:rPr>
        <w:t>[req-133]</w:t>
      </w:r>
      <w:r>
        <w:rPr>
          <w:color w:val="373737"/>
        </w:rPr>
        <w:t xml:space="preserve"> </w:t>
      </w:r>
      <w:r>
        <w:rPr>
          <w:color w:val="C65911"/>
        </w:rPr>
        <w:t>MUST</w:t>
      </w:r>
      <w:r>
        <w:rPr>
          <w:color w:val="373737"/>
        </w:rPr>
        <w:t xml:space="preserve"> </w:t>
      </w:r>
      <w:r>
        <w:rPr>
          <w:color w:val="2F5597"/>
        </w:rPr>
        <w:t>snapshot.output</w:t>
      </w:r>
      <w:r>
        <w:rPr>
          <w:color w:val="646464"/>
        </w:rPr>
        <w:t xml:space="preserve"> =</w:t>
      </w:r>
    </w:p>
    <w:p>
      <w:pPr>
        <w:spacing w:after="80" w:line="259" w:lineRule="auto"/>
      </w:pPr>
      <w:r>
        <w:t>"... row_hash=MD5(lowercase hex32, ...)"</w:t>
      </w:r>
    </w:p>
    <w:p>
      <w:pPr>
        <w:spacing w:after="80" w:line="259" w:lineRule="auto"/>
      </w:pPr>
      <w:r>
        <w:t>(round 13)</w:t>
      </w:r>
    </w:p>
    <w:p>
      <w:pPr>
        <w:spacing w:after="80" w:line="259" w:lineRule="auto"/>
      </w:pPr>
      <w:r>
        <w:t>→ req-146 (round 15)</w:t>
      </w:r>
    </w:p>
    <w:p>
      <w:pPr>
        <w:spacing w:after="80" w:line="259" w:lineRule="auto"/>
      </w:pPr>
      <w:r>
        <w:t>Complete output:</w:t>
      </w:r>
    </w:p>
    <w:p>
      <w:pPr>
        <w:pStyle w:val="ListBullet"/>
        <w:spacing w:after="80" w:line="259" w:lineRule="auto"/>
      </w:pPr>
      <w:r>
        <w:t>experiment/compiled/simple-v1/round-15/intent_contract.md</w:t>
      </w:r>
    </w:p>
    <w:p>
      <w:pPr>
        <w:pStyle w:val="Heading3"/>
      </w:pPr>
      <w:r>
        <w:t>F.2.10 Form the Round 15 Treatment Input</w:t>
      </w:r>
    </w:p>
    <w:p>
      <w:pPr>
        <w:spacing w:after="80" w:line="259" w:lineRule="auto"/>
      </w:pPr>
      <w:r>
        <w:t>Control：</w:t>
      </w:r>
    </w:p>
    <w:p>
      <w:pPr>
        <w:spacing w:after="80" w:line="259" w:lineRule="auto"/>
      </w:pPr>
      <w:r>
        <w:t>Original Round 15 instruction</w:t>
      </w:r>
    </w:p>
    <w:p>
      <w:pPr>
        <w:spacing w:after="80" w:line="259" w:lineRule="auto"/>
      </w:pPr>
      <w:r>
        <w:t>Size:</w:t>
      </w:r>
    </w:p>
    <w:p>
      <w:pPr>
        <w:spacing w:after="80" w:line="259" w:lineRule="auto"/>
      </w:pPr>
      <w:r>
        <w:t>38 lines</w:t>
      </w:r>
    </w:p>
    <w:p>
      <w:pPr>
        <w:spacing w:after="80" w:line="259" w:lineRule="auto"/>
      </w:pPr>
      <w:r>
        <w:t>1,407 bytes</w:t>
      </w:r>
    </w:p>
    <w:p>
      <w:pPr>
        <w:spacing w:after="80" w:line="259" w:lineRule="auto"/>
      </w:pPr>
      <w:r>
        <w:t>Treatment：</w:t>
      </w:r>
    </w:p>
    <w:p>
      <w:pPr>
        <w:spacing w:after="80" w:line="259" w:lineRule="auto"/>
      </w:pPr>
      <w:r>
        <w:t>Original Round 15 instruction</w:t>
      </w:r>
    </w:p>
    <w:p>
      <w:pPr>
        <w:spacing w:after="80" w:line="259" w:lineRule="auto"/>
      </w:pPr>
      <w:r>
        <w:t>+</w:t>
      </w:r>
    </w:p>
    <w:p>
      <w:pPr>
        <w:spacing w:after="80" w:line="259" w:lineRule="auto"/>
      </w:pPr>
      <w:r>
        <w:t>Intent Contract containing cumulative state through all 15 rounds</w:t>
      </w:r>
    </w:p>
    <w:p>
      <w:pPr>
        <w:spacing w:after="80" w:line="259" w:lineRule="auto"/>
      </w:pPr>
      <w:r>
        <w:t>Size:</w:t>
      </w:r>
    </w:p>
    <w:p>
      <w:pPr>
        <w:spacing w:after="80" w:line="259" w:lineRule="auto"/>
      </w:pPr>
      <w:r>
        <w:t>197 lines</w:t>
      </w:r>
    </w:p>
    <w:p>
      <w:pPr>
        <w:spacing w:after="80" w:line="259" w:lineRule="auto"/>
      </w:pPr>
      <w:r>
        <w:t>62,577 bytes</w:t>
      </w:r>
    </w:p>
    <w:p>
      <w:pPr>
        <w:spacing w:after="80" w:line="259" w:lineRule="auto"/>
      </w:pPr>
      <w:r>
        <w:t>Treatment file:</w:t>
      </w:r>
    </w:p>
    <w:p>
      <w:pPr>
        <w:pStyle w:val="ListBullet"/>
        <w:spacing w:after="80" w:line="259" w:lineRule="auto"/>
      </w:pPr>
      <w:r>
        <w:t>experiment/tasks/pilot-treatment-3/steps/round-15/instruction.md</w:t>
      </w:r>
    </w:p>
    <w:p>
      <w:pPr>
        <w:pStyle w:val="Heading3"/>
      </w:pPr>
      <w:r>
        <w:t>F.2.11 Coding Agent Implementation and Test Validation</w:t>
      </w:r>
    </w:p>
    <w:p>
      <w:pPr>
        <w:spacing w:after="80" w:line="259" w:lineRule="auto"/>
      </w:pPr>
      <w:r>
        <w:t>Based on the Treatment input, the Coding Agent modifies the Go code; for example, it should:</w:t>
      </w:r>
    </w:p>
    <w:p>
      <w:pPr>
        <w:spacing w:before="40" w:after="80"/>
        <w:ind w:left="259" w:right="115"/>
        <w:shd w:fill="F5F7FA"/>
      </w:pPr>
      <w:r>
        <w:rPr>
          <w:rFonts w:ascii="Consolas" w:hAnsi="Consolas" w:eastAsia="Microsoft YaHei"/>
          <w:sz w:val="16"/>
        </w:rPr>
        <w:t>hash := sha256.Sum256([]byte(sortedRowContent))</w:t>
        <w:br/>
        <w:t>rowHash := hex.EncodeToString(hash[:])</w:t>
      </w:r>
    </w:p>
    <w:p>
      <w:pPr>
        <w:spacing w:after="80" w:line="259" w:lineRule="auto"/>
      </w:pPr>
      <w:r>
        <w:t>At the same time, it must not change:</w:t>
      </w:r>
    </w:p>
    <w:p>
      <w:pPr>
        <w:pStyle w:val="ListBullet"/>
        <w:spacing w:after="80" w:line="259" w:lineRule="auto"/>
      </w:pPr>
      <w:r>
        <w:t>Snapshot row-count statistics;</w:t>
      </w:r>
    </w:p>
    <w:p>
      <w:pPr>
        <w:pStyle w:val="ListBullet"/>
        <w:spacing w:after="80" w:line="259" w:lineRule="auto"/>
      </w:pPr>
      <w:r>
        <w:t>Column-count statistics;</w:t>
      </w:r>
    </w:p>
    <w:p>
      <w:pPr>
        <w:pStyle w:val="ListBullet"/>
        <w:spacing w:after="80" w:line="259" w:lineRule="auto"/>
      </w:pPr>
      <w:r>
        <w:t>Column order;</w:t>
      </w:r>
    </w:p>
    <w:p>
      <w:pPr>
        <w:pStyle w:val="ListBullet"/>
        <w:spacing w:after="80" w:line="259" w:lineRule="auto"/>
      </w:pPr>
      <w:r>
        <w:t>Non-empty-value statistics;</w:t>
      </w:r>
    </w:p>
    <w:p>
      <w:pPr>
        <w:pStyle w:val="ListBullet"/>
        <w:spacing w:after="80" w:line="259" w:lineRule="auto"/>
      </w:pPr>
      <w:r>
        <w:t>Distinct-value statistics;</w:t>
      </w:r>
    </w:p>
    <w:p>
      <w:pPr>
        <w:pStyle w:val="ListBullet"/>
        <w:spacing w:after="80" w:line="259" w:lineRule="auto"/>
      </w:pPr>
      <w:r>
        <w:t>Row-sorting rules;</w:t>
      </w:r>
    </w:p>
    <w:p>
      <w:pPr>
        <w:pStyle w:val="ListBullet"/>
        <w:spacing w:after="80" w:line="259" w:lineRule="auto"/>
      </w:pPr>
      <w:r>
        <w:t>Pipeline and Lineage integration.</w:t>
      </w:r>
    </w:p>
    <w:p>
      <w:pPr>
        <w:spacing w:after="80" w:line="259" w:lineRule="auto"/>
      </w:pPr>
      <w:r>
        <w:t>EvoCodeBench then:</w:t>
      </w:r>
    </w:p>
    <w:p>
      <w:pPr>
        <w:pStyle w:val="ListNumber"/>
        <w:spacing w:after="80" w:line="259" w:lineRule="auto"/>
      </w:pPr>
      <w:r>
        <w:t>Compiles the Go project;</w:t>
      </w:r>
    </w:p>
    <w:p>
      <w:pPr>
        <w:pStyle w:val="ListNumber"/>
        <w:spacing w:after="80" w:line="259" w:lineRule="auto"/>
      </w:pPr>
      <w:r>
        <w:t>Executes dpipe snapshot;</w:t>
      </w:r>
    </w:p>
    <w:p>
      <w:pPr>
        <w:pStyle w:val="ListNumber"/>
        <w:spacing w:after="80" w:line="259" w:lineRule="auto"/>
      </w:pPr>
      <w:r>
        <w:t>Checks the JSON fields;</w:t>
      </w:r>
    </w:p>
    <w:p>
      <w:pPr>
        <w:pStyle w:val="ListNumber"/>
        <w:spacing w:after="80" w:line="259" w:lineRule="auto"/>
      </w:pPr>
      <w:r>
        <w:t>Checks whether row_hash is a genuine SHA-256 value;</w:t>
      </w:r>
    </w:p>
    <w:p>
      <w:pPr>
        <w:pStyle w:val="ListNumber"/>
        <w:spacing w:after="80" w:line="259" w:lineRule="auto"/>
      </w:pPr>
      <w:r>
        <w:t>Checks that it is a 64-character lowercase hexadecimal string;</w:t>
      </w:r>
    </w:p>
    <w:p>
      <w:pPr>
        <w:pStyle w:val="ListNumber"/>
        <w:spacing w:after="80" w:line="259" w:lineRule="auto"/>
      </w:pPr>
      <w:r>
        <w:t>Checks row sorting and concatenation;</w:t>
      </w:r>
    </w:p>
    <w:p>
      <w:pPr>
        <w:pStyle w:val="ListNumber"/>
        <w:spacing w:after="80" w:line="259" w:lineRule="auto"/>
      </w:pPr>
      <w:r>
        <w:t>Checks Snapshot in the Pipeline;</w:t>
      </w:r>
    </w:p>
    <w:p>
      <w:pPr>
        <w:pStyle w:val="ListNumber"/>
        <w:spacing w:after="80" w:line="259" w:lineRule="auto"/>
      </w:pPr>
      <w:r>
        <w:t>Checks the new Tag Transform;</w:t>
      </w:r>
    </w:p>
    <w:p>
      <w:pPr>
        <w:pStyle w:val="ListNumber"/>
        <w:spacing w:after="80" w:line="259" w:lineRule="auto"/>
      </w:pPr>
      <w:r>
        <w:t>Regression-tests the functionality from the first 14 rounds.</w:t>
      </w:r>
    </w:p>
    <w:p>
      <w:pPr>
        <w:spacing w:after="80" w:line="259" w:lineRule="auto"/>
      </w:pPr>
      <w:r>
        <w:t>In this Treatment, Round 15 ultimately passes all:</w:t>
      </w:r>
    </w:p>
    <w:p>
      <w:pPr>
        <w:spacing w:after="80" w:line="259" w:lineRule="auto"/>
      </w:pPr>
      <w:r>
        <w:t>960/960 cases</w:t>
      </w:r>
    </w:p>
    <w:p>
      <w:pPr>
        <w:pStyle w:val="Heading2"/>
      </w:pPr>
      <w:r>
        <w:t>F.3 Core Comparison of the Two Examples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start w:w="90" w:type="dxa"/>
              <w:bottom w:w="80" w:type="dxa"/>
              <w:end w:w="90" w:type="dxa"/>
            </w:tcMar>
            <w:shd w:fill="E9EEF5"/>
          </w:tcPr>
          <w:p>
            <w:pPr>
              <w:spacing w:after="0"/>
            </w:pPr>
            <w:r>
              <w:rPr>
                <w:rFonts w:ascii="Microsoft YaHei" w:hAnsi="Microsoft YaHei" w:eastAsia="Microsoft YaHei"/>
                <w:b/>
                <w:sz w:val="15"/>
              </w:rPr>
              <w:t>Stage</w:t>
            </w:r>
          </w:p>
        </w:tc>
        <w:tc>
          <w:tcPr>
            <w:tcW w:type="dxa" w:w="3120"/>
            <w:vAlign w:val="center"/>
            <w:tcMar>
              <w:top w:w="80" w:type="dxa"/>
              <w:start w:w="90" w:type="dxa"/>
              <w:bottom w:w="80" w:type="dxa"/>
              <w:end w:w="90" w:type="dxa"/>
            </w:tcMar>
            <w:shd w:fill="E9EEF5"/>
          </w:tcPr>
          <w:p>
            <w:pPr>
              <w:spacing w:after="0"/>
            </w:pPr>
            <w:r>
              <w:rPr>
                <w:rFonts w:ascii="Microsoft YaHei" w:hAnsi="Microsoft YaHei" w:eastAsia="Microsoft YaHei"/>
                <w:b/>
                <w:sz w:val="15"/>
              </w:rPr>
              <w:t>Round 5</w:t>
            </w:r>
          </w:p>
        </w:tc>
        <w:tc>
          <w:tcPr>
            <w:tcW w:type="dxa" w:w="3120"/>
            <w:vAlign w:val="center"/>
            <w:tcMar>
              <w:top w:w="80" w:type="dxa"/>
              <w:start w:w="90" w:type="dxa"/>
              <w:bottom w:w="80" w:type="dxa"/>
              <w:end w:w="90" w:type="dxa"/>
            </w:tcMar>
            <w:shd w:fill="E9EEF5"/>
          </w:tcPr>
          <w:p>
            <w:pPr>
              <w:spacing w:after="0"/>
            </w:pPr>
            <w:r>
              <w:rPr>
                <w:rFonts w:ascii="Microsoft YaHei" w:hAnsi="Microsoft YaHei" w:eastAsia="Microsoft YaHei"/>
                <w:b/>
                <w:sz w:val="15"/>
              </w:rPr>
              <w:t>Round 15</w:t>
            </w:r>
          </w:p>
        </w:tc>
      </w:tr>
      <w:tr>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Previous-round IR</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Round 4, 79 items</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Round 14, 145 items</w:t>
            </w:r>
          </w:p>
        </w:tc>
      </w:tr>
      <w:tr>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Current verbatim hash</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01448d...</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319e26...</w:t>
            </w:r>
          </w:p>
        </w:tc>
      </w:tr>
      <w:tr>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Number of Delta operations</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9</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3</w:t>
            </w:r>
          </w:p>
        </w:tc>
      </w:tr>
      <w:tr>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Core old Requirement</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req-021、req-022</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req-133</w:t>
            </w:r>
          </w:p>
        </w:tc>
      </w:tr>
      <w:tr>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Core new Requirement</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req-080、req-081</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req-146</w:t>
            </w:r>
          </w:p>
        </w:tc>
      </w:tr>
      <w:tr>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Conflict</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SHA-256 → BLAKE2b-256</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MD5 → SHA-256</w:t>
            </w:r>
          </w:p>
        </w:tc>
      </w:tr>
      <w:tr>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Merged IR</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88 items, 72 active</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148 items, 107 active</w:t>
            </w:r>
          </w:p>
        </w:tc>
      </w:tr>
      <w:tr>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Contract role</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Synchronously update Verify, Manifest, and Sidecar</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Change the algorithm while preserving the rest of the Snapshot definition</w:t>
            </w:r>
          </w:p>
        </w:tc>
      </w:tr>
      <w:tr>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Coding Agent input</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Verbatim instruction + state through Round 5</w:t>
            </w:r>
          </w:p>
        </w:tc>
        <w:tc>
          <w:tcPr>
            <w:tcW w:type="dxa" w:w="3120"/>
            <w:vAlign w:val="center"/>
            <w:tcMar>
              <w:top w:w="80" w:type="dxa"/>
              <w:start w:w="90" w:type="dxa"/>
              <w:bottom w:w="80" w:type="dxa"/>
              <w:end w:w="90" w:type="dxa"/>
            </w:tcMar>
          </w:tcPr>
          <w:p>
            <w:pPr>
              <w:spacing w:after="0"/>
            </w:pPr>
            <w:r>
              <w:rPr>
                <w:rFonts w:ascii="Microsoft YaHei" w:hAnsi="Microsoft YaHei" w:eastAsia="Microsoft YaHei"/>
                <w:sz w:val="15"/>
              </w:rPr>
              <w:t>Verbatim instruction + state through Round 15</w:t>
            </w:r>
          </w:p>
        </w:tc>
      </w:tr>
    </w:tbl>
    <w:p>
      <w:pPr>
        <w:spacing w:after="80" w:line="259" w:lineRule="auto"/>
      </w:pPr>
      <w:r>
        <w:t>Core judgment: the Intent Compiler does not replace the Coding Agent and does not generate code. Instead, it compiles “the current round's original requirements + the historical semantic state through the current round” into an Intent IR validated for provenance and state consistency, then renders it into a cumulative Intent Contract. The Coding Agent remains responsible for actually modifying the Go code, and EvoCodeBench remains responsible for final execution validation.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olor w:val="6B7280"/>
        <w:sz w:val="17"/>
      </w:rPr>
      <w:t xml:space="preserve">Page </w:t>
    </w:r>
    <w:r>
      <w:fldChar w:fldCharType="begin"/>
      <w:instrText xml:space="preserve">PAGE</w:instrText>
      <w:fldChar w:fldCharType="end"/>
    </w:r>
    <w:r>
      <w:rPr>
        <w:rFonts w:ascii="Noto Sans CJK SC" w:hAnsi="Noto Sans CJK SC" w:eastAsia="Noto Sans CJK SC"/>
        <w:color w:val="6B7280"/>
        <w:sz w:val="17"/>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color w:val="6B7280"/>
        <w:sz w:val="17"/>
      </w:rPr>
      <w:t>INTENT COMPILER  ·  EXPERIMENT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abstractNum w:abstractNumId="12">
    <w:multiLevelType w:val="singleLevel"/>
    <w:lvl w:ilvl="0">
      <w:start w:val="1"/>
      <w:numFmt w:val="decimal"/>
      <w:lvlText w:val="%1."/>
      <w:suff w:val="tab"/>
      <w:pPr>
        <w:tabs>
          <w:tab w:val="num" w:pos="720"/>
        </w:tabs>
        <w:ind w:left="720" w:hanging="3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Noto Sans CJK SC" w:hAnsi="Noto Sans CJK SC" w:eastAsia="Noto Sans CJK SC"/>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SC" w:hAnsi="Noto Sans CJK SC" w:eastAsia="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Noto Sans CJK SC" w:hAnsi="Noto Sans CJK SC" w:eastAsia="Noto Sans CJK SC"/>
      <w:sz w:val="22"/>
    </w:rPr>
  </w:style>
  <w:style w:type="paragraph" w:styleId="ListBullet2">
    <w:name w:val="List Bullet 2"/>
    <w:basedOn w:val="Normal"/>
    <w:uiPriority w:val="99"/>
    <w:unhideWhenUsed/>
    <w:rsid w:val="00326F90"/>
    <w:pPr>
      <w:numPr>
        <w:numId w:val="2"/>
      </w:numPr>
      <w:spacing w:after="80" w:line="264" w:lineRule="auto"/>
      <w:contextualSpacing/>
    </w:pPr>
    <w:rPr>
      <w:rFonts w:ascii="Noto Sans CJK SC" w:hAnsi="Noto Sans CJK SC" w:eastAsia="Noto Sans CJK SC"/>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Noto Sans CJK SC" w:hAnsi="Noto Sans CJK SC" w:eastAsia="Noto Sans CJK S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Intent Compiler A/B Experiment Report</dc:title>
  <dc:subject>Fifteen-Round Sequential Requirement Compilation A/B Experiment with gpt-5.6-luna and gpt-5.6-sol medium</dc:subject>
  <dc:creator>OpenAI Codex</dc:creator>
  <cp:keywords>Intent Compiler, Intent IR, Coding Agent, A/B Test, Task Drift, gpt-5.6-luna, gpt-5.6-sol</cp:keywords>
  <dc:description>generated by python-docx</dc:description>
  <cp:lastModifiedBy/>
  <cp:revision>1</cp:revision>
  <dcterms:created xsi:type="dcterms:W3CDTF">2013-12-23T23:15:00Z</dcterms:created>
  <dcterms:modified xsi:type="dcterms:W3CDTF">2013-12-23T23:15:00Z</dcterms:modified>
  <cp:category/>
</cp:coreProperties>
</file>